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25B2" w:rsidRPr="00C92640" w:rsidRDefault="00461F2E" w:rsidP="001925B2">
      <w:pPr>
        <w:pStyle w:val="NRELHead01Numbered"/>
        <w:numPr>
          <w:ilvl w:val="0"/>
          <w:numId w:val="0"/>
        </w:numPr>
      </w:pPr>
      <w:bookmarkStart w:id="0" w:name="_Toc423101423"/>
      <w:bookmarkStart w:id="1" w:name="_Toc423400928"/>
      <w:bookmarkStart w:id="2" w:name="_Toc423448115"/>
      <w:bookmarkStart w:id="3" w:name="_Toc429644015"/>
      <w:bookmarkStart w:id="4" w:name="_Toc430358995"/>
      <w:bookmarkStart w:id="5" w:name="_Toc430360504"/>
      <w:r>
        <w:rPr>
          <w:noProof/>
        </w:rPr>
        <mc:AlternateContent>
          <mc:Choice Requires="wps">
            <w:drawing>
              <wp:anchor distT="0" distB="0" distL="114300" distR="114300" simplePos="0" relativeHeight="251659264" behindDoc="0" locked="1" layoutInCell="1" allowOverlap="1" wp14:anchorId="1ADB4BAB" wp14:editId="69F297D7">
                <wp:simplePos x="0" y="0"/>
                <wp:positionH relativeFrom="page">
                  <wp:posOffset>2743200</wp:posOffset>
                </wp:positionH>
                <wp:positionV relativeFrom="page">
                  <wp:posOffset>2743200</wp:posOffset>
                </wp:positionV>
                <wp:extent cx="4572000" cy="4800600"/>
                <wp:effectExtent l="0" t="0" r="0" b="0"/>
                <wp:wrapNone/>
                <wp:docPr id="5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480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2FD" w:rsidRPr="00ED42A1" w:rsidRDefault="00B412FD" w:rsidP="001925B2">
                            <w:pPr>
                              <w:spacing w:after="240"/>
                              <w:ind w:right="360"/>
                              <w:rPr>
                                <w:rFonts w:ascii="Arial" w:hAnsi="Arial" w:cs="Arial"/>
                                <w:b/>
                                <w:sz w:val="44"/>
                                <w:szCs w:val="44"/>
                              </w:rPr>
                            </w:pPr>
                            <w:r>
                              <w:rPr>
                                <w:rFonts w:ascii="Arial" w:hAnsi="Arial" w:cs="Arial"/>
                                <w:b/>
                                <w:sz w:val="44"/>
                                <w:szCs w:val="44"/>
                              </w:rPr>
                              <w:t>The Distributed Generation Market Demand Model (dGen):</w:t>
                            </w:r>
                            <w:r w:rsidRPr="00ED42A1">
                              <w:rPr>
                                <w:rFonts w:ascii="Arial" w:hAnsi="Arial" w:cs="Arial"/>
                                <w:b/>
                                <w:sz w:val="44"/>
                                <w:szCs w:val="44"/>
                              </w:rPr>
                              <w:t xml:space="preserve"> </w:t>
                            </w:r>
                            <w:r>
                              <w:rPr>
                                <w:rFonts w:ascii="Arial" w:hAnsi="Arial" w:cs="Arial"/>
                                <w:b/>
                                <w:sz w:val="44"/>
                                <w:szCs w:val="44"/>
                              </w:rPr>
                              <w:t>Documentation</w:t>
                            </w:r>
                          </w:p>
                          <w:p w:rsidR="00B412FD" w:rsidRPr="00D65AB8" w:rsidRDefault="00B412FD" w:rsidP="001925B2">
                            <w:pPr>
                              <w:ind w:right="360"/>
                              <w:rPr>
                                <w:rFonts w:ascii="Arial" w:hAnsi="Arial" w:cs="Arial"/>
                                <w:sz w:val="32"/>
                                <w:szCs w:val="32"/>
                              </w:rPr>
                            </w:pPr>
                            <w:r>
                              <w:rPr>
                                <w:rFonts w:ascii="Arial" w:hAnsi="Arial" w:cs="Arial"/>
                                <w:sz w:val="32"/>
                                <w:szCs w:val="32"/>
                              </w:rPr>
                              <w:t>B. Sigrin</w:t>
                            </w:r>
                            <w:r w:rsidRPr="00D65AB8">
                              <w:rPr>
                                <w:rFonts w:ascii="Arial" w:hAnsi="Arial" w:cs="Arial"/>
                                <w:sz w:val="32"/>
                                <w:szCs w:val="32"/>
                              </w:rPr>
                              <w:t xml:space="preserve">, </w:t>
                            </w:r>
                            <w:r>
                              <w:rPr>
                                <w:rFonts w:ascii="Arial" w:hAnsi="Arial" w:cs="Arial"/>
                                <w:sz w:val="32"/>
                                <w:szCs w:val="32"/>
                              </w:rPr>
                              <w:t>M. Gleason, R. Preus, I. Baring-Gould, and R. Margolis</w:t>
                            </w:r>
                          </w:p>
                          <w:p w:rsidR="00B412FD" w:rsidRPr="00177DAC" w:rsidRDefault="00B412FD" w:rsidP="001925B2">
                            <w:pPr>
                              <w:spacing w:after="240"/>
                              <w:ind w:right="360"/>
                              <w:rPr>
                                <w:rFonts w:ascii="Arial" w:hAnsi="Arial" w:cs="Arial"/>
                                <w:i/>
                                <w:sz w:val="28"/>
                                <w:szCs w:val="28"/>
                              </w:rPr>
                            </w:pPr>
                            <w:r>
                              <w:rPr>
                                <w:rFonts w:ascii="Arial" w:hAnsi="Arial" w:cs="Arial"/>
                                <w:i/>
                                <w:sz w:val="28"/>
                                <w:szCs w:val="28"/>
                              </w:rPr>
                              <w:t>National Renewable Energy Laboratory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margin-left:3in;margin-top:3in;width:5in;height:37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" filled="f" stroked="f">
                <v:textbox inset="0,0,0,0">
                  <w:txbxContent>
                    <w:p w:rsidR="00B412FD" w:rsidRPr="00ED42A1" w:rsidRDefault="00B412FD" w:rsidP="001925B2">
                      <w:pPr>
                        <w:spacing w:after="240"/>
                        <w:ind w:right="360"/>
                        <w:rPr>
                          <w:rFonts w:ascii="Arial" w:hAnsi="Arial" w:cs="Arial"/>
                          <w:b/>
                          <w:sz w:val="44"/>
                          <w:szCs w:val="44"/>
                        </w:rPr>
                      </w:pPr>
                      <w:r>
                        <w:rPr>
                          <w:rFonts w:ascii="Arial" w:hAnsi="Arial" w:cs="Arial"/>
                          <w:b/>
                          <w:sz w:val="44"/>
                          <w:szCs w:val="44"/>
                        </w:rPr>
                        <w:t>The Distributed Generation Market Demand Model (dGen):</w:t>
                      </w:r>
                      <w:r w:rsidRPr="00ED42A1">
                        <w:rPr>
                          <w:rFonts w:ascii="Arial" w:hAnsi="Arial" w:cs="Arial"/>
                          <w:b/>
                          <w:sz w:val="44"/>
                          <w:szCs w:val="44"/>
                        </w:rPr>
                        <w:t xml:space="preserve"> </w:t>
                      </w:r>
                      <w:r>
                        <w:rPr>
                          <w:rFonts w:ascii="Arial" w:hAnsi="Arial" w:cs="Arial"/>
                          <w:b/>
                          <w:sz w:val="44"/>
                          <w:szCs w:val="44"/>
                        </w:rPr>
                        <w:t>Documentation</w:t>
                      </w:r>
                    </w:p>
                    <w:p w:rsidR="00B412FD" w:rsidRPr="00D65AB8" w:rsidRDefault="00B412FD" w:rsidP="001925B2">
                      <w:pPr>
                        <w:ind w:right="360"/>
                        <w:rPr>
                          <w:rFonts w:ascii="Arial" w:hAnsi="Arial" w:cs="Arial"/>
                          <w:sz w:val="32"/>
                          <w:szCs w:val="32"/>
                        </w:rPr>
                      </w:pPr>
                      <w:r>
                        <w:rPr>
                          <w:rFonts w:ascii="Arial" w:hAnsi="Arial" w:cs="Arial"/>
                          <w:sz w:val="32"/>
                          <w:szCs w:val="32"/>
                        </w:rPr>
                        <w:t>B. Sigrin</w:t>
                      </w:r>
                      <w:r w:rsidRPr="00D65AB8">
                        <w:rPr>
                          <w:rFonts w:ascii="Arial" w:hAnsi="Arial" w:cs="Arial"/>
                          <w:sz w:val="32"/>
                          <w:szCs w:val="32"/>
                        </w:rPr>
                        <w:t xml:space="preserve">, </w:t>
                      </w:r>
                      <w:r>
                        <w:rPr>
                          <w:rFonts w:ascii="Arial" w:hAnsi="Arial" w:cs="Arial"/>
                          <w:sz w:val="32"/>
                          <w:szCs w:val="32"/>
                        </w:rPr>
                        <w:t>M. Gleason, R. Preus, I. Baring-Gould, and R. Margolis</w:t>
                      </w:r>
                    </w:p>
                    <w:p w:rsidR="00B412FD" w:rsidRPr="00177DAC" w:rsidRDefault="00B412FD" w:rsidP="001925B2">
                      <w:pPr>
                        <w:spacing w:after="240"/>
                        <w:ind w:right="360"/>
                        <w:rPr>
                          <w:rFonts w:ascii="Arial" w:hAnsi="Arial" w:cs="Arial"/>
                          <w:i/>
                          <w:sz w:val="28"/>
                          <w:szCs w:val="28"/>
                        </w:rPr>
                      </w:pPr>
                      <w:r>
                        <w:rPr>
                          <w:rFonts w:ascii="Arial" w:hAnsi="Arial" w:cs="Arial"/>
                          <w:i/>
                          <w:sz w:val="28"/>
                          <w:szCs w:val="28"/>
                        </w:rPr>
                        <w:t>National Renewable Energy Laboratory</w:t>
                      </w:r>
                    </w:p>
                  </w:txbxContent>
                </v:textbox>
                <w10:wrap anchorx="page" anchory="page"/>
                <w10:anchorlock/>
              </v:shape>
            </w:pict>
          </mc:Fallback>
        </mc:AlternateContent>
      </w:r>
      <w:bookmarkEnd w:id="0"/>
      <w:bookmarkEnd w:id="1"/>
      <w:bookmarkEnd w:id="2"/>
      <w:bookmarkEnd w:id="3"/>
      <w:bookmarkEnd w:id="4"/>
      <w:bookmarkEnd w:id="5"/>
    </w:p>
    <w:p w:rsidR="001925B2" w:rsidRPr="00C92640" w:rsidRDefault="00461F2E" w:rsidP="001925B2">
      <w:pPr>
        <w:pStyle w:val="NRELHead01Numbered"/>
        <w:numPr>
          <w:ilvl w:val="0"/>
          <w:numId w:val="0"/>
        </w:numPr>
      </w:pPr>
      <w:bookmarkStart w:id="6" w:name="_Toc423101424"/>
      <w:bookmarkStart w:id="7" w:name="_Toc423400929"/>
      <w:bookmarkStart w:id="8" w:name="_Toc423448116"/>
      <w:bookmarkStart w:id="9" w:name="_Toc429644016"/>
      <w:bookmarkStart w:id="10" w:name="_Toc430358996"/>
      <w:bookmarkStart w:id="11" w:name="_Toc430360505"/>
      <w:r>
        <w:rPr>
          <w:noProof/>
        </w:rPr>
        <mc:AlternateContent>
          <mc:Choice Requires="wps">
            <w:drawing>
              <wp:anchor distT="0" distB="0" distL="114300" distR="114300" simplePos="0" relativeHeight="251660288" behindDoc="0" locked="0" layoutInCell="1" allowOverlap="0">
                <wp:simplePos x="0" y="0"/>
                <wp:positionH relativeFrom="page">
                  <wp:posOffset>2743200</wp:posOffset>
                </wp:positionH>
                <wp:positionV relativeFrom="page">
                  <wp:posOffset>8686800</wp:posOffset>
                </wp:positionV>
                <wp:extent cx="4297680" cy="548640"/>
                <wp:effectExtent l="0" t="0" r="7620" b="3810"/>
                <wp:wrapNone/>
                <wp:docPr id="5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2FD" w:rsidRPr="00E31DA5" w:rsidRDefault="00B412FD" w:rsidP="001925B2">
                            <w:pPr>
                              <w:spacing w:line="260" w:lineRule="exact"/>
                              <w:rPr>
                                <w:rFonts w:ascii="Arial" w:hAnsi="Arial" w:cs="Arial"/>
                                <w:sz w:val="20"/>
                                <w:szCs w:val="20"/>
                              </w:rPr>
                            </w:pPr>
                            <w:r w:rsidRPr="00E31DA5">
                              <w:rPr>
                                <w:rFonts w:ascii="Arial" w:hAnsi="Arial" w:cs="Arial"/>
                                <w:b/>
                                <w:sz w:val="20"/>
                                <w:szCs w:val="20"/>
                              </w:rPr>
                              <w:t>Technical Report</w:t>
                            </w:r>
                            <w:r>
                              <w:rPr>
                                <w:rFonts w:ascii="Arial" w:hAnsi="Arial" w:cs="Arial"/>
                                <w:sz w:val="20"/>
                                <w:szCs w:val="20"/>
                              </w:rPr>
                              <w:t xml:space="preserve"> </w:t>
                            </w:r>
                          </w:p>
                          <w:p w:rsidR="00B412FD" w:rsidRPr="00E31DA5" w:rsidRDefault="00B412FD" w:rsidP="001925B2">
                            <w:pPr>
                              <w:spacing w:line="260" w:lineRule="exact"/>
                              <w:rPr>
                                <w:rFonts w:ascii="Arial" w:hAnsi="Arial" w:cs="Arial"/>
                                <w:sz w:val="20"/>
                                <w:szCs w:val="20"/>
                              </w:rPr>
                            </w:pPr>
                            <w:r>
                              <w:rPr>
                                <w:rFonts w:ascii="Arial" w:hAnsi="Arial" w:cs="Arial"/>
                                <w:sz w:val="20"/>
                                <w:szCs w:val="20"/>
                              </w:rPr>
                              <w:t>NREL/TP-5000</w:t>
                            </w:r>
                            <w:r w:rsidRPr="00E31DA5">
                              <w:rPr>
                                <w:rFonts w:ascii="Arial" w:hAnsi="Arial" w:cs="Arial"/>
                                <w:sz w:val="20"/>
                                <w:szCs w:val="20"/>
                              </w:rPr>
                              <w:t>-xxxxx</w:t>
                            </w:r>
                          </w:p>
                          <w:p w:rsidR="00B412FD" w:rsidRPr="00E31DA5" w:rsidRDefault="00B412FD" w:rsidP="001925B2">
                            <w:pPr>
                              <w:spacing w:line="260" w:lineRule="exact"/>
                              <w:rPr>
                                <w:rFonts w:ascii="Arial" w:hAnsi="Arial" w:cs="Arial"/>
                                <w:sz w:val="20"/>
                                <w:szCs w:val="20"/>
                              </w:rPr>
                            </w:pPr>
                            <w:r>
                              <w:rPr>
                                <w:rFonts w:ascii="Arial" w:hAnsi="Arial" w:cs="Arial"/>
                                <w:sz w:val="20"/>
                                <w:szCs w:val="20"/>
                              </w:rPr>
                              <w:t>Month Year</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27" type="#_x0000_t202" style="position:absolute;margin-left:3in;margin-top:684pt;width:338.4pt;height:43.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" o:allowoverlap="f" filled="f" stroked="f">
                <v:textbox inset="3.6pt,0,0,0">
                  <w:txbxContent>
                    <w:p w:rsidR="00B412FD" w:rsidRPr="00E31DA5" w:rsidRDefault="00B412FD" w:rsidP="001925B2">
                      <w:pPr>
                        <w:spacing w:line="260" w:lineRule="exact"/>
                        <w:rPr>
                          <w:rFonts w:ascii="Arial" w:hAnsi="Arial" w:cs="Arial"/>
                          <w:sz w:val="20"/>
                          <w:szCs w:val="20"/>
                        </w:rPr>
                      </w:pPr>
                      <w:r w:rsidRPr="00E31DA5">
                        <w:rPr>
                          <w:rFonts w:ascii="Arial" w:hAnsi="Arial" w:cs="Arial"/>
                          <w:b/>
                          <w:sz w:val="20"/>
                          <w:szCs w:val="20"/>
                        </w:rPr>
                        <w:t>Technical Report</w:t>
                      </w:r>
                      <w:r>
                        <w:rPr>
                          <w:rFonts w:ascii="Arial" w:hAnsi="Arial" w:cs="Arial"/>
                          <w:sz w:val="20"/>
                          <w:szCs w:val="20"/>
                        </w:rPr>
                        <w:t xml:space="preserve"> </w:t>
                      </w:r>
                    </w:p>
                    <w:p w:rsidR="00B412FD" w:rsidRPr="00E31DA5" w:rsidRDefault="00B412FD" w:rsidP="001925B2">
                      <w:pPr>
                        <w:spacing w:line="260" w:lineRule="exact"/>
                        <w:rPr>
                          <w:rFonts w:ascii="Arial" w:hAnsi="Arial" w:cs="Arial"/>
                          <w:sz w:val="20"/>
                          <w:szCs w:val="20"/>
                        </w:rPr>
                      </w:pPr>
                      <w:r>
                        <w:rPr>
                          <w:rFonts w:ascii="Arial" w:hAnsi="Arial" w:cs="Arial"/>
                          <w:sz w:val="20"/>
                          <w:szCs w:val="20"/>
                        </w:rPr>
                        <w:t>NREL/TP-5000</w:t>
                      </w:r>
                      <w:r w:rsidRPr="00E31DA5">
                        <w:rPr>
                          <w:rFonts w:ascii="Arial" w:hAnsi="Arial" w:cs="Arial"/>
                          <w:sz w:val="20"/>
                          <w:szCs w:val="20"/>
                        </w:rPr>
                        <w:t>-xxxxx</w:t>
                      </w:r>
                    </w:p>
                    <w:p w:rsidR="00B412FD" w:rsidRPr="00E31DA5" w:rsidRDefault="00B412FD" w:rsidP="001925B2">
                      <w:pPr>
                        <w:spacing w:line="260" w:lineRule="exact"/>
                        <w:rPr>
                          <w:rFonts w:ascii="Arial" w:hAnsi="Arial" w:cs="Arial"/>
                          <w:sz w:val="20"/>
                          <w:szCs w:val="20"/>
                        </w:rPr>
                      </w:pPr>
                      <w:r>
                        <w:rPr>
                          <w:rFonts w:ascii="Arial" w:hAnsi="Arial" w:cs="Arial"/>
                          <w:sz w:val="20"/>
                          <w:szCs w:val="20"/>
                        </w:rPr>
                        <w:t>Month Year</w:t>
                      </w:r>
                    </w:p>
                  </w:txbxContent>
                </v:textbox>
                <w10:wrap anchorx="page" anchory="page"/>
              </v:shape>
            </w:pict>
          </mc:Fallback>
        </mc:AlternateContent>
      </w:r>
      <w:bookmarkEnd w:id="6"/>
      <w:bookmarkEnd w:id="7"/>
      <w:bookmarkEnd w:id="8"/>
      <w:bookmarkEnd w:id="9"/>
      <w:bookmarkEnd w:id="10"/>
      <w:bookmarkEnd w:id="11"/>
      <w:r w:rsidR="001925B2" w:rsidRPr="00C92640">
        <w:br w:type="page"/>
      </w:r>
    </w:p>
    <w:p w:rsidR="001925B2" w:rsidRPr="00C92640" w:rsidRDefault="00461F2E" w:rsidP="001925B2">
      <w:pPr>
        <w:pStyle w:val="NRELHead01Numbered"/>
        <w:numPr>
          <w:ilvl w:val="0"/>
          <w:numId w:val="0"/>
        </w:numPr>
        <w:ind w:left="432"/>
      </w:pPr>
      <w:bookmarkStart w:id="12" w:name="_Toc423101425"/>
      <w:bookmarkStart w:id="13" w:name="_Toc423400930"/>
      <w:bookmarkStart w:id="14" w:name="_Toc423448117"/>
      <w:bookmarkStart w:id="15" w:name="_Toc429644017"/>
      <w:bookmarkStart w:id="16" w:name="_Toc430358997"/>
      <w:bookmarkStart w:id="17" w:name="_Toc430360506"/>
      <w:r>
        <w:rPr>
          <w:noProof/>
        </w:rPr>
        <w:lastRenderedPageBreak/>
        <mc:AlternateContent>
          <mc:Choice Requires="wps">
            <w:drawing>
              <wp:anchor distT="0" distB="0" distL="114300" distR="114300" simplePos="0" relativeHeight="251662336" behindDoc="0" locked="1" layoutInCell="1" allowOverlap="0">
                <wp:simplePos x="0" y="0"/>
                <wp:positionH relativeFrom="page">
                  <wp:posOffset>2743200</wp:posOffset>
                </wp:positionH>
                <wp:positionV relativeFrom="page">
                  <wp:posOffset>8686800</wp:posOffset>
                </wp:positionV>
                <wp:extent cx="4297680" cy="640080"/>
                <wp:effectExtent l="0" t="0" r="7620" b="7620"/>
                <wp:wrapNone/>
                <wp:docPr id="56"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640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2FD" w:rsidRPr="00E31DA5" w:rsidRDefault="00B412FD" w:rsidP="001925B2">
                            <w:pPr>
                              <w:rPr>
                                <w:rFonts w:ascii="Arial" w:hAnsi="Arial" w:cs="Arial"/>
                                <w:sz w:val="20"/>
                                <w:szCs w:val="20"/>
                              </w:rPr>
                            </w:pPr>
                            <w:r w:rsidRPr="00E31DA5">
                              <w:rPr>
                                <w:rFonts w:ascii="Arial" w:hAnsi="Arial" w:cs="Arial"/>
                                <w:b/>
                                <w:sz w:val="20"/>
                                <w:szCs w:val="20"/>
                              </w:rPr>
                              <w:t>Technical Report</w:t>
                            </w:r>
                          </w:p>
                          <w:p w:rsidR="00B412FD" w:rsidRPr="00E31DA5" w:rsidRDefault="00B412FD" w:rsidP="001925B2">
                            <w:pPr>
                              <w:rPr>
                                <w:rFonts w:ascii="Arial" w:hAnsi="Arial" w:cs="Arial"/>
                                <w:sz w:val="20"/>
                                <w:szCs w:val="20"/>
                              </w:rPr>
                            </w:pPr>
                            <w:r>
                              <w:rPr>
                                <w:rFonts w:ascii="Arial" w:hAnsi="Arial" w:cs="Arial"/>
                                <w:sz w:val="20"/>
                                <w:szCs w:val="20"/>
                              </w:rPr>
                              <w:t>NREL/TP-5000</w:t>
                            </w:r>
                            <w:r w:rsidRPr="00E31DA5">
                              <w:rPr>
                                <w:rFonts w:ascii="Arial" w:hAnsi="Arial" w:cs="Arial"/>
                                <w:sz w:val="20"/>
                                <w:szCs w:val="20"/>
                              </w:rPr>
                              <w:t>-xxxxx</w:t>
                            </w:r>
                          </w:p>
                          <w:p w:rsidR="00B412FD" w:rsidRPr="00E31DA5" w:rsidRDefault="00B412FD" w:rsidP="001925B2">
                            <w:pPr>
                              <w:rPr>
                                <w:rFonts w:ascii="Arial" w:hAnsi="Arial" w:cs="Arial"/>
                                <w:sz w:val="20"/>
                                <w:szCs w:val="20"/>
                              </w:rPr>
                            </w:pPr>
                            <w:r>
                              <w:rPr>
                                <w:rFonts w:ascii="Arial" w:hAnsi="Arial" w:cs="Arial"/>
                                <w:sz w:val="20"/>
                                <w:szCs w:val="20"/>
                              </w:rPr>
                              <w:t>Month Year</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8" type="#_x0000_t202" style="position:absolute;left:0;text-align:left;margin-left:3in;margin-top:684pt;width:338.4pt;height:50.4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" o:allowoverlap="f" filled="f" stroked="f">
                <v:textbox inset="3.6pt,0,0,0">
                  <w:txbxContent>
                    <w:p w:rsidR="00B412FD" w:rsidRPr="00E31DA5" w:rsidRDefault="00B412FD" w:rsidP="001925B2">
                      <w:pPr>
                        <w:rPr>
                          <w:rFonts w:ascii="Arial" w:hAnsi="Arial" w:cs="Arial"/>
                          <w:sz w:val="20"/>
                          <w:szCs w:val="20"/>
                        </w:rPr>
                      </w:pPr>
                      <w:r w:rsidRPr="00E31DA5">
                        <w:rPr>
                          <w:rFonts w:ascii="Arial" w:hAnsi="Arial" w:cs="Arial"/>
                          <w:b/>
                          <w:sz w:val="20"/>
                          <w:szCs w:val="20"/>
                        </w:rPr>
                        <w:t>Technical Report</w:t>
                      </w:r>
                    </w:p>
                    <w:p w:rsidR="00B412FD" w:rsidRPr="00E31DA5" w:rsidRDefault="00B412FD" w:rsidP="001925B2">
                      <w:pPr>
                        <w:rPr>
                          <w:rFonts w:ascii="Arial" w:hAnsi="Arial" w:cs="Arial"/>
                          <w:sz w:val="20"/>
                          <w:szCs w:val="20"/>
                        </w:rPr>
                      </w:pPr>
                      <w:r>
                        <w:rPr>
                          <w:rFonts w:ascii="Arial" w:hAnsi="Arial" w:cs="Arial"/>
                          <w:sz w:val="20"/>
                          <w:szCs w:val="20"/>
                        </w:rPr>
                        <w:t>NREL/TP-5000</w:t>
                      </w:r>
                      <w:r w:rsidRPr="00E31DA5">
                        <w:rPr>
                          <w:rFonts w:ascii="Arial" w:hAnsi="Arial" w:cs="Arial"/>
                          <w:sz w:val="20"/>
                          <w:szCs w:val="20"/>
                        </w:rPr>
                        <w:t>-xxxxx</w:t>
                      </w:r>
                    </w:p>
                    <w:p w:rsidR="00B412FD" w:rsidRPr="00E31DA5" w:rsidRDefault="00B412FD" w:rsidP="001925B2">
                      <w:pPr>
                        <w:rPr>
                          <w:rFonts w:ascii="Arial" w:hAnsi="Arial" w:cs="Arial"/>
                          <w:sz w:val="20"/>
                          <w:szCs w:val="20"/>
                        </w:rPr>
                      </w:pPr>
                      <w:r>
                        <w:rPr>
                          <w:rFonts w:ascii="Arial" w:hAnsi="Arial" w:cs="Arial"/>
                          <w:sz w:val="20"/>
                          <w:szCs w:val="20"/>
                        </w:rPr>
                        <w:t>Month Year</w:t>
                      </w:r>
                    </w:p>
                  </w:txbxContent>
                </v:textbox>
                <w10:wrap anchorx="page" anchory="page"/>
                <w10:anchorlock/>
              </v:shape>
            </w:pict>
          </mc:Fallback>
        </mc:AlternateContent>
      </w:r>
      <w:r>
        <w:rPr>
          <w:noProof/>
        </w:rPr>
        <mc:AlternateContent>
          <mc:Choice Requires="wps">
            <w:drawing>
              <wp:anchor distT="0" distB="0" distL="114300" distR="114300" simplePos="0" relativeHeight="251661312" behindDoc="0" locked="1" layoutInCell="1" allowOverlap="1">
                <wp:simplePos x="0" y="0"/>
                <wp:positionH relativeFrom="page">
                  <wp:posOffset>2743200</wp:posOffset>
                </wp:positionH>
                <wp:positionV relativeFrom="page">
                  <wp:posOffset>1600200</wp:posOffset>
                </wp:positionV>
                <wp:extent cx="4572000" cy="5943600"/>
                <wp:effectExtent l="0" t="0" r="0" b="0"/>
                <wp:wrapNone/>
                <wp:docPr id="5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94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2FD" w:rsidRPr="00ED42A1" w:rsidRDefault="00B412FD" w:rsidP="001925B2">
                            <w:pPr>
                              <w:spacing w:after="240"/>
                              <w:ind w:right="360"/>
                              <w:rPr>
                                <w:rFonts w:ascii="Arial" w:hAnsi="Arial" w:cs="Arial"/>
                                <w:b/>
                                <w:sz w:val="44"/>
                                <w:szCs w:val="44"/>
                              </w:rPr>
                            </w:pPr>
                            <w:r>
                              <w:rPr>
                                <w:rFonts w:ascii="Arial" w:hAnsi="Arial" w:cs="Arial"/>
                                <w:b/>
                                <w:sz w:val="44"/>
                                <w:szCs w:val="44"/>
                              </w:rPr>
                              <w:t>The Distributed Generation Market Demand Model (dGen):</w:t>
                            </w:r>
                            <w:r w:rsidRPr="00ED42A1">
                              <w:rPr>
                                <w:rFonts w:ascii="Arial" w:hAnsi="Arial" w:cs="Arial"/>
                                <w:b/>
                                <w:sz w:val="44"/>
                                <w:szCs w:val="44"/>
                              </w:rPr>
                              <w:t xml:space="preserve"> </w:t>
                            </w:r>
                            <w:r>
                              <w:rPr>
                                <w:rFonts w:ascii="Arial" w:hAnsi="Arial" w:cs="Arial"/>
                                <w:b/>
                                <w:sz w:val="44"/>
                                <w:szCs w:val="44"/>
                              </w:rPr>
                              <w:t>Documentation</w:t>
                            </w:r>
                          </w:p>
                          <w:p w:rsidR="00B412FD" w:rsidRPr="00D65AB8" w:rsidRDefault="00B412FD" w:rsidP="00A93576">
                            <w:pPr>
                              <w:ind w:right="360"/>
                              <w:rPr>
                                <w:rFonts w:ascii="Arial" w:hAnsi="Arial" w:cs="Arial"/>
                                <w:sz w:val="32"/>
                                <w:szCs w:val="32"/>
                              </w:rPr>
                            </w:pPr>
                            <w:r>
                              <w:rPr>
                                <w:rFonts w:ascii="Arial" w:hAnsi="Arial" w:cs="Arial"/>
                                <w:sz w:val="32"/>
                                <w:szCs w:val="32"/>
                              </w:rPr>
                              <w:t>B. Sigrin</w:t>
                            </w:r>
                            <w:r w:rsidRPr="00D65AB8">
                              <w:rPr>
                                <w:rFonts w:ascii="Arial" w:hAnsi="Arial" w:cs="Arial"/>
                                <w:sz w:val="32"/>
                                <w:szCs w:val="32"/>
                              </w:rPr>
                              <w:t xml:space="preserve">, </w:t>
                            </w:r>
                            <w:r>
                              <w:rPr>
                                <w:rFonts w:ascii="Arial" w:hAnsi="Arial" w:cs="Arial"/>
                                <w:sz w:val="32"/>
                                <w:szCs w:val="32"/>
                              </w:rPr>
                              <w:t>M. Gleason, R. Preus, I. Baring-Gould, and R. Margolis</w:t>
                            </w:r>
                          </w:p>
                          <w:p w:rsidR="00B412FD" w:rsidRPr="00177DAC" w:rsidRDefault="00B412FD" w:rsidP="001925B2">
                            <w:pPr>
                              <w:spacing w:after="240"/>
                              <w:ind w:right="360"/>
                              <w:rPr>
                                <w:rFonts w:ascii="Arial" w:hAnsi="Arial" w:cs="Arial"/>
                                <w:i/>
                                <w:sz w:val="28"/>
                                <w:szCs w:val="28"/>
                              </w:rPr>
                            </w:pPr>
                            <w:r>
                              <w:rPr>
                                <w:rFonts w:ascii="Arial" w:hAnsi="Arial" w:cs="Arial"/>
                                <w:i/>
                                <w:sz w:val="28"/>
                                <w:szCs w:val="28"/>
                              </w:rPr>
                              <w:t>National Renewable Energy Laboratory</w:t>
                            </w:r>
                          </w:p>
                          <w:p w:rsidR="00B412FD" w:rsidRPr="00ED42A1" w:rsidRDefault="00B412FD" w:rsidP="001925B2">
                            <w:pPr>
                              <w:ind w:right="360"/>
                              <w:rPr>
                                <w:rFonts w:ascii="Arial" w:hAnsi="Arial" w:cs="Arial"/>
                              </w:rPr>
                            </w:pPr>
                            <w:proofErr w:type="gramStart"/>
                            <w:r w:rsidRPr="00ED42A1">
                              <w:rPr>
                                <w:rFonts w:ascii="Arial" w:hAnsi="Arial" w:cs="Arial"/>
                              </w:rPr>
                              <w:t xml:space="preserve">Prepared under </w:t>
                            </w:r>
                            <w:r>
                              <w:rPr>
                                <w:rFonts w:ascii="Arial" w:hAnsi="Arial" w:cs="Arial"/>
                              </w:rPr>
                              <w:t>Task No(s).</w:t>
                            </w:r>
                            <w:proofErr w:type="gramEnd"/>
                            <w:r>
                              <w:rPr>
                                <w:rFonts w:ascii="Arial" w:hAnsi="Arial" w:cs="Arial"/>
                              </w:rPr>
                              <w:t xml:space="preserve"> WE14.2H01, SS13.1010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29" type="#_x0000_t202" style="position:absolute;left:0;text-align:left;margin-left:3in;margin-top:126pt;width:5in;height:46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" filled="f" stroked="f">
                <v:textbox>
                  <w:txbxContent>
                    <w:p w:rsidR="00B412FD" w:rsidRPr="00ED42A1" w:rsidRDefault="00B412FD" w:rsidP="001925B2">
                      <w:pPr>
                        <w:spacing w:after="240"/>
                        <w:ind w:right="360"/>
                        <w:rPr>
                          <w:rFonts w:ascii="Arial" w:hAnsi="Arial" w:cs="Arial"/>
                          <w:b/>
                          <w:sz w:val="44"/>
                          <w:szCs w:val="44"/>
                        </w:rPr>
                      </w:pPr>
                      <w:r>
                        <w:rPr>
                          <w:rFonts w:ascii="Arial" w:hAnsi="Arial" w:cs="Arial"/>
                          <w:b/>
                          <w:sz w:val="44"/>
                          <w:szCs w:val="44"/>
                        </w:rPr>
                        <w:t>The Distributed Generation Market Demand Model (dGen):</w:t>
                      </w:r>
                      <w:r w:rsidRPr="00ED42A1">
                        <w:rPr>
                          <w:rFonts w:ascii="Arial" w:hAnsi="Arial" w:cs="Arial"/>
                          <w:b/>
                          <w:sz w:val="44"/>
                          <w:szCs w:val="44"/>
                        </w:rPr>
                        <w:t xml:space="preserve"> </w:t>
                      </w:r>
                      <w:r>
                        <w:rPr>
                          <w:rFonts w:ascii="Arial" w:hAnsi="Arial" w:cs="Arial"/>
                          <w:b/>
                          <w:sz w:val="44"/>
                          <w:szCs w:val="44"/>
                        </w:rPr>
                        <w:t>Documentation</w:t>
                      </w:r>
                    </w:p>
                    <w:p w:rsidR="00B412FD" w:rsidRPr="00D65AB8" w:rsidRDefault="00B412FD" w:rsidP="00A93576">
                      <w:pPr>
                        <w:ind w:right="360"/>
                        <w:rPr>
                          <w:rFonts w:ascii="Arial" w:hAnsi="Arial" w:cs="Arial"/>
                          <w:sz w:val="32"/>
                          <w:szCs w:val="32"/>
                        </w:rPr>
                      </w:pPr>
                      <w:r>
                        <w:rPr>
                          <w:rFonts w:ascii="Arial" w:hAnsi="Arial" w:cs="Arial"/>
                          <w:sz w:val="32"/>
                          <w:szCs w:val="32"/>
                        </w:rPr>
                        <w:t>B. Sigrin</w:t>
                      </w:r>
                      <w:r w:rsidRPr="00D65AB8">
                        <w:rPr>
                          <w:rFonts w:ascii="Arial" w:hAnsi="Arial" w:cs="Arial"/>
                          <w:sz w:val="32"/>
                          <w:szCs w:val="32"/>
                        </w:rPr>
                        <w:t xml:space="preserve">, </w:t>
                      </w:r>
                      <w:r>
                        <w:rPr>
                          <w:rFonts w:ascii="Arial" w:hAnsi="Arial" w:cs="Arial"/>
                          <w:sz w:val="32"/>
                          <w:szCs w:val="32"/>
                        </w:rPr>
                        <w:t>M. Gleason, R. Preus, I. Baring-Gould, and R. Margolis</w:t>
                      </w:r>
                    </w:p>
                    <w:p w:rsidR="00B412FD" w:rsidRPr="00177DAC" w:rsidRDefault="00B412FD" w:rsidP="001925B2">
                      <w:pPr>
                        <w:spacing w:after="240"/>
                        <w:ind w:right="360"/>
                        <w:rPr>
                          <w:rFonts w:ascii="Arial" w:hAnsi="Arial" w:cs="Arial"/>
                          <w:i/>
                          <w:sz w:val="28"/>
                          <w:szCs w:val="28"/>
                        </w:rPr>
                      </w:pPr>
                      <w:r>
                        <w:rPr>
                          <w:rFonts w:ascii="Arial" w:hAnsi="Arial" w:cs="Arial"/>
                          <w:i/>
                          <w:sz w:val="28"/>
                          <w:szCs w:val="28"/>
                        </w:rPr>
                        <w:t>National Renewable Energy Laboratory</w:t>
                      </w:r>
                    </w:p>
                    <w:p w:rsidR="00B412FD" w:rsidRPr="00ED42A1" w:rsidRDefault="00B412FD" w:rsidP="001925B2">
                      <w:pPr>
                        <w:ind w:right="360"/>
                        <w:rPr>
                          <w:rFonts w:ascii="Arial" w:hAnsi="Arial" w:cs="Arial"/>
                        </w:rPr>
                      </w:pPr>
                      <w:proofErr w:type="gramStart"/>
                      <w:r w:rsidRPr="00ED42A1">
                        <w:rPr>
                          <w:rFonts w:ascii="Arial" w:hAnsi="Arial" w:cs="Arial"/>
                        </w:rPr>
                        <w:t xml:space="preserve">Prepared under </w:t>
                      </w:r>
                      <w:r>
                        <w:rPr>
                          <w:rFonts w:ascii="Arial" w:hAnsi="Arial" w:cs="Arial"/>
                        </w:rPr>
                        <w:t>Task No(s).</w:t>
                      </w:r>
                      <w:proofErr w:type="gramEnd"/>
                      <w:r>
                        <w:rPr>
                          <w:rFonts w:ascii="Arial" w:hAnsi="Arial" w:cs="Arial"/>
                        </w:rPr>
                        <w:t xml:space="preserve"> WE14.2H01, SS13.1010</w:t>
                      </w:r>
                    </w:p>
                  </w:txbxContent>
                </v:textbox>
                <w10:wrap anchorx="page" anchory="page"/>
                <w10:anchorlock/>
              </v:shape>
            </w:pict>
          </mc:Fallback>
        </mc:AlternateContent>
      </w:r>
      <w:bookmarkEnd w:id="12"/>
      <w:bookmarkEnd w:id="13"/>
      <w:bookmarkEnd w:id="14"/>
      <w:bookmarkEnd w:id="15"/>
      <w:bookmarkEnd w:id="16"/>
      <w:bookmarkEnd w:id="17"/>
      <w:r w:rsidR="001925B2" w:rsidRPr="00C92640">
        <w:br w:type="page"/>
      </w:r>
    </w:p>
    <w:p w:rsidR="001925B2" w:rsidRPr="00C92640" w:rsidRDefault="001925B2" w:rsidP="001925B2">
      <w:pPr>
        <w:pStyle w:val="NRELHead01Numbered"/>
        <w:sectPr w:rsidR="001925B2" w:rsidRPr="00C92640" w:rsidSect="00E20CB9">
          <w:headerReference w:type="default" r:id="rId14"/>
          <w:footerReference w:type="default" r:id="rId15"/>
          <w:headerReference w:type="first" r:id="rId16"/>
          <w:footerReference w:type="first" r:id="rId17"/>
          <w:pgSz w:w="12240" w:h="15840" w:code="1"/>
          <w:pgMar w:top="720" w:right="720" w:bottom="720" w:left="720" w:header="360" w:footer="360" w:gutter="0"/>
          <w:cols w:space="720"/>
          <w:titlePg/>
          <w:docGrid w:linePitch="360"/>
        </w:sectPr>
      </w:pPr>
    </w:p>
    <w:p w:rsidR="008F71FA" w:rsidRPr="00B631CA" w:rsidRDefault="008F71FA" w:rsidP="00B631CA">
      <w:pPr>
        <w:pStyle w:val="NRELBody"/>
      </w:pPr>
    </w:p>
    <w:p w:rsidR="00B631CA" w:rsidRPr="005B4502" w:rsidRDefault="00B631CA" w:rsidP="00B631CA">
      <w:pPr>
        <w:spacing w:before="3960" w:after="240"/>
        <w:jc w:val="center"/>
        <w:rPr>
          <w:rFonts w:ascii="Arial" w:hAnsi="Arial" w:cs="Arial"/>
          <w:sz w:val="20"/>
          <w:szCs w:val="20"/>
        </w:rPr>
      </w:pPr>
      <w:r w:rsidRPr="005B4502">
        <w:rPr>
          <w:rFonts w:ascii="Arial" w:hAnsi="Arial" w:cs="Arial"/>
          <w:b/>
          <w:sz w:val="20"/>
          <w:szCs w:val="20"/>
        </w:rPr>
        <w:t>NOTICE</w:t>
      </w:r>
    </w:p>
    <w:p w:rsidR="00B631CA" w:rsidRPr="005B4502" w:rsidRDefault="00B631CA" w:rsidP="00B631CA">
      <w:pPr>
        <w:jc w:val="both"/>
        <w:rPr>
          <w:rFonts w:ascii="Arial" w:hAnsi="Arial" w:cs="Arial"/>
          <w:sz w:val="20"/>
          <w:szCs w:val="20"/>
        </w:rPr>
      </w:pPr>
      <w:r w:rsidRPr="005B4502">
        <w:rPr>
          <w:rFonts w:ascii="Arial" w:hAnsi="Arial" w:cs="Arial"/>
          <w:sz w:val="20"/>
          <w:szCs w:val="20"/>
        </w:rPr>
        <w:t>This report was prepared as an account of work sponsored by an agency of the United States government. Neither the United States government nor any agency thereof, nor any of their employees, makes any warranty, express or implied, or assumes any legal liability or responsibility for the accuracy, completeness, or usefulness of any information, apparatus, product, or process disclosed, or represents that its use would not infringe privately owned rights.</w:t>
      </w:r>
      <w:r w:rsidR="00553804">
        <w:rPr>
          <w:rFonts w:ascii="Arial" w:hAnsi="Arial" w:cs="Arial"/>
          <w:sz w:val="20"/>
          <w:szCs w:val="20"/>
        </w:rPr>
        <w:t xml:space="preserve"> </w:t>
      </w:r>
      <w:r w:rsidRPr="005B4502">
        <w:rPr>
          <w:rFonts w:ascii="Arial" w:hAnsi="Arial" w:cs="Arial"/>
          <w:sz w:val="20"/>
          <w:szCs w:val="20"/>
        </w:rPr>
        <w:t>Reference herein to any specific commercial product, process, or service by trade name, trademark, manufacturer, or otherwise does not necessarily constitute or imply its endorsement, recommendation, or favoring by the United States government or any agency thereof.</w:t>
      </w:r>
      <w:r w:rsidR="00553804">
        <w:rPr>
          <w:rFonts w:ascii="Arial" w:hAnsi="Arial" w:cs="Arial"/>
          <w:sz w:val="20"/>
          <w:szCs w:val="20"/>
        </w:rPr>
        <w:t xml:space="preserve"> </w:t>
      </w:r>
      <w:r w:rsidRPr="005B4502">
        <w:rPr>
          <w:rFonts w:ascii="Arial" w:hAnsi="Arial" w:cs="Arial"/>
          <w:sz w:val="20"/>
          <w:szCs w:val="20"/>
        </w:rPr>
        <w:t>The views and opinions of authors expressed herein do not necessarily state or reflect those of the United States government or any agency thereof.</w:t>
      </w:r>
    </w:p>
    <w:p w:rsidR="00B631CA" w:rsidRPr="000341A1" w:rsidRDefault="00B631CA" w:rsidP="00B631CA">
      <w:pPr>
        <w:spacing w:before="480"/>
        <w:ind w:left="2160"/>
        <w:rPr>
          <w:rFonts w:ascii="Arial" w:hAnsi="Arial" w:cs="Arial"/>
          <w:spacing w:val="-2"/>
          <w:sz w:val="20"/>
          <w:szCs w:val="20"/>
        </w:rPr>
      </w:pPr>
      <w:r w:rsidRPr="000341A1">
        <w:rPr>
          <w:rFonts w:ascii="Arial" w:hAnsi="Arial" w:cs="Arial"/>
          <w:spacing w:val="-2"/>
          <w:sz w:val="20"/>
          <w:szCs w:val="20"/>
        </w:rPr>
        <w:t>This report is available at no cost from the National Renewable Energy</w:t>
      </w:r>
      <w:r>
        <w:rPr>
          <w:rFonts w:ascii="Arial" w:hAnsi="Arial" w:cs="Arial"/>
          <w:spacing w:val="-2"/>
          <w:sz w:val="20"/>
          <w:szCs w:val="20"/>
        </w:rPr>
        <w:br/>
      </w:r>
      <w:r w:rsidRPr="000341A1">
        <w:rPr>
          <w:rFonts w:ascii="Arial" w:hAnsi="Arial" w:cs="Arial"/>
          <w:spacing w:val="-2"/>
          <w:sz w:val="20"/>
          <w:szCs w:val="20"/>
        </w:rPr>
        <w:t xml:space="preserve">Laboratory (NREL) at </w:t>
      </w:r>
      <w:r w:rsidRPr="00491A0E">
        <w:rPr>
          <w:rFonts w:ascii="Arial" w:hAnsi="Arial" w:cs="Arial"/>
          <w:spacing w:val="-2"/>
          <w:sz w:val="20"/>
          <w:szCs w:val="20"/>
        </w:rPr>
        <w:t>www.nrel.gov/publications</w:t>
      </w:r>
      <w:r w:rsidRPr="000341A1">
        <w:rPr>
          <w:rFonts w:ascii="Arial" w:hAnsi="Arial" w:cs="Arial"/>
          <w:spacing w:val="-2"/>
          <w:sz w:val="20"/>
          <w:szCs w:val="20"/>
        </w:rPr>
        <w:t>.</w:t>
      </w:r>
    </w:p>
    <w:p w:rsidR="00B631CA" w:rsidRPr="009814B6" w:rsidRDefault="00B631CA" w:rsidP="00B631CA">
      <w:pPr>
        <w:spacing w:before="200"/>
        <w:ind w:left="2160" w:right="-2160"/>
        <w:rPr>
          <w:rFonts w:ascii="Arial" w:hAnsi="Arial" w:cs="Arial"/>
          <w:color w:val="000000"/>
          <w:sz w:val="20"/>
          <w:szCs w:val="20"/>
        </w:rPr>
      </w:pPr>
      <w:r w:rsidRPr="009814B6">
        <w:rPr>
          <w:rFonts w:ascii="Arial" w:hAnsi="Arial" w:cs="Arial"/>
          <w:color w:val="000000"/>
          <w:sz w:val="20"/>
          <w:szCs w:val="20"/>
        </w:rPr>
        <w:t xml:space="preserve">Available electronically at </w:t>
      </w:r>
      <w:hyperlink r:id="rId18" w:history="1">
        <w:r w:rsidRPr="00B631CA">
          <w:rPr>
            <w:rStyle w:val="Hyperlink"/>
            <w:rFonts w:ascii="Arial" w:hAnsi="Arial" w:cs="Arial"/>
            <w:sz w:val="20"/>
            <w:szCs w:val="20"/>
          </w:rPr>
          <w:t>SciTech Connect http:/www.osti.gov/scitech</w:t>
        </w:r>
      </w:hyperlink>
    </w:p>
    <w:p w:rsidR="00B631CA" w:rsidRPr="009814B6" w:rsidRDefault="00B631CA" w:rsidP="00B631CA">
      <w:pPr>
        <w:spacing w:before="240"/>
        <w:ind w:left="2160" w:right="-2160"/>
        <w:rPr>
          <w:rFonts w:ascii="Arial" w:hAnsi="Arial" w:cs="Arial"/>
          <w:color w:val="000000"/>
          <w:sz w:val="20"/>
          <w:szCs w:val="20"/>
        </w:rPr>
      </w:pPr>
      <w:r w:rsidRPr="009814B6">
        <w:rPr>
          <w:rFonts w:ascii="Arial" w:hAnsi="Arial" w:cs="Arial"/>
          <w:color w:val="000000"/>
          <w:sz w:val="20"/>
          <w:szCs w:val="20"/>
        </w:rPr>
        <w:t>Available for a processing fee to U.S. Department of Energy</w:t>
      </w:r>
      <w:r w:rsidRPr="009814B6">
        <w:rPr>
          <w:rFonts w:ascii="Arial" w:hAnsi="Arial" w:cs="Arial"/>
          <w:color w:val="000000"/>
          <w:sz w:val="20"/>
          <w:szCs w:val="20"/>
        </w:rPr>
        <w:br/>
        <w:t>and its contractors, in paper, from:</w:t>
      </w:r>
    </w:p>
    <w:p w:rsidR="00B631CA" w:rsidRPr="009814B6" w:rsidRDefault="00B631CA" w:rsidP="00B631CA">
      <w:pPr>
        <w:ind w:left="2880" w:right="-2160"/>
        <w:rPr>
          <w:rFonts w:ascii="Arial" w:hAnsi="Arial" w:cs="Arial"/>
          <w:color w:val="000000"/>
          <w:sz w:val="20"/>
          <w:szCs w:val="20"/>
        </w:rPr>
      </w:pPr>
      <w:r w:rsidRPr="009814B6">
        <w:rPr>
          <w:rFonts w:ascii="Arial" w:hAnsi="Arial" w:cs="Arial"/>
          <w:color w:val="000000"/>
          <w:sz w:val="20"/>
          <w:szCs w:val="20"/>
        </w:rPr>
        <w:t>U.S. Department of Energy</w:t>
      </w:r>
      <w:r w:rsidRPr="009814B6">
        <w:rPr>
          <w:rFonts w:ascii="Arial" w:hAnsi="Arial" w:cs="Arial"/>
          <w:color w:val="000000"/>
          <w:sz w:val="20"/>
          <w:szCs w:val="20"/>
        </w:rPr>
        <w:br/>
        <w:t>Office of Scientific and Technical Information</w:t>
      </w:r>
    </w:p>
    <w:p w:rsidR="00B631CA" w:rsidRPr="00B631CA" w:rsidRDefault="00B631CA" w:rsidP="00B631CA">
      <w:pPr>
        <w:ind w:left="2880" w:right="-2160"/>
        <w:rPr>
          <w:rFonts w:ascii="Arial" w:hAnsi="Arial" w:cs="Arial"/>
          <w:color w:val="000000"/>
          <w:sz w:val="20"/>
          <w:szCs w:val="20"/>
        </w:rPr>
      </w:pPr>
      <w:r w:rsidRPr="009814B6">
        <w:rPr>
          <w:rFonts w:ascii="Arial" w:hAnsi="Arial" w:cs="Arial"/>
          <w:color w:val="000000"/>
          <w:sz w:val="20"/>
          <w:szCs w:val="20"/>
        </w:rPr>
        <w:t>P.O. Box 62</w:t>
      </w:r>
      <w:r w:rsidRPr="009814B6">
        <w:rPr>
          <w:rFonts w:ascii="Arial" w:hAnsi="Arial" w:cs="Arial"/>
          <w:color w:val="000000"/>
          <w:sz w:val="20"/>
          <w:szCs w:val="20"/>
        </w:rPr>
        <w:br/>
        <w:t>Oak Ridge, TN 37831-0062</w:t>
      </w:r>
      <w:r>
        <w:rPr>
          <w:rFonts w:ascii="Arial" w:hAnsi="Arial" w:cs="Arial"/>
          <w:color w:val="000000"/>
          <w:sz w:val="20"/>
          <w:szCs w:val="20"/>
        </w:rPr>
        <w:br/>
      </w:r>
      <w:hyperlink r:id="rId19" w:history="1">
        <w:r w:rsidRPr="00B631CA">
          <w:rPr>
            <w:rStyle w:val="Hyperlink"/>
            <w:rFonts w:ascii="Arial" w:hAnsi="Arial" w:cs="Arial"/>
            <w:sz w:val="20"/>
            <w:szCs w:val="20"/>
          </w:rPr>
          <w:t>OSTI http://www.osti.gov</w:t>
        </w:r>
      </w:hyperlink>
      <w:r>
        <w:rPr>
          <w:rFonts w:ascii="Arial" w:hAnsi="Arial" w:cs="Arial"/>
          <w:color w:val="000000"/>
          <w:sz w:val="20"/>
          <w:szCs w:val="20"/>
        </w:rPr>
        <w:br/>
        <w:t>P</w:t>
      </w:r>
      <w:r w:rsidRPr="009814B6">
        <w:rPr>
          <w:rFonts w:ascii="Arial" w:hAnsi="Arial" w:cs="Arial"/>
          <w:color w:val="000000"/>
          <w:sz w:val="20"/>
          <w:szCs w:val="20"/>
        </w:rPr>
        <w:t>hone:</w:t>
      </w:r>
      <w:r w:rsidR="00553804">
        <w:rPr>
          <w:rFonts w:ascii="Arial" w:hAnsi="Arial" w:cs="Arial"/>
          <w:color w:val="000000"/>
          <w:sz w:val="20"/>
          <w:szCs w:val="20"/>
        </w:rPr>
        <w:t xml:space="preserve"> </w:t>
      </w:r>
      <w:r w:rsidRPr="009814B6">
        <w:rPr>
          <w:rFonts w:ascii="Arial" w:hAnsi="Arial" w:cs="Arial"/>
          <w:color w:val="000000"/>
          <w:sz w:val="20"/>
          <w:szCs w:val="20"/>
        </w:rPr>
        <w:t>865.576.8401</w:t>
      </w:r>
      <w:r w:rsidRPr="009814B6">
        <w:rPr>
          <w:rFonts w:ascii="Arial" w:hAnsi="Arial" w:cs="Arial"/>
          <w:color w:val="000000"/>
          <w:sz w:val="20"/>
          <w:szCs w:val="20"/>
        </w:rPr>
        <w:br/>
      </w:r>
      <w:r>
        <w:rPr>
          <w:rFonts w:ascii="Arial" w:hAnsi="Arial" w:cs="Arial"/>
          <w:color w:val="000000"/>
          <w:sz w:val="20"/>
          <w:szCs w:val="20"/>
        </w:rPr>
        <w:t>Fax: 865.576.5728</w:t>
      </w:r>
      <w:r>
        <w:rPr>
          <w:rFonts w:ascii="Arial" w:hAnsi="Arial" w:cs="Arial"/>
          <w:color w:val="000000"/>
          <w:sz w:val="20"/>
          <w:szCs w:val="20"/>
        </w:rPr>
        <w:br/>
      </w:r>
      <w:hyperlink r:id="rId20" w:tooltip="reports@osti.gov" w:history="1">
        <w:r w:rsidRPr="00B631CA">
          <w:rPr>
            <w:rStyle w:val="Hyperlink"/>
            <w:rFonts w:ascii="Arial" w:hAnsi="Arial" w:cs="Arial"/>
            <w:sz w:val="20"/>
            <w:szCs w:val="20"/>
          </w:rPr>
          <w:t>Email: reports@osti.gov</w:t>
        </w:r>
      </w:hyperlink>
    </w:p>
    <w:p w:rsidR="00B631CA" w:rsidRPr="009814B6" w:rsidRDefault="00B631CA" w:rsidP="00B631CA">
      <w:pPr>
        <w:spacing w:before="240"/>
        <w:ind w:left="2160" w:right="-2160"/>
        <w:rPr>
          <w:rFonts w:ascii="Arial" w:hAnsi="Arial" w:cs="Arial"/>
          <w:color w:val="000000"/>
          <w:sz w:val="20"/>
          <w:szCs w:val="20"/>
        </w:rPr>
      </w:pPr>
      <w:r w:rsidRPr="009814B6">
        <w:rPr>
          <w:rFonts w:ascii="Arial" w:hAnsi="Arial" w:cs="Arial"/>
          <w:color w:val="000000"/>
          <w:sz w:val="20"/>
          <w:szCs w:val="20"/>
        </w:rPr>
        <w:t>Available for sale to the public, in paper, from:</w:t>
      </w:r>
    </w:p>
    <w:p w:rsidR="00B631CA" w:rsidRPr="00B631CA" w:rsidRDefault="00B631CA" w:rsidP="00B631CA">
      <w:pPr>
        <w:ind w:left="2880" w:right="-2160"/>
        <w:rPr>
          <w:rFonts w:ascii="Arial" w:hAnsi="Arial" w:cs="Arial"/>
          <w:color w:val="000000"/>
          <w:sz w:val="20"/>
          <w:szCs w:val="20"/>
        </w:rPr>
      </w:pPr>
      <w:r w:rsidRPr="009814B6">
        <w:rPr>
          <w:rFonts w:ascii="Arial" w:hAnsi="Arial" w:cs="Arial"/>
          <w:color w:val="000000"/>
          <w:sz w:val="20"/>
          <w:szCs w:val="20"/>
        </w:rPr>
        <w:t>U.S. Department of Commerce</w:t>
      </w:r>
      <w:r w:rsidRPr="009814B6">
        <w:rPr>
          <w:rFonts w:ascii="Arial" w:hAnsi="Arial" w:cs="Arial"/>
          <w:color w:val="000000"/>
          <w:sz w:val="20"/>
          <w:szCs w:val="20"/>
        </w:rPr>
        <w:br/>
        <w:t>National Technical Information Service</w:t>
      </w:r>
      <w:r w:rsidRPr="009814B6">
        <w:rPr>
          <w:rFonts w:ascii="Arial" w:hAnsi="Arial" w:cs="Arial"/>
          <w:color w:val="000000"/>
          <w:sz w:val="20"/>
          <w:szCs w:val="20"/>
        </w:rPr>
        <w:br/>
      </w:r>
      <w:r>
        <w:rPr>
          <w:rFonts w:ascii="Arial" w:hAnsi="Arial" w:cs="Arial"/>
          <w:color w:val="000000"/>
          <w:sz w:val="20"/>
          <w:szCs w:val="20"/>
        </w:rPr>
        <w:t>5301 Shawnee Road</w:t>
      </w:r>
      <w:r w:rsidRPr="009814B6">
        <w:rPr>
          <w:rFonts w:ascii="Arial" w:hAnsi="Arial" w:cs="Arial"/>
          <w:color w:val="000000"/>
          <w:sz w:val="20"/>
          <w:szCs w:val="20"/>
        </w:rPr>
        <w:br/>
      </w:r>
      <w:r>
        <w:rPr>
          <w:rFonts w:ascii="Arial" w:hAnsi="Arial" w:cs="Arial"/>
          <w:color w:val="000000"/>
          <w:sz w:val="20"/>
          <w:szCs w:val="20"/>
        </w:rPr>
        <w:t>Alexandra</w:t>
      </w:r>
      <w:r w:rsidRPr="009814B6">
        <w:rPr>
          <w:rFonts w:ascii="Arial" w:hAnsi="Arial" w:cs="Arial"/>
          <w:color w:val="000000"/>
          <w:sz w:val="20"/>
          <w:szCs w:val="20"/>
        </w:rPr>
        <w:t xml:space="preserve">, </w:t>
      </w:r>
      <w:r>
        <w:rPr>
          <w:rFonts w:ascii="Arial" w:hAnsi="Arial" w:cs="Arial"/>
          <w:color w:val="000000"/>
          <w:sz w:val="20"/>
          <w:szCs w:val="20"/>
        </w:rPr>
        <w:t>VA 22312</w:t>
      </w:r>
      <w:r>
        <w:rPr>
          <w:rFonts w:ascii="Arial" w:hAnsi="Arial" w:cs="Arial"/>
          <w:color w:val="000000"/>
          <w:sz w:val="20"/>
          <w:szCs w:val="20"/>
        </w:rPr>
        <w:br/>
      </w:r>
      <w:hyperlink r:id="rId21" w:history="1">
        <w:r w:rsidRPr="00B631CA">
          <w:rPr>
            <w:rStyle w:val="Hyperlink"/>
            <w:rFonts w:ascii="Arial" w:hAnsi="Arial" w:cs="Arial"/>
            <w:sz w:val="20"/>
            <w:szCs w:val="20"/>
          </w:rPr>
          <w:t>NTIS http://www.ntis.gov</w:t>
        </w:r>
      </w:hyperlink>
      <w:r w:rsidRPr="00B631CA">
        <w:rPr>
          <w:rFonts w:ascii="Arial" w:hAnsi="Arial" w:cs="Arial"/>
          <w:color w:val="000000"/>
          <w:sz w:val="20"/>
          <w:szCs w:val="20"/>
        </w:rPr>
        <w:br/>
      </w:r>
      <w:r>
        <w:rPr>
          <w:rFonts w:ascii="Arial" w:hAnsi="Arial" w:cs="Arial"/>
          <w:color w:val="000000"/>
          <w:sz w:val="20"/>
          <w:szCs w:val="20"/>
        </w:rPr>
        <w:t>P</w:t>
      </w:r>
      <w:r w:rsidRPr="009814B6">
        <w:rPr>
          <w:rFonts w:ascii="Arial" w:hAnsi="Arial" w:cs="Arial"/>
          <w:color w:val="000000"/>
          <w:sz w:val="20"/>
          <w:szCs w:val="20"/>
        </w:rPr>
        <w:t>hone:</w:t>
      </w:r>
      <w:r w:rsidR="00553804">
        <w:rPr>
          <w:rFonts w:ascii="Arial" w:hAnsi="Arial" w:cs="Arial"/>
          <w:color w:val="000000"/>
          <w:sz w:val="20"/>
          <w:szCs w:val="20"/>
        </w:rPr>
        <w:t xml:space="preserve"> </w:t>
      </w:r>
      <w:r w:rsidRPr="009814B6">
        <w:rPr>
          <w:rFonts w:ascii="Arial" w:hAnsi="Arial" w:cs="Arial"/>
          <w:color w:val="000000"/>
          <w:sz w:val="20"/>
          <w:szCs w:val="20"/>
        </w:rPr>
        <w:t>800.553.6847</w:t>
      </w:r>
      <w:r>
        <w:rPr>
          <w:rFonts w:ascii="Arial" w:hAnsi="Arial" w:cs="Arial"/>
          <w:color w:val="000000"/>
          <w:sz w:val="20"/>
          <w:szCs w:val="20"/>
        </w:rPr>
        <w:t xml:space="preserve"> or 703.605.6000</w:t>
      </w:r>
      <w:r>
        <w:rPr>
          <w:rFonts w:ascii="Arial" w:hAnsi="Arial" w:cs="Arial"/>
          <w:color w:val="000000"/>
          <w:sz w:val="20"/>
          <w:szCs w:val="20"/>
        </w:rPr>
        <w:br/>
        <w:t>Fax:</w:t>
      </w:r>
      <w:r w:rsidR="00553804">
        <w:rPr>
          <w:rFonts w:ascii="Arial" w:hAnsi="Arial" w:cs="Arial"/>
          <w:color w:val="000000"/>
          <w:sz w:val="20"/>
          <w:szCs w:val="20"/>
        </w:rPr>
        <w:t xml:space="preserve"> </w:t>
      </w:r>
      <w:r>
        <w:rPr>
          <w:rFonts w:ascii="Arial" w:hAnsi="Arial" w:cs="Arial"/>
          <w:color w:val="000000"/>
          <w:sz w:val="20"/>
          <w:szCs w:val="20"/>
        </w:rPr>
        <w:t>703.605.6900</w:t>
      </w:r>
      <w:r>
        <w:rPr>
          <w:rFonts w:ascii="Arial" w:hAnsi="Arial" w:cs="Arial"/>
          <w:color w:val="000000"/>
          <w:sz w:val="20"/>
          <w:szCs w:val="20"/>
        </w:rPr>
        <w:br/>
      </w:r>
      <w:hyperlink r:id="rId22" w:tooltip="orders@ntis.gov" w:history="1">
        <w:r w:rsidRPr="00B631CA">
          <w:rPr>
            <w:rStyle w:val="Hyperlink"/>
            <w:rFonts w:ascii="Arial" w:hAnsi="Arial" w:cs="Arial"/>
            <w:sz w:val="20"/>
            <w:szCs w:val="20"/>
          </w:rPr>
          <w:t>Email: orders@ntis.gov</w:t>
        </w:r>
      </w:hyperlink>
    </w:p>
    <w:p w:rsidR="00B631CA" w:rsidRPr="009814B6" w:rsidRDefault="00B631CA" w:rsidP="00B631CA">
      <w:pPr>
        <w:tabs>
          <w:tab w:val="left" w:pos="-1440"/>
        </w:tabs>
        <w:spacing w:before="720"/>
        <w:rPr>
          <w:rFonts w:ascii="Arial" w:hAnsi="Arial" w:cs="Arial"/>
          <w:sz w:val="20"/>
          <w:szCs w:val="20"/>
        </w:rPr>
      </w:pPr>
      <w:r>
        <w:rPr>
          <w:rFonts w:ascii="Arial" w:hAnsi="Arial" w:cs="Arial"/>
          <w:i/>
          <w:iCs/>
          <w:sz w:val="16"/>
          <w:szCs w:val="16"/>
        </w:rPr>
        <w:t xml:space="preserve">Cover Photos by Dennis Schroeder: (left to right) </w:t>
      </w:r>
      <w:r>
        <w:rPr>
          <w:rFonts w:ascii="Arial" w:hAnsi="Arial"/>
          <w:i/>
          <w:iCs/>
          <w:sz w:val="16"/>
          <w:szCs w:val="16"/>
        </w:rPr>
        <w:t xml:space="preserve">NREL </w:t>
      </w:r>
      <w:r>
        <w:rPr>
          <w:rFonts w:ascii="Arial" w:hAnsi="Arial" w:cs="Arial"/>
          <w:i/>
          <w:iCs/>
          <w:sz w:val="16"/>
          <w:szCs w:val="16"/>
        </w:rPr>
        <w:t>26173, NREL 18302, NREL 19758</w:t>
      </w:r>
      <w:r>
        <w:rPr>
          <w:rFonts w:ascii="Arial" w:hAnsi="Arial"/>
          <w:i/>
          <w:iCs/>
          <w:sz w:val="16"/>
          <w:szCs w:val="16"/>
        </w:rPr>
        <w:t xml:space="preserve">, </w:t>
      </w:r>
      <w:r>
        <w:rPr>
          <w:rFonts w:ascii="Arial" w:hAnsi="Arial" w:cs="Arial"/>
          <w:i/>
          <w:iCs/>
          <w:sz w:val="16"/>
          <w:szCs w:val="16"/>
        </w:rPr>
        <w:t>NREL</w:t>
      </w:r>
      <w:r>
        <w:rPr>
          <w:rFonts w:ascii="Arial" w:hAnsi="Arial"/>
          <w:i/>
          <w:iCs/>
          <w:sz w:val="16"/>
          <w:szCs w:val="16"/>
        </w:rPr>
        <w:t xml:space="preserve"> </w:t>
      </w:r>
      <w:r>
        <w:rPr>
          <w:rFonts w:ascii="Arial" w:hAnsi="Arial" w:cs="Arial"/>
          <w:i/>
          <w:iCs/>
          <w:sz w:val="16"/>
          <w:szCs w:val="16"/>
        </w:rPr>
        <w:t>29642, NREL 19795.</w:t>
      </w:r>
    </w:p>
    <w:p w:rsidR="00B631CA" w:rsidRDefault="00B631CA" w:rsidP="00B631CA">
      <w:pPr>
        <w:tabs>
          <w:tab w:val="left" w:pos="-1440"/>
          <w:tab w:val="left" w:pos="540"/>
        </w:tabs>
        <w:spacing w:before="240"/>
        <w:ind w:right="-2160"/>
        <w:rPr>
          <w:rFonts w:ascii="Arial" w:hAnsi="Arial" w:cs="Arial"/>
          <w:sz w:val="16"/>
          <w:szCs w:val="16"/>
        </w:rPr>
        <w:sectPr w:rsidR="00B631CA" w:rsidSect="00E20CB9">
          <w:headerReference w:type="default" r:id="rId23"/>
          <w:footerReference w:type="default" r:id="rId24"/>
          <w:headerReference w:type="first" r:id="rId25"/>
          <w:footerReference w:type="first" r:id="rId26"/>
          <w:pgSz w:w="12240" w:h="15840" w:code="1"/>
          <w:pgMar w:top="720" w:right="1080" w:bottom="720" w:left="1080" w:header="360" w:footer="360" w:gutter="0"/>
          <w:cols w:space="720"/>
          <w:titlePg/>
          <w:docGrid w:linePitch="360"/>
        </w:sectPr>
      </w:pPr>
      <w:r>
        <w:rPr>
          <w:rFonts w:ascii="Arial" w:hAnsi="Arial" w:cs="Arial"/>
          <w:sz w:val="16"/>
          <w:szCs w:val="16"/>
        </w:rPr>
        <w:t>NREL prints on paper that contains recycled content</w:t>
      </w:r>
    </w:p>
    <w:p w:rsidR="006C7A3C" w:rsidRDefault="006C7A3C" w:rsidP="006C7A3C">
      <w:pPr>
        <w:pStyle w:val="NRELHead01NotinTOC"/>
      </w:pPr>
      <w:bookmarkStart w:id="18" w:name="_Toc291051266"/>
      <w:r>
        <w:lastRenderedPageBreak/>
        <w:t>Acknowledgments</w:t>
      </w:r>
      <w:bookmarkEnd w:id="18"/>
    </w:p>
    <w:p w:rsidR="00B6177F" w:rsidRDefault="009571CA" w:rsidP="009571CA">
      <w:pPr>
        <w:pStyle w:val="NRELBodyText"/>
      </w:pPr>
      <w:r>
        <w:t xml:space="preserve">This project was funded by the U.S. Department of Energy Solar Energy Technologies and Wind and Water Technologies Programs. We thank </w:t>
      </w:r>
      <w:r w:rsidRPr="009571CA">
        <w:rPr>
          <w:highlight w:val="yellow"/>
        </w:rPr>
        <w:t>X</w:t>
      </w:r>
      <w:proofErr w:type="gramStart"/>
      <w:r w:rsidRPr="009571CA">
        <w:rPr>
          <w:highlight w:val="yellow"/>
        </w:rPr>
        <w:t>,Y</w:t>
      </w:r>
      <w:proofErr w:type="gramEnd"/>
      <w:r w:rsidRPr="009571CA">
        <w:rPr>
          <w:highlight w:val="yellow"/>
        </w:rPr>
        <w:t>, Z</w:t>
      </w:r>
      <w:r>
        <w:t xml:space="preserve">, </w:t>
      </w:r>
      <w:proofErr w:type="spellStart"/>
      <w:r>
        <w:t>Easan</w:t>
      </w:r>
      <w:proofErr w:type="spellEnd"/>
      <w:r>
        <w:t xml:space="preserve"> Drury, Tony Jimenez, Jarett Zuboy for input and assistance on this project. Opinions represented in this article are the authors’ own and do not reflect the view of the U.S. Department of Energy or the U.S. Government. This work was supported by the U.S. Department of Energy under contract number DE-AC36-08GO28308</w:t>
      </w:r>
      <w:r w:rsidR="00B6177F">
        <w:br w:type="page"/>
      </w:r>
    </w:p>
    <w:p w:rsidR="00B6177F" w:rsidRDefault="00B6177F" w:rsidP="00B6177F">
      <w:pPr>
        <w:pStyle w:val="NRELHead01NotinTOC"/>
      </w:pPr>
      <w:bookmarkStart w:id="19" w:name="_Toc291051267"/>
      <w:r w:rsidRPr="00EB2031">
        <w:lastRenderedPageBreak/>
        <w:t>List of Acronyms</w:t>
      </w:r>
      <w:bookmarkEnd w:id="19"/>
    </w:p>
    <w:p w:rsidR="00B6177F" w:rsidRPr="00B6177F" w:rsidRDefault="00B6177F" w:rsidP="00B6177F">
      <w:pPr>
        <w:pStyle w:val="NRELNomenclature"/>
        <w:ind w:left="0" w:firstLine="0"/>
      </w:pPr>
      <w:r w:rsidRPr="00B6177F">
        <w:t>CBECS</w:t>
      </w:r>
      <w:r>
        <w:tab/>
      </w:r>
      <w:r w:rsidRPr="00B6177F">
        <w:t>Commercial Building Energy Consumption Survey</w:t>
      </w:r>
    </w:p>
    <w:p w:rsidR="00B6177F" w:rsidRPr="00B6177F" w:rsidRDefault="00B6177F" w:rsidP="00B6177F">
      <w:pPr>
        <w:pStyle w:val="NRELNomenclature"/>
        <w:ind w:left="0" w:firstLine="0"/>
      </w:pPr>
      <w:r w:rsidRPr="00B6177F">
        <w:t>CSI</w:t>
      </w:r>
      <w:r>
        <w:tab/>
        <w:t>California Solar Initiative</w:t>
      </w:r>
    </w:p>
    <w:p w:rsidR="00B6177F" w:rsidRPr="00B6177F" w:rsidRDefault="00B6177F" w:rsidP="00B6177F">
      <w:pPr>
        <w:pStyle w:val="NRELNomenclature"/>
        <w:ind w:left="0" w:firstLine="0"/>
      </w:pPr>
      <w:r w:rsidRPr="00B6177F">
        <w:t>CSP</w:t>
      </w:r>
      <w:r>
        <w:tab/>
        <w:t>Concentrating solar power</w:t>
      </w:r>
    </w:p>
    <w:p w:rsidR="00B6177F" w:rsidRPr="00B6177F" w:rsidRDefault="00B6177F" w:rsidP="00B6177F">
      <w:pPr>
        <w:pStyle w:val="NRELNomenclature"/>
        <w:ind w:left="0" w:firstLine="0"/>
      </w:pPr>
      <w:r w:rsidRPr="00B6177F">
        <w:t>DER</w:t>
      </w:r>
      <w:r>
        <w:tab/>
        <w:t>Distributed energy resource</w:t>
      </w:r>
    </w:p>
    <w:p w:rsidR="00B6177F" w:rsidRPr="00B6177F" w:rsidRDefault="00B6177F" w:rsidP="00B6177F">
      <w:pPr>
        <w:pStyle w:val="NRELNomenclature"/>
        <w:ind w:left="0" w:firstLine="0"/>
      </w:pPr>
      <w:proofErr w:type="gramStart"/>
      <w:r w:rsidRPr="00B6177F">
        <w:t>dGen</w:t>
      </w:r>
      <w:proofErr w:type="gramEnd"/>
      <w:r>
        <w:tab/>
      </w:r>
      <w:r w:rsidRPr="00B6177F">
        <w:t>Distributed Generation Market Demand model</w:t>
      </w:r>
    </w:p>
    <w:p w:rsidR="00B6177F" w:rsidRPr="00B6177F" w:rsidRDefault="00B6177F" w:rsidP="00B6177F">
      <w:pPr>
        <w:pStyle w:val="NRELNomenclature"/>
        <w:ind w:left="0" w:firstLine="0"/>
      </w:pPr>
      <w:r w:rsidRPr="00B6177F">
        <w:t>DHS</w:t>
      </w:r>
      <w:r>
        <w:tab/>
      </w:r>
      <w:r w:rsidRPr="00B6177F">
        <w:t>U.S. Department of Homeland Security</w:t>
      </w:r>
    </w:p>
    <w:p w:rsidR="00B6177F" w:rsidRPr="00B6177F" w:rsidRDefault="00B6177F" w:rsidP="00B6177F">
      <w:pPr>
        <w:pStyle w:val="NRELNomenclature"/>
        <w:ind w:left="0" w:firstLine="0"/>
      </w:pPr>
      <w:r w:rsidRPr="00B6177F">
        <w:t>DOE</w:t>
      </w:r>
      <w:r>
        <w:tab/>
        <w:t>U.S. Department of Energy</w:t>
      </w:r>
    </w:p>
    <w:p w:rsidR="00B6177F" w:rsidRDefault="00B6177F" w:rsidP="00B6177F">
      <w:pPr>
        <w:pStyle w:val="NRELNomenclature"/>
        <w:ind w:left="0" w:firstLine="0"/>
      </w:pPr>
      <w:r w:rsidRPr="00B6177F">
        <w:t>DSIRE</w:t>
      </w:r>
      <w:r>
        <w:tab/>
      </w:r>
      <w:r w:rsidRPr="00B6177F">
        <w:t>Database of State Incentives for Renewables &amp;</w:t>
      </w:r>
    </w:p>
    <w:p w:rsidR="00B6177F" w:rsidRPr="00B6177F" w:rsidRDefault="00B6177F" w:rsidP="00B6177F">
      <w:pPr>
        <w:pStyle w:val="NRELNomenclature"/>
        <w:ind w:left="0" w:firstLine="0"/>
      </w:pPr>
      <w:r>
        <w:tab/>
      </w:r>
      <w:r w:rsidRPr="00B6177F">
        <w:t>Efficiency</w:t>
      </w:r>
    </w:p>
    <w:p w:rsidR="00B6177F" w:rsidRPr="00B6177F" w:rsidRDefault="00B6177F" w:rsidP="00B6177F">
      <w:pPr>
        <w:pStyle w:val="NRELNomenclature"/>
        <w:ind w:left="0" w:firstLine="0"/>
      </w:pPr>
      <w:r w:rsidRPr="00B6177F">
        <w:t>DSM</w:t>
      </w:r>
      <w:r>
        <w:tab/>
        <w:t>Digital surface model</w:t>
      </w:r>
    </w:p>
    <w:p w:rsidR="00B6177F" w:rsidRPr="00B6177F" w:rsidRDefault="00B6177F" w:rsidP="00B6177F">
      <w:pPr>
        <w:pStyle w:val="NRELNomenclature"/>
        <w:ind w:left="0" w:firstLine="0"/>
      </w:pPr>
      <w:r w:rsidRPr="00B6177F">
        <w:t>EIA</w:t>
      </w:r>
      <w:r>
        <w:tab/>
        <w:t>U.S. Energy Information Administration</w:t>
      </w:r>
    </w:p>
    <w:p w:rsidR="00B6177F" w:rsidRPr="00B6177F" w:rsidRDefault="00B6177F" w:rsidP="00B6177F">
      <w:pPr>
        <w:pStyle w:val="NRELNomenclature"/>
        <w:ind w:left="0" w:firstLine="0"/>
      </w:pPr>
      <w:r w:rsidRPr="00B6177F">
        <w:t>GIS</w:t>
      </w:r>
      <w:r w:rsidR="00B235A0">
        <w:tab/>
        <w:t>Geographic information system</w:t>
      </w:r>
    </w:p>
    <w:p w:rsidR="00B6177F" w:rsidRPr="00B6177F" w:rsidRDefault="00B6177F" w:rsidP="00B6177F">
      <w:pPr>
        <w:pStyle w:val="NRELNomenclature"/>
        <w:ind w:left="0" w:firstLine="0"/>
      </w:pPr>
      <w:r w:rsidRPr="00B6177F">
        <w:t>HSIP</w:t>
      </w:r>
      <w:r w:rsidR="00B235A0">
        <w:tab/>
      </w:r>
      <w:r w:rsidR="00B235A0" w:rsidRPr="00B235A0">
        <w:t>Homeland Security Infrastructure Program</w:t>
      </w:r>
    </w:p>
    <w:p w:rsidR="00B6177F" w:rsidRPr="00B6177F" w:rsidRDefault="00B6177F" w:rsidP="00B6177F">
      <w:pPr>
        <w:pStyle w:val="NRELNomenclature"/>
        <w:ind w:left="0" w:firstLine="0"/>
      </w:pPr>
      <w:r w:rsidRPr="00B6177F">
        <w:t>LCOE</w:t>
      </w:r>
      <w:r w:rsidR="00B235A0">
        <w:tab/>
        <w:t>Levelized cost of energy</w:t>
      </w:r>
    </w:p>
    <w:p w:rsidR="00B6177F" w:rsidRPr="00B6177F" w:rsidRDefault="00B6177F" w:rsidP="00B6177F">
      <w:pPr>
        <w:pStyle w:val="NRELNomenclature"/>
        <w:ind w:left="0" w:firstLine="0"/>
      </w:pPr>
      <w:r w:rsidRPr="00B6177F">
        <w:t>LiDAR</w:t>
      </w:r>
      <w:r w:rsidR="00B235A0">
        <w:tab/>
        <w:t>L</w:t>
      </w:r>
      <w:r w:rsidR="00B235A0" w:rsidRPr="00B235A0">
        <w:t>ight detection and ranging</w:t>
      </w:r>
    </w:p>
    <w:p w:rsidR="00B6177F" w:rsidRPr="00B6177F" w:rsidRDefault="00B6177F" w:rsidP="00B6177F">
      <w:pPr>
        <w:pStyle w:val="NRELNomenclature"/>
        <w:ind w:left="0" w:firstLine="0"/>
      </w:pPr>
      <w:r w:rsidRPr="00B6177F">
        <w:t>NREL</w:t>
      </w:r>
      <w:r w:rsidR="00B235A0">
        <w:tab/>
        <w:t>National Renewable Energy Laboratory</w:t>
      </w:r>
    </w:p>
    <w:p w:rsidR="00B6177F" w:rsidRPr="00B6177F" w:rsidRDefault="00B6177F" w:rsidP="00B6177F">
      <w:pPr>
        <w:pStyle w:val="NRELNomenclature"/>
        <w:ind w:left="0" w:firstLine="0"/>
      </w:pPr>
      <w:r w:rsidRPr="00B6177F">
        <w:t>NSRDB</w:t>
      </w:r>
      <w:r w:rsidR="00B235A0">
        <w:tab/>
      </w:r>
      <w:r w:rsidR="00B235A0" w:rsidRPr="00B235A0">
        <w:t>National Solar Radiation Database</w:t>
      </w:r>
    </w:p>
    <w:p w:rsidR="00B6177F" w:rsidRPr="00B6177F" w:rsidRDefault="00B6177F" w:rsidP="00B6177F">
      <w:pPr>
        <w:pStyle w:val="NRELNomenclature"/>
        <w:ind w:left="0" w:firstLine="0"/>
      </w:pPr>
      <w:r w:rsidRPr="00B6177F">
        <w:t>PV</w:t>
      </w:r>
      <w:r w:rsidR="00B235A0">
        <w:tab/>
        <w:t>Photovoltaic(s)</w:t>
      </w:r>
    </w:p>
    <w:p w:rsidR="00B6177F" w:rsidRPr="00B6177F" w:rsidRDefault="00B6177F" w:rsidP="00B6177F">
      <w:pPr>
        <w:pStyle w:val="NRELNomenclature"/>
        <w:ind w:left="0" w:firstLine="0"/>
      </w:pPr>
      <w:r w:rsidRPr="00B6177F">
        <w:t>R&amp;D</w:t>
      </w:r>
      <w:r w:rsidR="00B235A0">
        <w:tab/>
        <w:t>Research and development</w:t>
      </w:r>
    </w:p>
    <w:p w:rsidR="00B6177F" w:rsidRPr="00B6177F" w:rsidRDefault="00B6177F" w:rsidP="00B6177F">
      <w:pPr>
        <w:pStyle w:val="NRELNomenclature"/>
        <w:ind w:left="0" w:firstLine="0"/>
      </w:pPr>
      <w:r w:rsidRPr="00B6177F">
        <w:t>RECS</w:t>
      </w:r>
      <w:r w:rsidR="00B235A0">
        <w:tab/>
      </w:r>
      <w:r w:rsidR="00B235A0" w:rsidRPr="00B235A0">
        <w:t>Residential Energy Consumption Survey</w:t>
      </w:r>
    </w:p>
    <w:p w:rsidR="00B6177F" w:rsidRPr="00B6177F" w:rsidRDefault="00B6177F" w:rsidP="00B6177F">
      <w:pPr>
        <w:pStyle w:val="NRELNomenclature"/>
        <w:ind w:left="0" w:firstLine="0"/>
      </w:pPr>
      <w:r w:rsidRPr="00B6177F">
        <w:t>ReEDS</w:t>
      </w:r>
      <w:r w:rsidR="00B235A0">
        <w:tab/>
      </w:r>
      <w:r w:rsidR="00B235A0" w:rsidRPr="00B235A0">
        <w:t>Regional Energy Deployment System</w:t>
      </w:r>
      <w:r w:rsidR="00B235A0">
        <w:t xml:space="preserve"> model</w:t>
      </w:r>
    </w:p>
    <w:p w:rsidR="00B6177F" w:rsidRPr="00B6177F" w:rsidRDefault="00B6177F" w:rsidP="00B6177F">
      <w:pPr>
        <w:pStyle w:val="NRELNomenclature"/>
        <w:ind w:left="0" w:firstLine="0"/>
      </w:pPr>
      <w:r w:rsidRPr="00B6177F">
        <w:t>SAM</w:t>
      </w:r>
      <w:r w:rsidR="00B235A0">
        <w:tab/>
      </w:r>
      <w:r w:rsidR="00B235A0" w:rsidRPr="00B235A0">
        <w:t>System Advisor Model</w:t>
      </w:r>
    </w:p>
    <w:p w:rsidR="00B6177F" w:rsidRPr="00B6177F" w:rsidRDefault="00B6177F" w:rsidP="00B6177F">
      <w:pPr>
        <w:pStyle w:val="NRELNomenclature"/>
        <w:ind w:left="0" w:firstLine="0"/>
      </w:pPr>
      <w:r w:rsidRPr="00B6177F">
        <w:t>SolarDS</w:t>
      </w:r>
      <w:r w:rsidR="00B235A0">
        <w:tab/>
      </w:r>
      <w:r w:rsidR="00B235A0" w:rsidRPr="00B235A0">
        <w:t>Solar Deployment Systems</w:t>
      </w:r>
      <w:r w:rsidR="00B235A0">
        <w:t xml:space="preserve"> model</w:t>
      </w:r>
    </w:p>
    <w:p w:rsidR="00B6177F" w:rsidRPr="00B6177F" w:rsidRDefault="00B6177F" w:rsidP="00B6177F">
      <w:pPr>
        <w:pStyle w:val="NRELNomenclature"/>
        <w:ind w:left="0" w:firstLine="0"/>
      </w:pPr>
      <w:r w:rsidRPr="00B6177F">
        <w:t>TMY</w:t>
      </w:r>
      <w:r w:rsidR="00B235A0">
        <w:tab/>
        <w:t>T</w:t>
      </w:r>
      <w:r w:rsidR="00B235A0" w:rsidRPr="00B235A0">
        <w:t>ypical meteorological year</w:t>
      </w:r>
    </w:p>
    <w:p w:rsidR="00B6177F" w:rsidRPr="00B6177F" w:rsidRDefault="00B6177F" w:rsidP="00B6177F">
      <w:pPr>
        <w:pStyle w:val="NRELNomenclature"/>
        <w:ind w:left="0" w:firstLine="0"/>
      </w:pPr>
      <w:r w:rsidRPr="00B6177F">
        <w:t>TOU</w:t>
      </w:r>
      <w:r w:rsidR="00B235A0">
        <w:tab/>
        <w:t>Time of use</w:t>
      </w:r>
    </w:p>
    <w:p w:rsidR="00B6177F" w:rsidRPr="00B6177F" w:rsidRDefault="00B6177F" w:rsidP="00B6177F">
      <w:pPr>
        <w:pStyle w:val="NRELNomenclature"/>
        <w:ind w:left="0" w:firstLine="0"/>
      </w:pPr>
      <w:r w:rsidRPr="00B6177F">
        <w:t>TPO</w:t>
      </w:r>
      <w:r w:rsidR="00B235A0">
        <w:tab/>
        <w:t>T</w:t>
      </w:r>
      <w:r w:rsidR="00B235A0" w:rsidRPr="00B235A0">
        <w:t>hird-party ownership</w:t>
      </w:r>
    </w:p>
    <w:p w:rsidR="00B6177F" w:rsidRPr="00B6177F" w:rsidRDefault="00B6177F" w:rsidP="00B6177F">
      <w:pPr>
        <w:pStyle w:val="NRELNomenclature"/>
        <w:ind w:left="0" w:firstLine="0"/>
      </w:pPr>
      <w:r w:rsidRPr="00B6177F">
        <w:t>URDB</w:t>
      </w:r>
      <w:r w:rsidR="00B235A0">
        <w:tab/>
      </w:r>
      <w:r w:rsidR="00B235A0" w:rsidRPr="00B235A0">
        <w:t>Utility Rate Database</w:t>
      </w:r>
    </w:p>
    <w:p w:rsidR="00B6177F" w:rsidRDefault="00B6177F" w:rsidP="00B6177F">
      <w:pPr>
        <w:pStyle w:val="NRELNomenclature"/>
        <w:ind w:left="0" w:firstLine="0"/>
      </w:pPr>
      <w:r w:rsidRPr="00B6177F">
        <w:t>VRRE</w:t>
      </w:r>
      <w:r w:rsidR="00B235A0">
        <w:tab/>
        <w:t>V</w:t>
      </w:r>
      <w:r w:rsidR="00B235A0" w:rsidRPr="00B235A0">
        <w:t>ariable renewable resource energy</w:t>
      </w:r>
    </w:p>
    <w:p w:rsidR="00B6177F" w:rsidRDefault="00B6177F" w:rsidP="00B6177F">
      <w:pPr>
        <w:pStyle w:val="NRELNomenclature"/>
      </w:pPr>
    </w:p>
    <w:p w:rsidR="00B6177F" w:rsidRDefault="00B6177F" w:rsidP="00B6177F">
      <w:pPr>
        <w:pStyle w:val="NRELBodyText"/>
      </w:pPr>
    </w:p>
    <w:p w:rsidR="006C7A3C" w:rsidRDefault="00B6177F" w:rsidP="00B6177F">
      <w:pPr>
        <w:pStyle w:val="NRELBodyText"/>
        <w:rPr>
          <w:rFonts w:ascii="Arial" w:hAnsi="Arial" w:cs="Arial"/>
          <w:b/>
          <w:color w:val="0079C1"/>
          <w:kern w:val="24"/>
          <w:sz w:val="36"/>
        </w:rPr>
      </w:pPr>
      <w:r>
        <w:br w:type="page"/>
      </w:r>
    </w:p>
    <w:p w:rsidR="003F66AB" w:rsidRDefault="001A5E44" w:rsidP="00FC7F34">
      <w:pPr>
        <w:pStyle w:val="NRELHead01"/>
      </w:pPr>
      <w:bookmarkStart w:id="20" w:name="_Toc431221156"/>
      <w:r>
        <w:lastRenderedPageBreak/>
        <w:t>Executive Summary</w:t>
      </w:r>
      <w:bookmarkEnd w:id="20"/>
    </w:p>
    <w:p w:rsidR="00A54B18" w:rsidRDefault="00A54B18" w:rsidP="00A54B18">
      <w:pPr>
        <w:pStyle w:val="NRELBodyText"/>
      </w:pPr>
      <w:r>
        <w:t xml:space="preserve">The Distributed Generation Market Demand </w:t>
      </w:r>
      <w:r w:rsidRPr="00022E00">
        <w:t xml:space="preserve">model </w:t>
      </w:r>
      <w:r>
        <w:t xml:space="preserve">(dGen) is a geospatially rich, bottom-up, market-penetration model that simulates the potential adoption of distributed energy resources </w:t>
      </w:r>
      <w:r w:rsidR="00767878">
        <w:t xml:space="preserve">(DERs) </w:t>
      </w:r>
      <w:r>
        <w:t xml:space="preserve">for residential, commercial, and industrial entities in the continental United States through 2050. </w:t>
      </w:r>
      <w:r w:rsidRPr="00022E00">
        <w:t xml:space="preserve">The </w:t>
      </w:r>
      <w:r w:rsidR="00A74C0D" w:rsidRPr="00022E00">
        <w:t>National Renewable Energy Laboratory</w:t>
      </w:r>
      <w:r w:rsidR="00A74C0D">
        <w:t xml:space="preserve"> (NREL) developed </w:t>
      </w:r>
      <w:r>
        <w:t xml:space="preserve">dGen </w:t>
      </w:r>
      <w:r w:rsidRPr="00022E00">
        <w:t xml:space="preserve">to analyze the key factors that will affect future market demand for distributed </w:t>
      </w:r>
      <w:r>
        <w:t xml:space="preserve">solar, </w:t>
      </w:r>
      <w:r w:rsidRPr="00022E00">
        <w:t>wind</w:t>
      </w:r>
      <w:r>
        <w:t xml:space="preserve">, storage, and other </w:t>
      </w:r>
      <w:r w:rsidR="00DD3846">
        <w:t xml:space="preserve">DER </w:t>
      </w:r>
      <w:r>
        <w:t>technologies in the United States</w:t>
      </w:r>
      <w:r w:rsidR="00A74C0D">
        <w:t xml:space="preserve">. </w:t>
      </w:r>
      <w:r w:rsidR="00EF321D">
        <w:t>The new model</w:t>
      </w:r>
      <w:r w:rsidR="0033268A">
        <w:t xml:space="preserve"> </w:t>
      </w:r>
      <w:r w:rsidR="00F22DCD" w:rsidRPr="00F22DCD">
        <w:t>builds off, extends, and replaces</w:t>
      </w:r>
      <w:r w:rsidR="00F22DCD">
        <w:t xml:space="preserve"> </w:t>
      </w:r>
      <w:r w:rsidR="00A74C0D">
        <w:t xml:space="preserve">NREL’s </w:t>
      </w:r>
      <w:r>
        <w:t>SolarDS model (Denholm et al</w:t>
      </w:r>
      <w:r w:rsidR="0041730D">
        <w:t>.</w:t>
      </w:r>
      <w:r>
        <w:t xml:space="preserve"> 2009</w:t>
      </w:r>
      <w:r w:rsidR="00DE1B6C">
        <w:t>a</w:t>
      </w:r>
      <w:r>
        <w:t>)</w:t>
      </w:r>
      <w:r w:rsidR="00EF321D">
        <w:t>, which s</w:t>
      </w:r>
      <w:r w:rsidR="00DE1B6C">
        <w:t>imulates</w:t>
      </w:r>
      <w:r w:rsidR="00EF321D">
        <w:t xml:space="preserve"> the market penetration of</w:t>
      </w:r>
      <w:r w:rsidR="0033268A">
        <w:t xml:space="preserve"> distributed PV</w:t>
      </w:r>
      <w:r w:rsidR="00DE1B6C">
        <w:t xml:space="preserve"> only</w:t>
      </w:r>
      <w:r w:rsidR="0033268A">
        <w:t xml:space="preserve">. </w:t>
      </w:r>
      <w:r w:rsidR="00DE1B6C">
        <w:t>U</w:t>
      </w:r>
      <w:r w:rsidR="00EF321D">
        <w:t>nlike</w:t>
      </w:r>
      <w:r w:rsidR="0033268A">
        <w:t xml:space="preserve"> </w:t>
      </w:r>
      <w:r w:rsidR="00EF321D">
        <w:t xml:space="preserve">the </w:t>
      </w:r>
      <w:r w:rsidR="0033268A">
        <w:t>SolarDS</w:t>
      </w:r>
      <w:r w:rsidR="00EF321D">
        <w:t xml:space="preserve"> model</w:t>
      </w:r>
      <w:r w:rsidR="0033268A">
        <w:t xml:space="preserve">, </w:t>
      </w:r>
      <w:r w:rsidR="00A74C0D">
        <w:t>dGen</w:t>
      </w:r>
      <w:r w:rsidR="0033268A">
        <w:t xml:space="preserve"> </w:t>
      </w:r>
      <w:r w:rsidR="00A74C0D">
        <w:t xml:space="preserve">can model various DER technologies under one </w:t>
      </w:r>
      <w:r>
        <w:t>platform</w:t>
      </w:r>
      <w:r w:rsidR="00A74C0D">
        <w:t xml:space="preserve">—it currently can simulate the adoption of distributed solar (the dSolar module) and distributed wind (the </w:t>
      </w:r>
      <w:proofErr w:type="spellStart"/>
      <w:r w:rsidR="00A74C0D">
        <w:t>dWind</w:t>
      </w:r>
      <w:proofErr w:type="spellEnd"/>
      <w:r w:rsidR="00A74C0D">
        <w:t xml:space="preserve"> module)</w:t>
      </w:r>
      <w:r w:rsidR="00B412FD">
        <w:t xml:space="preserve"> and link with the ReEDS capacity expansion model (Appendix C)</w:t>
      </w:r>
      <w:r w:rsidR="00A74C0D">
        <w:t>.</w:t>
      </w:r>
      <w:r w:rsidR="00553804">
        <w:t xml:space="preserve"> </w:t>
      </w:r>
      <w:r w:rsidR="00DD3846">
        <w:t>The underlying</w:t>
      </w:r>
      <w:r>
        <w:t xml:space="preserve"> algorithms and </w:t>
      </w:r>
      <w:r w:rsidR="00AC50C7">
        <w:t>datasets</w:t>
      </w:r>
      <w:r w:rsidR="00EF321D">
        <w:t xml:space="preserve"> in dGen</w:t>
      </w:r>
      <w:r w:rsidR="0033268A">
        <w:t>, which improve the</w:t>
      </w:r>
      <w:r w:rsidR="00DD3846">
        <w:t xml:space="preserve"> representation of customer decision</w:t>
      </w:r>
      <w:r w:rsidR="0033268A">
        <w:t xml:space="preserve"> </w:t>
      </w:r>
      <w:r w:rsidR="00DD3846">
        <w:t xml:space="preserve">making </w:t>
      </w:r>
      <w:r w:rsidR="00EF321D">
        <w:t>as well as the</w:t>
      </w:r>
      <w:r w:rsidR="00DD3846">
        <w:t xml:space="preserve"> spatial</w:t>
      </w:r>
      <w:r w:rsidR="0033268A">
        <w:t xml:space="preserve"> </w:t>
      </w:r>
      <w:r w:rsidR="00DD3846">
        <w:t>resol</w:t>
      </w:r>
      <w:r w:rsidR="0033268A">
        <w:t>ution</w:t>
      </w:r>
      <w:r w:rsidR="00EF321D">
        <w:t xml:space="preserve"> of analyses</w:t>
      </w:r>
      <w:r w:rsidR="009571CA">
        <w:t xml:space="preserve"> (Figure ES-1)</w:t>
      </w:r>
      <w:r w:rsidR="0033268A">
        <w:t>, also are improvements over SolarDS.</w:t>
      </w:r>
      <w:r w:rsidR="00AC50C7">
        <w:t xml:space="preserve"> </w:t>
      </w:r>
    </w:p>
    <w:p w:rsidR="00A54B18" w:rsidRDefault="00A54B18" w:rsidP="00A54B18">
      <w:pPr>
        <w:pStyle w:val="NRELBodyText"/>
        <w:jc w:val="center"/>
      </w:pPr>
      <w:r w:rsidRPr="00C45F62">
        <w:rPr>
          <w:noProof/>
        </w:rPr>
        <w:drawing>
          <wp:inline distT="0" distB="0" distL="0" distR="0" wp14:anchorId="4AC18F6A" wp14:editId="7EA7A66D">
            <wp:extent cx="5029210" cy="3200407"/>
            <wp:effectExtent l="0" t="0" r="0" b="0"/>
            <wp:docPr id="11266" name="Picture 2" descr="C:\Users\bsigrin\AppData\Local\Microsoft\Windows\Temporary Internet Files\Content.Outlook\R46IHFKN\us_counties_ann_avg_rat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C:\Users\bsigrin\AppData\Local\Microsoft\Windows\Temporary Internet Files\Content.Outlook\R46IHFKN\us_counties_ann_avg_rates (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9210" cy="320040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A54B18" w:rsidRDefault="00A54B18" w:rsidP="007C2862">
      <w:pPr>
        <w:pStyle w:val="NRELFigureCaption"/>
      </w:pPr>
      <w:bookmarkStart w:id="21" w:name="_Toc431471171"/>
      <w:r>
        <w:t>Figure ES-1</w:t>
      </w:r>
      <w:r w:rsidR="00767878">
        <w:t>.</w:t>
      </w:r>
      <w:r>
        <w:t xml:space="preserve"> DER Adoption is modeled using a an agent-based approach for each of the 3,108 counties in the continental U.S. in the residential, commercial, and industrial sectors</w:t>
      </w:r>
      <w:bookmarkEnd w:id="21"/>
      <w:r>
        <w:t xml:space="preserve"> </w:t>
      </w:r>
    </w:p>
    <w:p w:rsidR="00EF321D" w:rsidRDefault="00DD3846" w:rsidP="00A54B18">
      <w:pPr>
        <w:pStyle w:val="NRELBodyText"/>
      </w:pPr>
      <w:r>
        <w:t xml:space="preserve">Market </w:t>
      </w:r>
      <w:r w:rsidR="00A54B18">
        <w:t xml:space="preserve">diffusion of </w:t>
      </w:r>
      <w:r w:rsidR="00EF321D">
        <w:t xml:space="preserve">DER </w:t>
      </w:r>
      <w:r w:rsidR="00A54B18">
        <w:t>technologies is simulated in 2</w:t>
      </w:r>
      <w:r w:rsidR="00A54B18" w:rsidRPr="00022E00">
        <w:t>-year interval</w:t>
      </w:r>
      <w:r w:rsidR="00A54B18">
        <w:t>s</w:t>
      </w:r>
      <w:r w:rsidR="00A54B18" w:rsidRPr="00022E00">
        <w:t xml:space="preserve"> from 2014 through 2050</w:t>
      </w:r>
      <w:r w:rsidR="00A54B18">
        <w:t xml:space="preserve"> </w:t>
      </w:r>
      <w:r w:rsidR="00A54B18" w:rsidRPr="00022E00">
        <w:t xml:space="preserve">based on various market factors for </w:t>
      </w:r>
      <w:r w:rsidR="00EF321D">
        <w:t xml:space="preserve">the </w:t>
      </w:r>
      <w:r w:rsidR="00A54B18" w:rsidRPr="00022E00">
        <w:t>resident</w:t>
      </w:r>
      <w:r w:rsidR="00A54B18">
        <w:t>ial, commercial, and industrial</w:t>
      </w:r>
      <w:r w:rsidR="00A54B18" w:rsidRPr="00022E00">
        <w:t xml:space="preserve"> </w:t>
      </w:r>
      <w:r w:rsidR="00EF321D">
        <w:t xml:space="preserve">sectors </w:t>
      </w:r>
      <w:r w:rsidR="00A54B18" w:rsidRPr="00022E00">
        <w:t xml:space="preserve">within each </w:t>
      </w:r>
      <w:r w:rsidR="00EF321D">
        <w:t xml:space="preserve">U.S. </w:t>
      </w:r>
      <w:proofErr w:type="gramStart"/>
      <w:r w:rsidR="00A54B18" w:rsidRPr="00022E00">
        <w:t>county</w:t>
      </w:r>
      <w:proofErr w:type="gramEnd"/>
      <w:r w:rsidR="00A54B18" w:rsidRPr="00022E00">
        <w:t xml:space="preserve">. </w:t>
      </w:r>
      <w:r w:rsidR="00EF321D">
        <w:t>The c</w:t>
      </w:r>
      <w:r w:rsidR="00A54B18">
        <w:t>onsumer demand is modeled through an agent-based approach that includes four overarching steps:</w:t>
      </w:r>
    </w:p>
    <w:p w:rsidR="00EF321D" w:rsidRDefault="00C824AF" w:rsidP="00EF321D">
      <w:pPr>
        <w:pStyle w:val="NRELList01"/>
      </w:pPr>
      <w:r>
        <w:t xml:space="preserve">Generating </w:t>
      </w:r>
      <w:r w:rsidR="00A54B18">
        <w:t>agents</w:t>
      </w:r>
      <w:r w:rsidR="00563890">
        <w:t xml:space="preserve"> (i.e.</w:t>
      </w:r>
      <w:r w:rsidR="00EF321D">
        <w:t>,</w:t>
      </w:r>
      <w:r w:rsidR="00563890">
        <w:t xml:space="preserve"> potential customers)</w:t>
      </w:r>
      <w:r w:rsidR="00A54B18">
        <w:t xml:space="preserve"> and their </w:t>
      </w:r>
      <w:r>
        <w:t xml:space="preserve">assigning </w:t>
      </w:r>
      <w:proofErr w:type="gramStart"/>
      <w:r>
        <w:t>them</w:t>
      </w:r>
      <w:proofErr w:type="gramEnd"/>
      <w:r>
        <w:t xml:space="preserve"> </w:t>
      </w:r>
      <w:r w:rsidR="00A54B18">
        <w:t>attributes</w:t>
      </w:r>
      <w:r w:rsidR="00A54B18" w:rsidRPr="00F23DCA">
        <w:t xml:space="preserve"> </w:t>
      </w:r>
      <w:r w:rsidR="00A54B18">
        <w:t xml:space="preserve">based on </w:t>
      </w:r>
      <w:r w:rsidR="00A54B18" w:rsidRPr="00022E00">
        <w:t>a probabilistic representation of individual customer types</w:t>
      </w:r>
      <w:r w:rsidR="00B17C2A">
        <w:t>.</w:t>
      </w:r>
    </w:p>
    <w:p w:rsidR="00EF321D" w:rsidRDefault="00C824AF" w:rsidP="00EF321D">
      <w:pPr>
        <w:pStyle w:val="NRELList01"/>
      </w:pPr>
      <w:r>
        <w:lastRenderedPageBreak/>
        <w:t>Applying technical and siting restrictions including resource quality, building availability, and load constraints to develop</w:t>
      </w:r>
      <w:r w:rsidR="00A54B18">
        <w:t xml:space="preserve"> measures of technical potential for each of those agents</w:t>
      </w:r>
      <w:r w:rsidR="00B17C2A">
        <w:t>.</w:t>
      </w:r>
    </w:p>
    <w:p w:rsidR="00EF321D" w:rsidRDefault="00B17C2A" w:rsidP="00EF321D">
      <w:pPr>
        <w:pStyle w:val="NRELList01"/>
      </w:pPr>
      <w:r>
        <w:t>Performing</w:t>
      </w:r>
      <w:r w:rsidR="00A54B18">
        <w:t xml:space="preserve"> economic calculations using cash flow analysis incorporating project costs, prevailing retail rates, incentives, and net metering considerations</w:t>
      </w:r>
      <w:r>
        <w:t>.</w:t>
      </w:r>
    </w:p>
    <w:p w:rsidR="00A54B18" w:rsidRDefault="00C824AF" w:rsidP="00EF321D">
      <w:pPr>
        <w:pStyle w:val="NRELList01"/>
      </w:pPr>
      <w:r>
        <w:t>Calculate market share of each technology by s</w:t>
      </w:r>
      <w:r w:rsidR="00B17C2A">
        <w:t xml:space="preserve">imulating </w:t>
      </w:r>
      <w:r w:rsidR="00A54B18">
        <w:t xml:space="preserve">technology adoption based on Bass-style adoption and other considerations of consumer behavior. </w:t>
      </w:r>
    </w:p>
    <w:p w:rsidR="00C824AF" w:rsidRDefault="00C824AF" w:rsidP="00EF321D">
      <w:pPr>
        <w:pStyle w:val="NRELList01"/>
      </w:pPr>
      <w:r>
        <w:t>Generate automated visualization and output reports including annual and cumulative capacity deployed, number of systems installed, system generation, and multiple other measures of technical and economic performance.</w:t>
      </w:r>
    </w:p>
    <w:p w:rsidR="00A54B18" w:rsidRDefault="00A54B18" w:rsidP="00A54B18">
      <w:pPr>
        <w:pStyle w:val="NRELBodyText"/>
        <w:jc w:val="center"/>
      </w:pPr>
      <w:r>
        <w:rPr>
          <w:noProof/>
        </w:rPr>
        <w:drawing>
          <wp:inline distT="0" distB="0" distL="0" distR="0" wp14:anchorId="59C3C410" wp14:editId="46458BC7">
            <wp:extent cx="4360333" cy="147939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t="34791" b="13733"/>
                    <a:stretch/>
                  </pic:blipFill>
                  <pic:spPr bwMode="auto">
                    <a:xfrm>
                      <a:off x="0" y="0"/>
                      <a:ext cx="4367509" cy="1481834"/>
                    </a:xfrm>
                    <a:prstGeom prst="rect">
                      <a:avLst/>
                    </a:prstGeom>
                    <a:noFill/>
                    <a:ln>
                      <a:noFill/>
                    </a:ln>
                    <a:extLst>
                      <a:ext uri="{53640926-AAD7-44D8-BBD7-CCE9431645EC}">
                        <a14:shadowObscured xmlns:a14="http://schemas.microsoft.com/office/drawing/2010/main"/>
                      </a:ext>
                    </a:extLst>
                  </pic:spPr>
                </pic:pic>
              </a:graphicData>
            </a:graphic>
          </wp:inline>
        </w:drawing>
      </w:r>
    </w:p>
    <w:p w:rsidR="00A54B18" w:rsidRDefault="00A54B18" w:rsidP="007C2862">
      <w:pPr>
        <w:pStyle w:val="NRELFigureCaption"/>
      </w:pPr>
      <w:bookmarkStart w:id="22" w:name="_Toc431471172"/>
      <w:r>
        <w:t>Figure ES-2</w:t>
      </w:r>
      <w:r w:rsidR="00767878">
        <w:t>.</w:t>
      </w:r>
      <w:r>
        <w:t xml:space="preserve"> </w:t>
      </w:r>
      <w:proofErr w:type="gramStart"/>
      <w:r w:rsidR="00DD3846">
        <w:t>dGen</w:t>
      </w:r>
      <w:proofErr w:type="gramEnd"/>
      <w:r w:rsidR="00DD3846">
        <w:t xml:space="preserve"> </w:t>
      </w:r>
      <w:r>
        <w:t>model structure</w:t>
      </w:r>
      <w:bookmarkEnd w:id="22"/>
    </w:p>
    <w:p w:rsidR="00A54B18" w:rsidRPr="00022E00" w:rsidRDefault="00B17C2A" w:rsidP="00A54B18">
      <w:pPr>
        <w:pStyle w:val="NRELBodyText"/>
      </w:pPr>
      <w:r>
        <w:t>Users of dGen can</w:t>
      </w:r>
      <w:r w:rsidR="00A54B18">
        <w:t xml:space="preserve"> simulat</w:t>
      </w:r>
      <w:r>
        <w:t>e</w:t>
      </w:r>
      <w:r w:rsidR="00A54B18">
        <w:t xml:space="preserve"> a single technology or multiple technologies </w:t>
      </w:r>
      <w:r>
        <w:t>with</w:t>
      </w:r>
      <w:r w:rsidR="00A54B18">
        <w:t xml:space="preserve"> agent</w:t>
      </w:r>
      <w:r>
        <w:t>s</w:t>
      </w:r>
      <w:r w:rsidR="00A54B18">
        <w:t xml:space="preserve"> consider</w:t>
      </w:r>
      <w:r>
        <w:t>ing</w:t>
      </w:r>
      <w:r w:rsidR="00A54B18">
        <w:t xml:space="preserve"> all technology options simultaneously. R</w:t>
      </w:r>
      <w:r w:rsidR="00A54B18" w:rsidRPr="00022E00">
        <w:t xml:space="preserve">esults are </w:t>
      </w:r>
      <w:r w:rsidR="00A54B18">
        <w:t>presented at the</w:t>
      </w:r>
      <w:r w:rsidR="00A54B18" w:rsidRPr="00022E00">
        <w:t xml:space="preserve"> state and national </w:t>
      </w:r>
      <w:r w:rsidR="00A54B18">
        <w:t xml:space="preserve">level for a number of key metrics, including </w:t>
      </w:r>
      <w:r w:rsidR="00DD3846">
        <w:t xml:space="preserve">adoption penetration, </w:t>
      </w:r>
      <w:r w:rsidR="00A54B18" w:rsidRPr="00022E00">
        <w:t xml:space="preserve">cumulative </w:t>
      </w:r>
      <w:r w:rsidR="00DD3846">
        <w:t xml:space="preserve">and annual </w:t>
      </w:r>
      <w:r w:rsidR="00A54B18" w:rsidRPr="00022E00">
        <w:t xml:space="preserve">installed capacity, </w:t>
      </w:r>
      <w:r w:rsidR="00DD3846">
        <w:t>generation, market value, and levelized cost of energy</w:t>
      </w:r>
      <w:r w:rsidR="00767878">
        <w:t>.</w:t>
      </w:r>
    </w:p>
    <w:p w:rsidR="00503604" w:rsidRDefault="00B17C2A" w:rsidP="00F04C20">
      <w:pPr>
        <w:pStyle w:val="NRELBodyText"/>
      </w:pPr>
      <w:r>
        <w:t>M</w:t>
      </w:r>
      <w:r w:rsidR="00A54B18">
        <w:t xml:space="preserve">odel </w:t>
      </w:r>
      <w:r w:rsidR="00A54B18" w:rsidRPr="00022E00">
        <w:t xml:space="preserve">users </w:t>
      </w:r>
      <w:r>
        <w:t>can</w:t>
      </w:r>
      <w:r w:rsidRPr="00022E00">
        <w:t xml:space="preserve"> </w:t>
      </w:r>
      <w:r w:rsidR="00A54B18">
        <w:t>customize</w:t>
      </w:r>
      <w:r w:rsidR="00A54B18" w:rsidRPr="00022E00">
        <w:t xml:space="preserve"> numerous parameters related to current and future </w:t>
      </w:r>
      <w:r>
        <w:t>DER</w:t>
      </w:r>
      <w:r w:rsidR="00A54B18">
        <w:t xml:space="preserve"> </w:t>
      </w:r>
      <w:r w:rsidR="00A54B18" w:rsidRPr="00022E00">
        <w:t>performance improvements and cost reductions, customer financing str</w:t>
      </w:r>
      <w:r w:rsidR="00A54B18">
        <w:t>uctures, market projections (e.g.</w:t>
      </w:r>
      <w:r w:rsidR="00A54B18" w:rsidRPr="00022E00">
        <w:t>, load and rate growth), siting criteria, and incentive and net metering policies. These inputs provide the ability to investigate the effects of a diverse set of scenarios on market potential and to identify the critical market factors that drive end-use demand.</w:t>
      </w:r>
      <w:r w:rsidR="00A54B18">
        <w:t xml:space="preserve"> As a result, dGen</w:t>
      </w:r>
      <w:r w:rsidR="00A54B18" w:rsidRPr="00022E00">
        <w:t xml:space="preserve"> </w:t>
      </w:r>
      <w:r w:rsidR="00A54B18">
        <w:t>is</w:t>
      </w:r>
      <w:r w:rsidR="00A54B18" w:rsidRPr="00022E00">
        <w:t xml:space="preserve"> a powerful tool for</w:t>
      </w:r>
      <w:r w:rsidR="00A54B18">
        <w:t xml:space="preserve"> exploring pathways through which the </w:t>
      </w:r>
      <w:r>
        <w:t>U.S.</w:t>
      </w:r>
      <w:r w:rsidR="00A54B18">
        <w:t xml:space="preserve"> </w:t>
      </w:r>
      <w:r>
        <w:t>DER</w:t>
      </w:r>
      <w:r w:rsidR="00A54B18">
        <w:t xml:space="preserve"> market could develop and </w:t>
      </w:r>
      <w:r>
        <w:t xml:space="preserve">identifying </w:t>
      </w:r>
      <w:r w:rsidR="00A54B18">
        <w:t>factors that could help meet deployment goals.</w:t>
      </w:r>
      <w:bookmarkStart w:id="23" w:name="_Toc291051268"/>
    </w:p>
    <w:p w:rsidR="00C824AF" w:rsidRDefault="00503604" w:rsidP="00C824AF">
      <w:pPr>
        <w:pStyle w:val="NRELBodyText"/>
      </w:pPr>
      <w:r>
        <w:t>This report documents the model structure and underlying datasets</w:t>
      </w:r>
      <w:r w:rsidR="00C824AF">
        <w:t>, noting differences from the original SolarDS model</w:t>
      </w:r>
      <w:r>
        <w:t>.</w:t>
      </w:r>
      <w:r w:rsidR="00553804">
        <w:t xml:space="preserve"> </w:t>
      </w:r>
      <w:r w:rsidR="00C824AF">
        <w:t>Note that it does not present results using the model, which will be released in separate follow on documents. Our primary intent here is to document our methods in a way that will enable other modelers/analysts to build off of our approach. Finally, public distribution of the model is currently not available due to its deep integration with a number of spatially-resolved datasets (</w:t>
      </w:r>
      <w:r w:rsidR="008C06E3">
        <w:t>referred</w:t>
      </w:r>
      <w:r w:rsidR="00C824AF">
        <w:t xml:space="preserve"> here as the ‘data backbone’) as well as limitations on sharing proprietary datasets.</w:t>
      </w:r>
    </w:p>
    <w:p w:rsidR="00F04C20" w:rsidRDefault="00F04C20" w:rsidP="00F04C20">
      <w:pPr>
        <w:pStyle w:val="NRELBodyText"/>
        <w:rPr>
          <w:rFonts w:ascii="Arial" w:hAnsi="Arial" w:cs="Arial"/>
          <w:b/>
          <w:color w:val="0079C1"/>
          <w:kern w:val="24"/>
          <w:sz w:val="36"/>
        </w:rPr>
      </w:pPr>
      <w:r>
        <w:br w:type="page"/>
      </w:r>
    </w:p>
    <w:p w:rsidR="00AF0E5A" w:rsidRDefault="00AF0E5A" w:rsidP="00AF0E5A">
      <w:pPr>
        <w:pStyle w:val="NRELHead01NotinTOC"/>
      </w:pPr>
      <w:r>
        <w:lastRenderedPageBreak/>
        <w:t>Table of Contents</w:t>
      </w:r>
      <w:bookmarkEnd w:id="23"/>
    </w:p>
    <w:p w:rsidR="005172DC" w:rsidRDefault="003E42BF">
      <w:pPr>
        <w:pStyle w:val="TOC1"/>
        <w:rPr>
          <w:rFonts w:asciiTheme="minorHAnsi" w:eastAsiaTheme="minorEastAsia" w:hAnsiTheme="minorHAnsi" w:cstheme="minorBidi"/>
          <w:b w:val="0"/>
          <w:noProof/>
          <w:color w:val="auto"/>
          <w:kern w:val="0"/>
          <w:sz w:val="22"/>
          <w:szCs w:val="22"/>
        </w:rPr>
      </w:pPr>
      <w:r>
        <w:rPr>
          <w:rFonts w:ascii="Calibri" w:hAnsi="Calibri"/>
          <w:b w:val="0"/>
          <w:sz w:val="22"/>
        </w:rPr>
        <w:fldChar w:fldCharType="begin"/>
      </w:r>
      <w:r w:rsidR="00AF0E5A">
        <w:rPr>
          <w:rFonts w:ascii="Calibri" w:hAnsi="Calibri"/>
          <w:b w:val="0"/>
          <w:sz w:val="22"/>
        </w:rPr>
        <w:instrText xml:space="preserve"> TOC \h \z \t "NREL_Head_02,2,NREL_Head_01,1,NREL_Head_03,3,NREL_Head_01_Numbered,1,NREL_Head_02_Numbered,2,NREL_Head_03_Numbered,3" </w:instrText>
      </w:r>
      <w:r>
        <w:rPr>
          <w:rFonts w:ascii="Calibri" w:hAnsi="Calibri"/>
          <w:b w:val="0"/>
          <w:sz w:val="22"/>
        </w:rPr>
        <w:fldChar w:fldCharType="separate"/>
      </w:r>
      <w:hyperlink w:anchor="_Toc431221156" w:history="1">
        <w:r w:rsidR="005172DC" w:rsidRPr="007E295A">
          <w:rPr>
            <w:rStyle w:val="Hyperlink"/>
            <w:noProof/>
          </w:rPr>
          <w:t>Executive Summary</w:t>
        </w:r>
        <w:r w:rsidR="005172DC">
          <w:rPr>
            <w:noProof/>
            <w:webHidden/>
          </w:rPr>
          <w:tab/>
        </w:r>
        <w:r w:rsidR="005172DC">
          <w:rPr>
            <w:noProof/>
            <w:webHidden/>
          </w:rPr>
          <w:fldChar w:fldCharType="begin"/>
        </w:r>
        <w:r w:rsidR="005172DC">
          <w:rPr>
            <w:noProof/>
            <w:webHidden/>
          </w:rPr>
          <w:instrText xml:space="preserve"> PAGEREF _Toc431221156 \h </w:instrText>
        </w:r>
        <w:r w:rsidR="005172DC">
          <w:rPr>
            <w:noProof/>
            <w:webHidden/>
          </w:rPr>
        </w:r>
        <w:r w:rsidR="005172DC">
          <w:rPr>
            <w:noProof/>
            <w:webHidden/>
          </w:rPr>
          <w:fldChar w:fldCharType="separate"/>
        </w:r>
        <w:r w:rsidR="005172DC">
          <w:rPr>
            <w:noProof/>
            <w:webHidden/>
          </w:rPr>
          <w:t>v</w:t>
        </w:r>
        <w:r w:rsidR="005172DC">
          <w:rPr>
            <w:noProof/>
            <w:webHidden/>
          </w:rPr>
          <w:fldChar w:fldCharType="end"/>
        </w:r>
      </w:hyperlink>
    </w:p>
    <w:p w:rsidR="005172DC" w:rsidRDefault="005172DC">
      <w:pPr>
        <w:pStyle w:val="TOC1"/>
        <w:rPr>
          <w:rFonts w:asciiTheme="minorHAnsi" w:eastAsiaTheme="minorEastAsia" w:hAnsiTheme="minorHAnsi" w:cstheme="minorBidi"/>
          <w:b w:val="0"/>
          <w:noProof/>
          <w:color w:val="auto"/>
          <w:kern w:val="0"/>
          <w:sz w:val="22"/>
          <w:szCs w:val="22"/>
        </w:rPr>
      </w:pPr>
      <w:hyperlink w:anchor="_Toc431221157" w:history="1">
        <w:r w:rsidRPr="007E295A">
          <w:rPr>
            <w:rStyle w:val="Hyperlink"/>
            <w:noProof/>
          </w:rPr>
          <w:t>List of Figures</w:t>
        </w:r>
        <w:r>
          <w:rPr>
            <w:noProof/>
            <w:webHidden/>
          </w:rPr>
          <w:tab/>
        </w:r>
        <w:r>
          <w:rPr>
            <w:noProof/>
            <w:webHidden/>
          </w:rPr>
          <w:fldChar w:fldCharType="begin"/>
        </w:r>
        <w:r>
          <w:rPr>
            <w:noProof/>
            <w:webHidden/>
          </w:rPr>
          <w:instrText xml:space="preserve"> PAGEREF _Toc431221157 \h </w:instrText>
        </w:r>
        <w:r>
          <w:rPr>
            <w:noProof/>
            <w:webHidden/>
          </w:rPr>
        </w:r>
        <w:r>
          <w:rPr>
            <w:noProof/>
            <w:webHidden/>
          </w:rPr>
          <w:fldChar w:fldCharType="separate"/>
        </w:r>
        <w:r>
          <w:rPr>
            <w:noProof/>
            <w:webHidden/>
          </w:rPr>
          <w:t>ix</w:t>
        </w:r>
        <w:r>
          <w:rPr>
            <w:noProof/>
            <w:webHidden/>
          </w:rPr>
          <w:fldChar w:fldCharType="end"/>
        </w:r>
      </w:hyperlink>
    </w:p>
    <w:p w:rsidR="005172DC" w:rsidRDefault="005172DC">
      <w:pPr>
        <w:pStyle w:val="TOC1"/>
        <w:rPr>
          <w:rFonts w:asciiTheme="minorHAnsi" w:eastAsiaTheme="minorEastAsia" w:hAnsiTheme="minorHAnsi" w:cstheme="minorBidi"/>
          <w:b w:val="0"/>
          <w:noProof/>
          <w:color w:val="auto"/>
          <w:kern w:val="0"/>
          <w:sz w:val="22"/>
          <w:szCs w:val="22"/>
        </w:rPr>
      </w:pPr>
      <w:hyperlink w:anchor="_Toc431221158" w:history="1">
        <w:r w:rsidRPr="007E295A">
          <w:rPr>
            <w:rStyle w:val="Hyperlink"/>
            <w:noProof/>
          </w:rPr>
          <w:t>1</w:t>
        </w:r>
        <w:r>
          <w:rPr>
            <w:rFonts w:asciiTheme="minorHAnsi" w:eastAsiaTheme="minorEastAsia" w:hAnsiTheme="minorHAnsi" w:cstheme="minorBidi"/>
            <w:b w:val="0"/>
            <w:noProof/>
            <w:color w:val="auto"/>
            <w:kern w:val="0"/>
            <w:sz w:val="22"/>
            <w:szCs w:val="22"/>
          </w:rPr>
          <w:tab/>
        </w:r>
        <w:r w:rsidRPr="007E295A">
          <w:rPr>
            <w:rStyle w:val="Hyperlink"/>
            <w:noProof/>
          </w:rPr>
          <w:t>Introduction</w:t>
        </w:r>
        <w:r>
          <w:rPr>
            <w:noProof/>
            <w:webHidden/>
          </w:rPr>
          <w:tab/>
        </w:r>
        <w:r>
          <w:rPr>
            <w:noProof/>
            <w:webHidden/>
          </w:rPr>
          <w:fldChar w:fldCharType="begin"/>
        </w:r>
        <w:r>
          <w:rPr>
            <w:noProof/>
            <w:webHidden/>
          </w:rPr>
          <w:instrText xml:space="preserve"> PAGEREF _Toc431221158 \h </w:instrText>
        </w:r>
        <w:r>
          <w:rPr>
            <w:noProof/>
            <w:webHidden/>
          </w:rPr>
        </w:r>
        <w:r>
          <w:rPr>
            <w:noProof/>
            <w:webHidden/>
          </w:rPr>
          <w:fldChar w:fldCharType="separate"/>
        </w:r>
        <w:r>
          <w:rPr>
            <w:noProof/>
            <w:webHidden/>
          </w:rPr>
          <w:t>1</w:t>
        </w:r>
        <w:r>
          <w:rPr>
            <w:noProof/>
            <w:webHidden/>
          </w:rPr>
          <w:fldChar w:fldCharType="end"/>
        </w:r>
      </w:hyperlink>
    </w:p>
    <w:p w:rsidR="005172DC" w:rsidRDefault="005172DC">
      <w:pPr>
        <w:pStyle w:val="TOC1"/>
        <w:rPr>
          <w:rFonts w:asciiTheme="minorHAnsi" w:eastAsiaTheme="minorEastAsia" w:hAnsiTheme="minorHAnsi" w:cstheme="minorBidi"/>
          <w:b w:val="0"/>
          <w:noProof/>
          <w:color w:val="auto"/>
          <w:kern w:val="0"/>
          <w:sz w:val="22"/>
          <w:szCs w:val="22"/>
        </w:rPr>
      </w:pPr>
      <w:hyperlink w:anchor="_Toc431221159" w:history="1">
        <w:r w:rsidRPr="007E295A">
          <w:rPr>
            <w:rStyle w:val="Hyperlink"/>
            <w:noProof/>
          </w:rPr>
          <w:t>2</w:t>
        </w:r>
        <w:r>
          <w:rPr>
            <w:rFonts w:asciiTheme="minorHAnsi" w:eastAsiaTheme="minorEastAsia" w:hAnsiTheme="minorHAnsi" w:cstheme="minorBidi"/>
            <w:b w:val="0"/>
            <w:noProof/>
            <w:color w:val="auto"/>
            <w:kern w:val="0"/>
            <w:sz w:val="22"/>
            <w:szCs w:val="22"/>
          </w:rPr>
          <w:tab/>
        </w:r>
        <w:r w:rsidRPr="007E295A">
          <w:rPr>
            <w:rStyle w:val="Hyperlink"/>
            <w:noProof/>
          </w:rPr>
          <w:t>Potential Customer (Agent) Identification</w:t>
        </w:r>
        <w:r>
          <w:rPr>
            <w:noProof/>
            <w:webHidden/>
          </w:rPr>
          <w:tab/>
        </w:r>
        <w:r>
          <w:rPr>
            <w:noProof/>
            <w:webHidden/>
          </w:rPr>
          <w:fldChar w:fldCharType="begin"/>
        </w:r>
        <w:r>
          <w:rPr>
            <w:noProof/>
            <w:webHidden/>
          </w:rPr>
          <w:instrText xml:space="preserve"> PAGEREF _Toc431221159 \h </w:instrText>
        </w:r>
        <w:r>
          <w:rPr>
            <w:noProof/>
            <w:webHidden/>
          </w:rPr>
        </w:r>
        <w:r>
          <w:rPr>
            <w:noProof/>
            <w:webHidden/>
          </w:rPr>
          <w:fldChar w:fldCharType="separate"/>
        </w:r>
        <w:r>
          <w:rPr>
            <w:noProof/>
            <w:webHidden/>
          </w:rPr>
          <w:t>1</w:t>
        </w:r>
        <w:r>
          <w:rPr>
            <w:noProof/>
            <w:webHidden/>
          </w:rPr>
          <w:fldChar w:fldCharType="end"/>
        </w:r>
      </w:hyperlink>
    </w:p>
    <w:p w:rsidR="005172DC" w:rsidRDefault="005172DC">
      <w:pPr>
        <w:pStyle w:val="TOC2"/>
        <w:tabs>
          <w:tab w:val="left" w:pos="864"/>
        </w:tabs>
        <w:rPr>
          <w:rFonts w:asciiTheme="minorHAnsi" w:eastAsiaTheme="minorEastAsia" w:hAnsiTheme="minorHAnsi" w:cstheme="minorBidi"/>
          <w:noProof/>
          <w:color w:val="auto"/>
          <w:kern w:val="0"/>
        </w:rPr>
      </w:pPr>
      <w:hyperlink w:anchor="_Toc431221160" w:history="1">
        <w:r w:rsidRPr="007E295A">
          <w:rPr>
            <w:rStyle w:val="Hyperlink"/>
            <w:noProof/>
          </w:rPr>
          <w:t>2.1</w:t>
        </w:r>
        <w:r>
          <w:rPr>
            <w:rFonts w:asciiTheme="minorHAnsi" w:eastAsiaTheme="minorEastAsia" w:hAnsiTheme="minorHAnsi" w:cstheme="minorBidi"/>
            <w:noProof/>
            <w:color w:val="auto"/>
            <w:kern w:val="0"/>
          </w:rPr>
          <w:tab/>
        </w:r>
        <w:r w:rsidRPr="007E295A">
          <w:rPr>
            <w:rStyle w:val="Hyperlink"/>
            <w:noProof/>
          </w:rPr>
          <w:t>Methodology for Categorizing Agents</w:t>
        </w:r>
        <w:r>
          <w:rPr>
            <w:noProof/>
            <w:webHidden/>
          </w:rPr>
          <w:tab/>
        </w:r>
        <w:r>
          <w:rPr>
            <w:noProof/>
            <w:webHidden/>
          </w:rPr>
          <w:fldChar w:fldCharType="begin"/>
        </w:r>
        <w:r>
          <w:rPr>
            <w:noProof/>
            <w:webHidden/>
          </w:rPr>
          <w:instrText xml:space="preserve"> PAGEREF _Toc431221160 \h </w:instrText>
        </w:r>
        <w:r>
          <w:rPr>
            <w:noProof/>
            <w:webHidden/>
          </w:rPr>
        </w:r>
        <w:r>
          <w:rPr>
            <w:noProof/>
            <w:webHidden/>
          </w:rPr>
          <w:fldChar w:fldCharType="separate"/>
        </w:r>
        <w:r>
          <w:rPr>
            <w:noProof/>
            <w:webHidden/>
          </w:rPr>
          <w:t>2</w:t>
        </w:r>
        <w:r>
          <w:rPr>
            <w:noProof/>
            <w:webHidden/>
          </w:rPr>
          <w:fldChar w:fldCharType="end"/>
        </w:r>
      </w:hyperlink>
    </w:p>
    <w:p w:rsidR="005172DC" w:rsidRDefault="005172DC">
      <w:pPr>
        <w:pStyle w:val="TOC3"/>
        <w:tabs>
          <w:tab w:val="left" w:pos="1584"/>
        </w:tabs>
        <w:rPr>
          <w:rFonts w:asciiTheme="minorHAnsi" w:eastAsiaTheme="minorEastAsia" w:hAnsiTheme="minorHAnsi" w:cstheme="minorBidi"/>
          <w:noProof/>
          <w:color w:val="auto"/>
        </w:rPr>
      </w:pPr>
      <w:hyperlink w:anchor="_Toc431221161" w:history="1">
        <w:r w:rsidRPr="007E295A">
          <w:rPr>
            <w:rStyle w:val="Hyperlink"/>
            <w:noProof/>
          </w:rPr>
          <w:t>2.1.1</w:t>
        </w:r>
        <w:r>
          <w:rPr>
            <w:rFonts w:asciiTheme="minorHAnsi" w:eastAsiaTheme="minorEastAsia" w:hAnsiTheme="minorHAnsi" w:cstheme="minorBidi"/>
            <w:noProof/>
            <w:color w:val="auto"/>
          </w:rPr>
          <w:tab/>
        </w:r>
        <w:r w:rsidRPr="007E295A">
          <w:rPr>
            <w:rStyle w:val="Hyperlink"/>
            <w:noProof/>
          </w:rPr>
          <w:t>Assigning Attributes to Agent Locations</w:t>
        </w:r>
        <w:r>
          <w:rPr>
            <w:noProof/>
            <w:webHidden/>
          </w:rPr>
          <w:tab/>
        </w:r>
        <w:r>
          <w:rPr>
            <w:noProof/>
            <w:webHidden/>
          </w:rPr>
          <w:fldChar w:fldCharType="begin"/>
        </w:r>
        <w:r>
          <w:rPr>
            <w:noProof/>
            <w:webHidden/>
          </w:rPr>
          <w:instrText xml:space="preserve"> PAGEREF _Toc431221161 \h </w:instrText>
        </w:r>
        <w:r>
          <w:rPr>
            <w:noProof/>
            <w:webHidden/>
          </w:rPr>
        </w:r>
        <w:r>
          <w:rPr>
            <w:noProof/>
            <w:webHidden/>
          </w:rPr>
          <w:fldChar w:fldCharType="separate"/>
        </w:r>
        <w:r>
          <w:rPr>
            <w:noProof/>
            <w:webHidden/>
          </w:rPr>
          <w:t>2</w:t>
        </w:r>
        <w:r>
          <w:rPr>
            <w:noProof/>
            <w:webHidden/>
          </w:rPr>
          <w:fldChar w:fldCharType="end"/>
        </w:r>
      </w:hyperlink>
    </w:p>
    <w:p w:rsidR="005172DC" w:rsidRDefault="005172DC">
      <w:pPr>
        <w:pStyle w:val="TOC3"/>
        <w:tabs>
          <w:tab w:val="left" w:pos="1584"/>
        </w:tabs>
        <w:rPr>
          <w:rFonts w:asciiTheme="minorHAnsi" w:eastAsiaTheme="minorEastAsia" w:hAnsiTheme="minorHAnsi" w:cstheme="minorBidi"/>
          <w:noProof/>
          <w:color w:val="auto"/>
        </w:rPr>
      </w:pPr>
      <w:hyperlink w:anchor="_Toc431221162" w:history="1">
        <w:r w:rsidRPr="007E295A">
          <w:rPr>
            <w:rStyle w:val="Hyperlink"/>
            <w:noProof/>
          </w:rPr>
          <w:t>2.1.2</w:t>
        </w:r>
        <w:r>
          <w:rPr>
            <w:rFonts w:asciiTheme="minorHAnsi" w:eastAsiaTheme="minorEastAsia" w:hAnsiTheme="minorHAnsi" w:cstheme="minorBidi"/>
            <w:noProof/>
            <w:color w:val="auto"/>
          </w:rPr>
          <w:tab/>
        </w:r>
        <w:r w:rsidRPr="007E295A">
          <w:rPr>
            <w:rStyle w:val="Hyperlink"/>
            <w:noProof/>
          </w:rPr>
          <w:t>Sampling from Potential Locations</w:t>
        </w:r>
        <w:r>
          <w:rPr>
            <w:noProof/>
            <w:webHidden/>
          </w:rPr>
          <w:tab/>
        </w:r>
        <w:r>
          <w:rPr>
            <w:noProof/>
            <w:webHidden/>
          </w:rPr>
          <w:fldChar w:fldCharType="begin"/>
        </w:r>
        <w:r>
          <w:rPr>
            <w:noProof/>
            <w:webHidden/>
          </w:rPr>
          <w:instrText xml:space="preserve"> PAGEREF _Toc431221162 \h </w:instrText>
        </w:r>
        <w:r>
          <w:rPr>
            <w:noProof/>
            <w:webHidden/>
          </w:rPr>
        </w:r>
        <w:r>
          <w:rPr>
            <w:noProof/>
            <w:webHidden/>
          </w:rPr>
          <w:fldChar w:fldCharType="separate"/>
        </w:r>
        <w:r>
          <w:rPr>
            <w:noProof/>
            <w:webHidden/>
          </w:rPr>
          <w:t>4</w:t>
        </w:r>
        <w:r>
          <w:rPr>
            <w:noProof/>
            <w:webHidden/>
          </w:rPr>
          <w:fldChar w:fldCharType="end"/>
        </w:r>
      </w:hyperlink>
    </w:p>
    <w:p w:rsidR="005172DC" w:rsidRDefault="005172DC">
      <w:pPr>
        <w:pStyle w:val="TOC3"/>
        <w:tabs>
          <w:tab w:val="left" w:pos="1584"/>
        </w:tabs>
        <w:rPr>
          <w:rFonts w:asciiTheme="minorHAnsi" w:eastAsiaTheme="minorEastAsia" w:hAnsiTheme="minorHAnsi" w:cstheme="minorBidi"/>
          <w:noProof/>
          <w:color w:val="auto"/>
        </w:rPr>
      </w:pPr>
      <w:hyperlink w:anchor="_Toc431221163" w:history="1">
        <w:r w:rsidRPr="007E295A">
          <w:rPr>
            <w:rStyle w:val="Hyperlink"/>
            <w:noProof/>
          </w:rPr>
          <w:t>2.1.3</w:t>
        </w:r>
        <w:r>
          <w:rPr>
            <w:rFonts w:asciiTheme="minorHAnsi" w:eastAsiaTheme="minorEastAsia" w:hAnsiTheme="minorHAnsi" w:cstheme="minorBidi"/>
            <w:noProof/>
            <w:color w:val="auto"/>
          </w:rPr>
          <w:tab/>
        </w:r>
        <w:r w:rsidRPr="007E295A">
          <w:rPr>
            <w:rStyle w:val="Hyperlink"/>
            <w:noProof/>
          </w:rPr>
          <w:t>Sampling Agent Annual Electric Load</w:t>
        </w:r>
        <w:r>
          <w:rPr>
            <w:noProof/>
            <w:webHidden/>
          </w:rPr>
          <w:tab/>
        </w:r>
        <w:r>
          <w:rPr>
            <w:noProof/>
            <w:webHidden/>
          </w:rPr>
          <w:fldChar w:fldCharType="begin"/>
        </w:r>
        <w:r>
          <w:rPr>
            <w:noProof/>
            <w:webHidden/>
          </w:rPr>
          <w:instrText xml:space="preserve"> PAGEREF _Toc431221163 \h </w:instrText>
        </w:r>
        <w:r>
          <w:rPr>
            <w:noProof/>
            <w:webHidden/>
          </w:rPr>
        </w:r>
        <w:r>
          <w:rPr>
            <w:noProof/>
            <w:webHidden/>
          </w:rPr>
          <w:fldChar w:fldCharType="separate"/>
        </w:r>
        <w:r>
          <w:rPr>
            <w:noProof/>
            <w:webHidden/>
          </w:rPr>
          <w:t>4</w:t>
        </w:r>
        <w:r>
          <w:rPr>
            <w:noProof/>
            <w:webHidden/>
          </w:rPr>
          <w:fldChar w:fldCharType="end"/>
        </w:r>
      </w:hyperlink>
    </w:p>
    <w:p w:rsidR="005172DC" w:rsidRDefault="005172DC">
      <w:pPr>
        <w:pStyle w:val="TOC2"/>
        <w:tabs>
          <w:tab w:val="left" w:pos="864"/>
        </w:tabs>
        <w:rPr>
          <w:rFonts w:asciiTheme="minorHAnsi" w:eastAsiaTheme="minorEastAsia" w:hAnsiTheme="minorHAnsi" w:cstheme="minorBidi"/>
          <w:noProof/>
          <w:color w:val="auto"/>
          <w:kern w:val="0"/>
        </w:rPr>
      </w:pPr>
      <w:hyperlink w:anchor="_Toc431221164" w:history="1">
        <w:r w:rsidRPr="007E295A">
          <w:rPr>
            <w:rStyle w:val="Hyperlink"/>
            <w:noProof/>
          </w:rPr>
          <w:t>2.2</w:t>
        </w:r>
        <w:r>
          <w:rPr>
            <w:rFonts w:asciiTheme="minorHAnsi" w:eastAsiaTheme="minorEastAsia" w:hAnsiTheme="minorHAnsi" w:cstheme="minorBidi"/>
            <w:noProof/>
            <w:color w:val="auto"/>
            <w:kern w:val="0"/>
          </w:rPr>
          <w:tab/>
        </w:r>
        <w:r w:rsidRPr="007E295A">
          <w:rPr>
            <w:rStyle w:val="Hyperlink"/>
            <w:noProof/>
          </w:rPr>
          <w:t>Advantages and Limitations of dGen Agent-Based Approach</w:t>
        </w:r>
        <w:r>
          <w:rPr>
            <w:noProof/>
            <w:webHidden/>
          </w:rPr>
          <w:tab/>
        </w:r>
        <w:r>
          <w:rPr>
            <w:noProof/>
            <w:webHidden/>
          </w:rPr>
          <w:fldChar w:fldCharType="begin"/>
        </w:r>
        <w:r>
          <w:rPr>
            <w:noProof/>
            <w:webHidden/>
          </w:rPr>
          <w:instrText xml:space="preserve"> PAGEREF _Toc431221164 \h </w:instrText>
        </w:r>
        <w:r>
          <w:rPr>
            <w:noProof/>
            <w:webHidden/>
          </w:rPr>
        </w:r>
        <w:r>
          <w:rPr>
            <w:noProof/>
            <w:webHidden/>
          </w:rPr>
          <w:fldChar w:fldCharType="separate"/>
        </w:r>
        <w:r>
          <w:rPr>
            <w:noProof/>
            <w:webHidden/>
          </w:rPr>
          <w:t>5</w:t>
        </w:r>
        <w:r>
          <w:rPr>
            <w:noProof/>
            <w:webHidden/>
          </w:rPr>
          <w:fldChar w:fldCharType="end"/>
        </w:r>
      </w:hyperlink>
    </w:p>
    <w:p w:rsidR="005172DC" w:rsidRDefault="005172DC">
      <w:pPr>
        <w:pStyle w:val="TOC3"/>
        <w:tabs>
          <w:tab w:val="left" w:pos="1584"/>
        </w:tabs>
        <w:rPr>
          <w:rFonts w:asciiTheme="minorHAnsi" w:eastAsiaTheme="minorEastAsia" w:hAnsiTheme="minorHAnsi" w:cstheme="minorBidi"/>
          <w:noProof/>
          <w:color w:val="auto"/>
        </w:rPr>
      </w:pPr>
      <w:hyperlink w:anchor="_Toc431221165" w:history="1">
        <w:r w:rsidRPr="007E295A">
          <w:rPr>
            <w:rStyle w:val="Hyperlink"/>
            <w:noProof/>
          </w:rPr>
          <w:t>2.2.1</w:t>
        </w:r>
        <w:r>
          <w:rPr>
            <w:rFonts w:asciiTheme="minorHAnsi" w:eastAsiaTheme="minorEastAsia" w:hAnsiTheme="minorHAnsi" w:cstheme="minorBidi"/>
            <w:noProof/>
            <w:color w:val="auto"/>
          </w:rPr>
          <w:tab/>
        </w:r>
        <w:r w:rsidRPr="007E295A">
          <w:rPr>
            <w:rStyle w:val="Hyperlink"/>
            <w:noProof/>
          </w:rPr>
          <w:t>Generating Statistically Probable Representations of Agent Types</w:t>
        </w:r>
        <w:r>
          <w:rPr>
            <w:noProof/>
            <w:webHidden/>
          </w:rPr>
          <w:tab/>
        </w:r>
        <w:r>
          <w:rPr>
            <w:noProof/>
            <w:webHidden/>
          </w:rPr>
          <w:fldChar w:fldCharType="begin"/>
        </w:r>
        <w:r>
          <w:rPr>
            <w:noProof/>
            <w:webHidden/>
          </w:rPr>
          <w:instrText xml:space="preserve"> PAGEREF _Toc431221165 \h </w:instrText>
        </w:r>
        <w:r>
          <w:rPr>
            <w:noProof/>
            <w:webHidden/>
          </w:rPr>
        </w:r>
        <w:r>
          <w:rPr>
            <w:noProof/>
            <w:webHidden/>
          </w:rPr>
          <w:fldChar w:fldCharType="separate"/>
        </w:r>
        <w:r>
          <w:rPr>
            <w:noProof/>
            <w:webHidden/>
          </w:rPr>
          <w:t>5</w:t>
        </w:r>
        <w:r>
          <w:rPr>
            <w:noProof/>
            <w:webHidden/>
          </w:rPr>
          <w:fldChar w:fldCharType="end"/>
        </w:r>
      </w:hyperlink>
    </w:p>
    <w:p w:rsidR="005172DC" w:rsidRDefault="005172DC">
      <w:pPr>
        <w:pStyle w:val="TOC3"/>
        <w:tabs>
          <w:tab w:val="left" w:pos="1584"/>
        </w:tabs>
        <w:rPr>
          <w:rFonts w:asciiTheme="minorHAnsi" w:eastAsiaTheme="minorEastAsia" w:hAnsiTheme="minorHAnsi" w:cstheme="minorBidi"/>
          <w:noProof/>
          <w:color w:val="auto"/>
        </w:rPr>
      </w:pPr>
      <w:hyperlink w:anchor="_Toc431221166" w:history="1">
        <w:r w:rsidRPr="007E295A">
          <w:rPr>
            <w:rStyle w:val="Hyperlink"/>
            <w:noProof/>
          </w:rPr>
          <w:t>2.2.2</w:t>
        </w:r>
        <w:r>
          <w:rPr>
            <w:rFonts w:asciiTheme="minorHAnsi" w:eastAsiaTheme="minorEastAsia" w:hAnsiTheme="minorHAnsi" w:cstheme="minorBidi"/>
            <w:noProof/>
            <w:color w:val="auto"/>
          </w:rPr>
          <w:tab/>
        </w:r>
        <w:r w:rsidRPr="007E295A">
          <w:rPr>
            <w:rStyle w:val="Hyperlink"/>
            <w:noProof/>
          </w:rPr>
          <w:t>Decreasing Model Bias and Quantifying Model Uncertainty</w:t>
        </w:r>
        <w:r>
          <w:rPr>
            <w:noProof/>
            <w:webHidden/>
          </w:rPr>
          <w:tab/>
        </w:r>
        <w:r>
          <w:rPr>
            <w:noProof/>
            <w:webHidden/>
          </w:rPr>
          <w:fldChar w:fldCharType="begin"/>
        </w:r>
        <w:r>
          <w:rPr>
            <w:noProof/>
            <w:webHidden/>
          </w:rPr>
          <w:instrText xml:space="preserve"> PAGEREF _Toc431221166 \h </w:instrText>
        </w:r>
        <w:r>
          <w:rPr>
            <w:noProof/>
            <w:webHidden/>
          </w:rPr>
        </w:r>
        <w:r>
          <w:rPr>
            <w:noProof/>
            <w:webHidden/>
          </w:rPr>
          <w:fldChar w:fldCharType="separate"/>
        </w:r>
        <w:r>
          <w:rPr>
            <w:noProof/>
            <w:webHidden/>
          </w:rPr>
          <w:t>6</w:t>
        </w:r>
        <w:r>
          <w:rPr>
            <w:noProof/>
            <w:webHidden/>
          </w:rPr>
          <w:fldChar w:fldCharType="end"/>
        </w:r>
      </w:hyperlink>
    </w:p>
    <w:p w:rsidR="005172DC" w:rsidRDefault="005172DC">
      <w:pPr>
        <w:pStyle w:val="TOC3"/>
        <w:tabs>
          <w:tab w:val="left" w:pos="1584"/>
        </w:tabs>
        <w:rPr>
          <w:rFonts w:asciiTheme="minorHAnsi" w:eastAsiaTheme="minorEastAsia" w:hAnsiTheme="minorHAnsi" w:cstheme="minorBidi"/>
          <w:noProof/>
          <w:color w:val="auto"/>
        </w:rPr>
      </w:pPr>
      <w:hyperlink w:anchor="_Toc431221167" w:history="1">
        <w:r w:rsidRPr="007E295A">
          <w:rPr>
            <w:rStyle w:val="Hyperlink"/>
            <w:noProof/>
          </w:rPr>
          <w:t>2.2.3</w:t>
        </w:r>
        <w:r>
          <w:rPr>
            <w:rFonts w:asciiTheme="minorHAnsi" w:eastAsiaTheme="minorEastAsia" w:hAnsiTheme="minorHAnsi" w:cstheme="minorBidi"/>
            <w:noProof/>
            <w:color w:val="auto"/>
          </w:rPr>
          <w:tab/>
        </w:r>
        <w:r w:rsidRPr="007E295A">
          <w:rPr>
            <w:rStyle w:val="Hyperlink"/>
            <w:noProof/>
          </w:rPr>
          <w:t>Flexibility in Model Applications</w:t>
        </w:r>
        <w:r>
          <w:rPr>
            <w:noProof/>
            <w:webHidden/>
          </w:rPr>
          <w:tab/>
        </w:r>
        <w:r>
          <w:rPr>
            <w:noProof/>
            <w:webHidden/>
          </w:rPr>
          <w:fldChar w:fldCharType="begin"/>
        </w:r>
        <w:r>
          <w:rPr>
            <w:noProof/>
            <w:webHidden/>
          </w:rPr>
          <w:instrText xml:space="preserve"> PAGEREF _Toc431221167 \h </w:instrText>
        </w:r>
        <w:r>
          <w:rPr>
            <w:noProof/>
            <w:webHidden/>
          </w:rPr>
        </w:r>
        <w:r>
          <w:rPr>
            <w:noProof/>
            <w:webHidden/>
          </w:rPr>
          <w:fldChar w:fldCharType="separate"/>
        </w:r>
        <w:r>
          <w:rPr>
            <w:noProof/>
            <w:webHidden/>
          </w:rPr>
          <w:t>6</w:t>
        </w:r>
        <w:r>
          <w:rPr>
            <w:noProof/>
            <w:webHidden/>
          </w:rPr>
          <w:fldChar w:fldCharType="end"/>
        </w:r>
      </w:hyperlink>
    </w:p>
    <w:p w:rsidR="005172DC" w:rsidRDefault="005172DC">
      <w:pPr>
        <w:pStyle w:val="TOC3"/>
        <w:tabs>
          <w:tab w:val="left" w:pos="1584"/>
        </w:tabs>
        <w:rPr>
          <w:rFonts w:asciiTheme="minorHAnsi" w:eastAsiaTheme="minorEastAsia" w:hAnsiTheme="minorHAnsi" w:cstheme="minorBidi"/>
          <w:noProof/>
          <w:color w:val="auto"/>
        </w:rPr>
      </w:pPr>
      <w:hyperlink w:anchor="_Toc431221168" w:history="1">
        <w:r w:rsidRPr="007E295A">
          <w:rPr>
            <w:rStyle w:val="Hyperlink"/>
            <w:noProof/>
          </w:rPr>
          <w:t>2.2.4</w:t>
        </w:r>
        <w:r>
          <w:rPr>
            <w:rFonts w:asciiTheme="minorHAnsi" w:eastAsiaTheme="minorEastAsia" w:hAnsiTheme="minorHAnsi" w:cstheme="minorBidi"/>
            <w:noProof/>
            <w:color w:val="auto"/>
          </w:rPr>
          <w:tab/>
        </w:r>
        <w:r w:rsidRPr="007E295A">
          <w:rPr>
            <w:rStyle w:val="Hyperlink"/>
            <w:noProof/>
          </w:rPr>
          <w:t>Flexibility for Model Enhancement</w:t>
        </w:r>
        <w:r>
          <w:rPr>
            <w:noProof/>
            <w:webHidden/>
          </w:rPr>
          <w:tab/>
        </w:r>
        <w:r>
          <w:rPr>
            <w:noProof/>
            <w:webHidden/>
          </w:rPr>
          <w:fldChar w:fldCharType="begin"/>
        </w:r>
        <w:r>
          <w:rPr>
            <w:noProof/>
            <w:webHidden/>
          </w:rPr>
          <w:instrText xml:space="preserve"> PAGEREF _Toc431221168 \h </w:instrText>
        </w:r>
        <w:r>
          <w:rPr>
            <w:noProof/>
            <w:webHidden/>
          </w:rPr>
        </w:r>
        <w:r>
          <w:rPr>
            <w:noProof/>
            <w:webHidden/>
          </w:rPr>
          <w:fldChar w:fldCharType="separate"/>
        </w:r>
        <w:r>
          <w:rPr>
            <w:noProof/>
            <w:webHidden/>
          </w:rPr>
          <w:t>6</w:t>
        </w:r>
        <w:r>
          <w:rPr>
            <w:noProof/>
            <w:webHidden/>
          </w:rPr>
          <w:fldChar w:fldCharType="end"/>
        </w:r>
      </w:hyperlink>
    </w:p>
    <w:p w:rsidR="005172DC" w:rsidRDefault="005172DC">
      <w:pPr>
        <w:pStyle w:val="TOC1"/>
        <w:rPr>
          <w:rFonts w:asciiTheme="minorHAnsi" w:eastAsiaTheme="minorEastAsia" w:hAnsiTheme="minorHAnsi" w:cstheme="minorBidi"/>
          <w:b w:val="0"/>
          <w:noProof/>
          <w:color w:val="auto"/>
          <w:kern w:val="0"/>
          <w:sz w:val="22"/>
          <w:szCs w:val="22"/>
        </w:rPr>
      </w:pPr>
      <w:hyperlink w:anchor="_Toc431221169" w:history="1">
        <w:r w:rsidRPr="007E295A">
          <w:rPr>
            <w:rStyle w:val="Hyperlink"/>
            <w:noProof/>
          </w:rPr>
          <w:t>3</w:t>
        </w:r>
        <w:r>
          <w:rPr>
            <w:rFonts w:asciiTheme="minorHAnsi" w:eastAsiaTheme="minorEastAsia" w:hAnsiTheme="minorHAnsi" w:cstheme="minorBidi"/>
            <w:b w:val="0"/>
            <w:noProof/>
            <w:color w:val="auto"/>
            <w:kern w:val="0"/>
            <w:sz w:val="22"/>
            <w:szCs w:val="22"/>
          </w:rPr>
          <w:tab/>
        </w:r>
        <w:r w:rsidRPr="007E295A">
          <w:rPr>
            <w:rStyle w:val="Hyperlink"/>
            <w:noProof/>
          </w:rPr>
          <w:t>Establishing Technical Potential</w:t>
        </w:r>
        <w:r>
          <w:rPr>
            <w:noProof/>
            <w:webHidden/>
          </w:rPr>
          <w:tab/>
        </w:r>
        <w:r>
          <w:rPr>
            <w:noProof/>
            <w:webHidden/>
          </w:rPr>
          <w:fldChar w:fldCharType="begin"/>
        </w:r>
        <w:r>
          <w:rPr>
            <w:noProof/>
            <w:webHidden/>
          </w:rPr>
          <w:instrText xml:space="preserve"> PAGEREF _Toc431221169 \h </w:instrText>
        </w:r>
        <w:r>
          <w:rPr>
            <w:noProof/>
            <w:webHidden/>
          </w:rPr>
        </w:r>
        <w:r>
          <w:rPr>
            <w:noProof/>
            <w:webHidden/>
          </w:rPr>
          <w:fldChar w:fldCharType="separate"/>
        </w:r>
        <w:r>
          <w:rPr>
            <w:noProof/>
            <w:webHidden/>
          </w:rPr>
          <w:t>7</w:t>
        </w:r>
        <w:r>
          <w:rPr>
            <w:noProof/>
            <w:webHidden/>
          </w:rPr>
          <w:fldChar w:fldCharType="end"/>
        </w:r>
      </w:hyperlink>
    </w:p>
    <w:p w:rsidR="005172DC" w:rsidRDefault="005172DC">
      <w:pPr>
        <w:pStyle w:val="TOC2"/>
        <w:tabs>
          <w:tab w:val="left" w:pos="864"/>
        </w:tabs>
        <w:rPr>
          <w:rFonts w:asciiTheme="minorHAnsi" w:eastAsiaTheme="minorEastAsia" w:hAnsiTheme="minorHAnsi" w:cstheme="minorBidi"/>
          <w:noProof/>
          <w:color w:val="auto"/>
          <w:kern w:val="0"/>
        </w:rPr>
      </w:pPr>
      <w:hyperlink w:anchor="_Toc431221170" w:history="1">
        <w:r w:rsidRPr="007E295A">
          <w:rPr>
            <w:rStyle w:val="Hyperlink"/>
            <w:noProof/>
          </w:rPr>
          <w:t>3.1</w:t>
        </w:r>
        <w:r>
          <w:rPr>
            <w:rFonts w:asciiTheme="minorHAnsi" w:eastAsiaTheme="minorEastAsia" w:hAnsiTheme="minorHAnsi" w:cstheme="minorBidi"/>
            <w:noProof/>
            <w:color w:val="auto"/>
            <w:kern w:val="0"/>
          </w:rPr>
          <w:tab/>
        </w:r>
        <w:r w:rsidRPr="007E295A">
          <w:rPr>
            <w:rStyle w:val="Hyperlink"/>
            <w:noProof/>
          </w:rPr>
          <w:t>Distributed Energy Resource Assessment</w:t>
        </w:r>
        <w:r>
          <w:rPr>
            <w:noProof/>
            <w:webHidden/>
          </w:rPr>
          <w:tab/>
        </w:r>
        <w:r>
          <w:rPr>
            <w:noProof/>
            <w:webHidden/>
          </w:rPr>
          <w:fldChar w:fldCharType="begin"/>
        </w:r>
        <w:r>
          <w:rPr>
            <w:noProof/>
            <w:webHidden/>
          </w:rPr>
          <w:instrText xml:space="preserve"> PAGEREF _Toc431221170 \h </w:instrText>
        </w:r>
        <w:r>
          <w:rPr>
            <w:noProof/>
            <w:webHidden/>
          </w:rPr>
        </w:r>
        <w:r>
          <w:rPr>
            <w:noProof/>
            <w:webHidden/>
          </w:rPr>
          <w:fldChar w:fldCharType="separate"/>
        </w:r>
        <w:r>
          <w:rPr>
            <w:noProof/>
            <w:webHidden/>
          </w:rPr>
          <w:t>7</w:t>
        </w:r>
        <w:r>
          <w:rPr>
            <w:noProof/>
            <w:webHidden/>
          </w:rPr>
          <w:fldChar w:fldCharType="end"/>
        </w:r>
      </w:hyperlink>
    </w:p>
    <w:p w:rsidR="005172DC" w:rsidRDefault="005172DC">
      <w:pPr>
        <w:pStyle w:val="TOC2"/>
        <w:tabs>
          <w:tab w:val="left" w:pos="864"/>
        </w:tabs>
        <w:rPr>
          <w:rFonts w:asciiTheme="minorHAnsi" w:eastAsiaTheme="minorEastAsia" w:hAnsiTheme="minorHAnsi" w:cstheme="minorBidi"/>
          <w:noProof/>
          <w:color w:val="auto"/>
          <w:kern w:val="0"/>
        </w:rPr>
      </w:pPr>
      <w:hyperlink w:anchor="_Toc431221171" w:history="1">
        <w:r w:rsidRPr="007E295A">
          <w:rPr>
            <w:rStyle w:val="Hyperlink"/>
            <w:noProof/>
          </w:rPr>
          <w:t>3.2</w:t>
        </w:r>
        <w:r>
          <w:rPr>
            <w:rFonts w:asciiTheme="minorHAnsi" w:eastAsiaTheme="minorEastAsia" w:hAnsiTheme="minorHAnsi" w:cstheme="minorBidi"/>
            <w:noProof/>
            <w:color w:val="auto"/>
            <w:kern w:val="0"/>
          </w:rPr>
          <w:tab/>
        </w:r>
        <w:r w:rsidRPr="007E295A">
          <w:rPr>
            <w:rStyle w:val="Hyperlink"/>
            <w:noProof/>
          </w:rPr>
          <w:t>System Performance</w:t>
        </w:r>
        <w:r>
          <w:rPr>
            <w:noProof/>
            <w:webHidden/>
          </w:rPr>
          <w:tab/>
        </w:r>
        <w:r>
          <w:rPr>
            <w:noProof/>
            <w:webHidden/>
          </w:rPr>
          <w:fldChar w:fldCharType="begin"/>
        </w:r>
        <w:r>
          <w:rPr>
            <w:noProof/>
            <w:webHidden/>
          </w:rPr>
          <w:instrText xml:space="preserve"> PAGEREF _Toc431221171 \h </w:instrText>
        </w:r>
        <w:r>
          <w:rPr>
            <w:noProof/>
            <w:webHidden/>
          </w:rPr>
        </w:r>
        <w:r>
          <w:rPr>
            <w:noProof/>
            <w:webHidden/>
          </w:rPr>
          <w:fldChar w:fldCharType="separate"/>
        </w:r>
        <w:r>
          <w:rPr>
            <w:noProof/>
            <w:webHidden/>
          </w:rPr>
          <w:t>7</w:t>
        </w:r>
        <w:r>
          <w:rPr>
            <w:noProof/>
            <w:webHidden/>
          </w:rPr>
          <w:fldChar w:fldCharType="end"/>
        </w:r>
      </w:hyperlink>
    </w:p>
    <w:p w:rsidR="005172DC" w:rsidRDefault="005172DC">
      <w:pPr>
        <w:pStyle w:val="TOC2"/>
        <w:tabs>
          <w:tab w:val="left" w:pos="864"/>
        </w:tabs>
        <w:rPr>
          <w:rFonts w:asciiTheme="minorHAnsi" w:eastAsiaTheme="minorEastAsia" w:hAnsiTheme="minorHAnsi" w:cstheme="minorBidi"/>
          <w:noProof/>
          <w:color w:val="auto"/>
          <w:kern w:val="0"/>
        </w:rPr>
      </w:pPr>
      <w:hyperlink w:anchor="_Toc431221172" w:history="1">
        <w:r w:rsidRPr="007E295A">
          <w:rPr>
            <w:rStyle w:val="Hyperlink"/>
            <w:noProof/>
          </w:rPr>
          <w:t>3.3</w:t>
        </w:r>
        <w:r>
          <w:rPr>
            <w:rFonts w:asciiTheme="minorHAnsi" w:eastAsiaTheme="minorEastAsia" w:hAnsiTheme="minorHAnsi" w:cstheme="minorBidi"/>
            <w:noProof/>
            <w:color w:val="auto"/>
            <w:kern w:val="0"/>
          </w:rPr>
          <w:tab/>
        </w:r>
        <w:r w:rsidRPr="007E295A">
          <w:rPr>
            <w:rStyle w:val="Hyperlink"/>
            <w:noProof/>
          </w:rPr>
          <w:t>Siting Criteria and Land-Use Mapping</w:t>
        </w:r>
        <w:r>
          <w:rPr>
            <w:noProof/>
            <w:webHidden/>
          </w:rPr>
          <w:tab/>
        </w:r>
        <w:r>
          <w:rPr>
            <w:noProof/>
            <w:webHidden/>
          </w:rPr>
          <w:fldChar w:fldCharType="begin"/>
        </w:r>
        <w:r>
          <w:rPr>
            <w:noProof/>
            <w:webHidden/>
          </w:rPr>
          <w:instrText xml:space="preserve"> PAGEREF _Toc431221172 \h </w:instrText>
        </w:r>
        <w:r>
          <w:rPr>
            <w:noProof/>
            <w:webHidden/>
          </w:rPr>
        </w:r>
        <w:r>
          <w:rPr>
            <w:noProof/>
            <w:webHidden/>
          </w:rPr>
          <w:fldChar w:fldCharType="separate"/>
        </w:r>
        <w:r>
          <w:rPr>
            <w:noProof/>
            <w:webHidden/>
          </w:rPr>
          <w:t>8</w:t>
        </w:r>
        <w:r>
          <w:rPr>
            <w:noProof/>
            <w:webHidden/>
          </w:rPr>
          <w:fldChar w:fldCharType="end"/>
        </w:r>
      </w:hyperlink>
    </w:p>
    <w:p w:rsidR="005172DC" w:rsidRDefault="005172DC">
      <w:pPr>
        <w:pStyle w:val="TOC2"/>
        <w:tabs>
          <w:tab w:val="left" w:pos="864"/>
        </w:tabs>
        <w:rPr>
          <w:rFonts w:asciiTheme="minorHAnsi" w:eastAsiaTheme="minorEastAsia" w:hAnsiTheme="minorHAnsi" w:cstheme="minorBidi"/>
          <w:noProof/>
          <w:color w:val="auto"/>
          <w:kern w:val="0"/>
        </w:rPr>
      </w:pPr>
      <w:hyperlink w:anchor="_Toc431221173" w:history="1">
        <w:r w:rsidRPr="007E295A">
          <w:rPr>
            <w:rStyle w:val="Hyperlink"/>
            <w:noProof/>
          </w:rPr>
          <w:t>3.4</w:t>
        </w:r>
        <w:r>
          <w:rPr>
            <w:rFonts w:asciiTheme="minorHAnsi" w:eastAsiaTheme="minorEastAsia" w:hAnsiTheme="minorHAnsi" w:cstheme="minorBidi"/>
            <w:noProof/>
            <w:color w:val="auto"/>
            <w:kern w:val="0"/>
          </w:rPr>
          <w:tab/>
        </w:r>
        <w:r w:rsidRPr="007E295A">
          <w:rPr>
            <w:rStyle w:val="Hyperlink"/>
            <w:noProof/>
          </w:rPr>
          <w:t>Selecting Optimal System Configurations</w:t>
        </w:r>
        <w:r>
          <w:rPr>
            <w:noProof/>
            <w:webHidden/>
          </w:rPr>
          <w:tab/>
        </w:r>
        <w:r>
          <w:rPr>
            <w:noProof/>
            <w:webHidden/>
          </w:rPr>
          <w:fldChar w:fldCharType="begin"/>
        </w:r>
        <w:r>
          <w:rPr>
            <w:noProof/>
            <w:webHidden/>
          </w:rPr>
          <w:instrText xml:space="preserve"> PAGEREF _Toc431221173 \h </w:instrText>
        </w:r>
        <w:r>
          <w:rPr>
            <w:noProof/>
            <w:webHidden/>
          </w:rPr>
        </w:r>
        <w:r>
          <w:rPr>
            <w:noProof/>
            <w:webHidden/>
          </w:rPr>
          <w:fldChar w:fldCharType="separate"/>
        </w:r>
        <w:r>
          <w:rPr>
            <w:noProof/>
            <w:webHidden/>
          </w:rPr>
          <w:t>9</w:t>
        </w:r>
        <w:r>
          <w:rPr>
            <w:noProof/>
            <w:webHidden/>
          </w:rPr>
          <w:fldChar w:fldCharType="end"/>
        </w:r>
      </w:hyperlink>
    </w:p>
    <w:p w:rsidR="005172DC" w:rsidRDefault="005172DC">
      <w:pPr>
        <w:pStyle w:val="TOC1"/>
        <w:rPr>
          <w:rFonts w:asciiTheme="minorHAnsi" w:eastAsiaTheme="minorEastAsia" w:hAnsiTheme="minorHAnsi" w:cstheme="minorBidi"/>
          <w:b w:val="0"/>
          <w:noProof/>
          <w:color w:val="auto"/>
          <w:kern w:val="0"/>
          <w:sz w:val="22"/>
          <w:szCs w:val="22"/>
        </w:rPr>
      </w:pPr>
      <w:hyperlink w:anchor="_Toc431221174" w:history="1">
        <w:r w:rsidRPr="007E295A">
          <w:rPr>
            <w:rStyle w:val="Hyperlink"/>
            <w:noProof/>
          </w:rPr>
          <w:t>4</w:t>
        </w:r>
        <w:r>
          <w:rPr>
            <w:rFonts w:asciiTheme="minorHAnsi" w:eastAsiaTheme="minorEastAsia" w:hAnsiTheme="minorHAnsi" w:cstheme="minorBidi"/>
            <w:b w:val="0"/>
            <w:noProof/>
            <w:color w:val="auto"/>
            <w:kern w:val="0"/>
            <w:sz w:val="22"/>
            <w:szCs w:val="22"/>
          </w:rPr>
          <w:tab/>
        </w:r>
        <w:r w:rsidRPr="007E295A">
          <w:rPr>
            <w:rStyle w:val="Hyperlink"/>
            <w:noProof/>
          </w:rPr>
          <w:t>Economic Calculations</w:t>
        </w:r>
        <w:r>
          <w:rPr>
            <w:noProof/>
            <w:webHidden/>
          </w:rPr>
          <w:tab/>
        </w:r>
        <w:r>
          <w:rPr>
            <w:noProof/>
            <w:webHidden/>
          </w:rPr>
          <w:fldChar w:fldCharType="begin"/>
        </w:r>
        <w:r>
          <w:rPr>
            <w:noProof/>
            <w:webHidden/>
          </w:rPr>
          <w:instrText xml:space="preserve"> PAGEREF _Toc431221174 \h </w:instrText>
        </w:r>
        <w:r>
          <w:rPr>
            <w:noProof/>
            <w:webHidden/>
          </w:rPr>
        </w:r>
        <w:r>
          <w:rPr>
            <w:noProof/>
            <w:webHidden/>
          </w:rPr>
          <w:fldChar w:fldCharType="separate"/>
        </w:r>
        <w:r>
          <w:rPr>
            <w:noProof/>
            <w:webHidden/>
          </w:rPr>
          <w:t>10</w:t>
        </w:r>
        <w:r>
          <w:rPr>
            <w:noProof/>
            <w:webHidden/>
          </w:rPr>
          <w:fldChar w:fldCharType="end"/>
        </w:r>
      </w:hyperlink>
    </w:p>
    <w:p w:rsidR="005172DC" w:rsidRDefault="005172DC">
      <w:pPr>
        <w:pStyle w:val="TOC2"/>
        <w:tabs>
          <w:tab w:val="left" w:pos="864"/>
        </w:tabs>
        <w:rPr>
          <w:rFonts w:asciiTheme="minorHAnsi" w:eastAsiaTheme="minorEastAsia" w:hAnsiTheme="minorHAnsi" w:cstheme="minorBidi"/>
          <w:noProof/>
          <w:color w:val="auto"/>
          <w:kern w:val="0"/>
        </w:rPr>
      </w:pPr>
      <w:hyperlink w:anchor="_Toc431221175" w:history="1">
        <w:r w:rsidRPr="007E295A">
          <w:rPr>
            <w:rStyle w:val="Hyperlink"/>
            <w:noProof/>
          </w:rPr>
          <w:t>4.1</w:t>
        </w:r>
        <w:r>
          <w:rPr>
            <w:rFonts w:asciiTheme="minorHAnsi" w:eastAsiaTheme="minorEastAsia" w:hAnsiTheme="minorHAnsi" w:cstheme="minorBidi"/>
            <w:noProof/>
            <w:color w:val="auto"/>
            <w:kern w:val="0"/>
          </w:rPr>
          <w:tab/>
        </w:r>
        <w:r w:rsidRPr="007E295A">
          <w:rPr>
            <w:rStyle w:val="Hyperlink"/>
            <w:noProof/>
          </w:rPr>
          <w:t>System Costs</w:t>
        </w:r>
        <w:r>
          <w:rPr>
            <w:noProof/>
            <w:webHidden/>
          </w:rPr>
          <w:tab/>
        </w:r>
        <w:r>
          <w:rPr>
            <w:noProof/>
            <w:webHidden/>
          </w:rPr>
          <w:fldChar w:fldCharType="begin"/>
        </w:r>
        <w:r>
          <w:rPr>
            <w:noProof/>
            <w:webHidden/>
          </w:rPr>
          <w:instrText xml:space="preserve"> PAGEREF _Toc431221175 \h </w:instrText>
        </w:r>
        <w:r>
          <w:rPr>
            <w:noProof/>
            <w:webHidden/>
          </w:rPr>
        </w:r>
        <w:r>
          <w:rPr>
            <w:noProof/>
            <w:webHidden/>
          </w:rPr>
          <w:fldChar w:fldCharType="separate"/>
        </w:r>
        <w:r>
          <w:rPr>
            <w:noProof/>
            <w:webHidden/>
          </w:rPr>
          <w:t>10</w:t>
        </w:r>
        <w:r>
          <w:rPr>
            <w:noProof/>
            <w:webHidden/>
          </w:rPr>
          <w:fldChar w:fldCharType="end"/>
        </w:r>
      </w:hyperlink>
    </w:p>
    <w:p w:rsidR="005172DC" w:rsidRDefault="005172DC">
      <w:pPr>
        <w:pStyle w:val="TOC2"/>
        <w:tabs>
          <w:tab w:val="left" w:pos="864"/>
        </w:tabs>
        <w:rPr>
          <w:rFonts w:asciiTheme="minorHAnsi" w:eastAsiaTheme="minorEastAsia" w:hAnsiTheme="minorHAnsi" w:cstheme="minorBidi"/>
          <w:noProof/>
          <w:color w:val="auto"/>
          <w:kern w:val="0"/>
        </w:rPr>
      </w:pPr>
      <w:hyperlink w:anchor="_Toc431221176" w:history="1">
        <w:r w:rsidRPr="007E295A">
          <w:rPr>
            <w:rStyle w:val="Hyperlink"/>
            <w:noProof/>
          </w:rPr>
          <w:t>4.2</w:t>
        </w:r>
        <w:r>
          <w:rPr>
            <w:rFonts w:asciiTheme="minorHAnsi" w:eastAsiaTheme="minorEastAsia" w:hAnsiTheme="minorHAnsi" w:cstheme="minorBidi"/>
            <w:noProof/>
            <w:color w:val="auto"/>
            <w:kern w:val="0"/>
          </w:rPr>
          <w:tab/>
        </w:r>
        <w:r w:rsidRPr="007E295A">
          <w:rPr>
            <w:rStyle w:val="Hyperlink"/>
            <w:noProof/>
          </w:rPr>
          <w:t>Financial Incentives</w:t>
        </w:r>
        <w:r>
          <w:rPr>
            <w:noProof/>
            <w:webHidden/>
          </w:rPr>
          <w:tab/>
        </w:r>
        <w:r>
          <w:rPr>
            <w:noProof/>
            <w:webHidden/>
          </w:rPr>
          <w:fldChar w:fldCharType="begin"/>
        </w:r>
        <w:r>
          <w:rPr>
            <w:noProof/>
            <w:webHidden/>
          </w:rPr>
          <w:instrText xml:space="preserve"> PAGEREF _Toc431221176 \h </w:instrText>
        </w:r>
        <w:r>
          <w:rPr>
            <w:noProof/>
            <w:webHidden/>
          </w:rPr>
        </w:r>
        <w:r>
          <w:rPr>
            <w:noProof/>
            <w:webHidden/>
          </w:rPr>
          <w:fldChar w:fldCharType="separate"/>
        </w:r>
        <w:r>
          <w:rPr>
            <w:noProof/>
            <w:webHidden/>
          </w:rPr>
          <w:t>11</w:t>
        </w:r>
        <w:r>
          <w:rPr>
            <w:noProof/>
            <w:webHidden/>
          </w:rPr>
          <w:fldChar w:fldCharType="end"/>
        </w:r>
      </w:hyperlink>
    </w:p>
    <w:p w:rsidR="005172DC" w:rsidRDefault="005172DC">
      <w:pPr>
        <w:pStyle w:val="TOC2"/>
        <w:tabs>
          <w:tab w:val="left" w:pos="864"/>
        </w:tabs>
        <w:rPr>
          <w:rFonts w:asciiTheme="minorHAnsi" w:eastAsiaTheme="minorEastAsia" w:hAnsiTheme="minorHAnsi" w:cstheme="minorBidi"/>
          <w:noProof/>
          <w:color w:val="auto"/>
          <w:kern w:val="0"/>
        </w:rPr>
      </w:pPr>
      <w:hyperlink w:anchor="_Toc431221177" w:history="1">
        <w:r w:rsidRPr="007E295A">
          <w:rPr>
            <w:rStyle w:val="Hyperlink"/>
            <w:noProof/>
          </w:rPr>
          <w:t>4.3</w:t>
        </w:r>
        <w:r>
          <w:rPr>
            <w:rFonts w:asciiTheme="minorHAnsi" w:eastAsiaTheme="minorEastAsia" w:hAnsiTheme="minorHAnsi" w:cstheme="minorBidi"/>
            <w:noProof/>
            <w:color w:val="auto"/>
            <w:kern w:val="0"/>
          </w:rPr>
          <w:tab/>
        </w:r>
        <w:r w:rsidRPr="007E295A">
          <w:rPr>
            <w:rStyle w:val="Hyperlink"/>
            <w:noProof/>
          </w:rPr>
          <w:t>Financing Assumptions</w:t>
        </w:r>
        <w:r>
          <w:rPr>
            <w:noProof/>
            <w:webHidden/>
          </w:rPr>
          <w:tab/>
        </w:r>
        <w:r>
          <w:rPr>
            <w:noProof/>
            <w:webHidden/>
          </w:rPr>
          <w:fldChar w:fldCharType="begin"/>
        </w:r>
        <w:r>
          <w:rPr>
            <w:noProof/>
            <w:webHidden/>
          </w:rPr>
          <w:instrText xml:space="preserve"> PAGEREF _Toc431221177 \h </w:instrText>
        </w:r>
        <w:r>
          <w:rPr>
            <w:noProof/>
            <w:webHidden/>
          </w:rPr>
        </w:r>
        <w:r>
          <w:rPr>
            <w:noProof/>
            <w:webHidden/>
          </w:rPr>
          <w:fldChar w:fldCharType="separate"/>
        </w:r>
        <w:r>
          <w:rPr>
            <w:noProof/>
            <w:webHidden/>
          </w:rPr>
          <w:t>11</w:t>
        </w:r>
        <w:r>
          <w:rPr>
            <w:noProof/>
            <w:webHidden/>
          </w:rPr>
          <w:fldChar w:fldCharType="end"/>
        </w:r>
      </w:hyperlink>
    </w:p>
    <w:p w:rsidR="005172DC" w:rsidRDefault="005172DC">
      <w:pPr>
        <w:pStyle w:val="TOC3"/>
        <w:tabs>
          <w:tab w:val="left" w:pos="1584"/>
        </w:tabs>
        <w:rPr>
          <w:rFonts w:asciiTheme="minorHAnsi" w:eastAsiaTheme="minorEastAsia" w:hAnsiTheme="minorHAnsi" w:cstheme="minorBidi"/>
          <w:noProof/>
          <w:color w:val="auto"/>
        </w:rPr>
      </w:pPr>
      <w:hyperlink w:anchor="_Toc431221178" w:history="1">
        <w:r w:rsidRPr="007E295A">
          <w:rPr>
            <w:rStyle w:val="Hyperlink"/>
            <w:noProof/>
          </w:rPr>
          <w:t>4.3.1</w:t>
        </w:r>
        <w:r>
          <w:rPr>
            <w:rFonts w:asciiTheme="minorHAnsi" w:eastAsiaTheme="minorEastAsia" w:hAnsiTheme="minorHAnsi" w:cstheme="minorBidi"/>
            <w:noProof/>
            <w:color w:val="auto"/>
          </w:rPr>
          <w:tab/>
        </w:r>
        <w:r w:rsidRPr="007E295A">
          <w:rPr>
            <w:rStyle w:val="Hyperlink"/>
            <w:noProof/>
          </w:rPr>
          <w:t>Host-Ownership Business Model</w:t>
        </w:r>
        <w:r>
          <w:rPr>
            <w:noProof/>
            <w:webHidden/>
          </w:rPr>
          <w:tab/>
        </w:r>
        <w:r>
          <w:rPr>
            <w:noProof/>
            <w:webHidden/>
          </w:rPr>
          <w:fldChar w:fldCharType="begin"/>
        </w:r>
        <w:r>
          <w:rPr>
            <w:noProof/>
            <w:webHidden/>
          </w:rPr>
          <w:instrText xml:space="preserve"> PAGEREF _Toc431221178 \h </w:instrText>
        </w:r>
        <w:r>
          <w:rPr>
            <w:noProof/>
            <w:webHidden/>
          </w:rPr>
        </w:r>
        <w:r>
          <w:rPr>
            <w:noProof/>
            <w:webHidden/>
          </w:rPr>
          <w:fldChar w:fldCharType="separate"/>
        </w:r>
        <w:r>
          <w:rPr>
            <w:noProof/>
            <w:webHidden/>
          </w:rPr>
          <w:t>11</w:t>
        </w:r>
        <w:r>
          <w:rPr>
            <w:noProof/>
            <w:webHidden/>
          </w:rPr>
          <w:fldChar w:fldCharType="end"/>
        </w:r>
      </w:hyperlink>
    </w:p>
    <w:p w:rsidR="005172DC" w:rsidRDefault="005172DC">
      <w:pPr>
        <w:pStyle w:val="TOC3"/>
        <w:tabs>
          <w:tab w:val="left" w:pos="1584"/>
        </w:tabs>
        <w:rPr>
          <w:rFonts w:asciiTheme="minorHAnsi" w:eastAsiaTheme="minorEastAsia" w:hAnsiTheme="minorHAnsi" w:cstheme="minorBidi"/>
          <w:noProof/>
          <w:color w:val="auto"/>
        </w:rPr>
      </w:pPr>
      <w:hyperlink w:anchor="_Toc431221179" w:history="1">
        <w:r w:rsidRPr="007E295A">
          <w:rPr>
            <w:rStyle w:val="Hyperlink"/>
            <w:noProof/>
          </w:rPr>
          <w:t>4.3.2</w:t>
        </w:r>
        <w:r>
          <w:rPr>
            <w:rFonts w:asciiTheme="minorHAnsi" w:eastAsiaTheme="minorEastAsia" w:hAnsiTheme="minorHAnsi" w:cstheme="minorBidi"/>
            <w:noProof/>
            <w:color w:val="auto"/>
          </w:rPr>
          <w:tab/>
        </w:r>
        <w:r w:rsidRPr="007E295A">
          <w:rPr>
            <w:rStyle w:val="Hyperlink"/>
            <w:noProof/>
          </w:rPr>
          <w:t>Third-Party Ownership Business Model</w:t>
        </w:r>
        <w:r>
          <w:rPr>
            <w:noProof/>
            <w:webHidden/>
          </w:rPr>
          <w:tab/>
        </w:r>
        <w:r>
          <w:rPr>
            <w:noProof/>
            <w:webHidden/>
          </w:rPr>
          <w:fldChar w:fldCharType="begin"/>
        </w:r>
        <w:r>
          <w:rPr>
            <w:noProof/>
            <w:webHidden/>
          </w:rPr>
          <w:instrText xml:space="preserve"> PAGEREF _Toc431221179 \h </w:instrText>
        </w:r>
        <w:r>
          <w:rPr>
            <w:noProof/>
            <w:webHidden/>
          </w:rPr>
        </w:r>
        <w:r>
          <w:rPr>
            <w:noProof/>
            <w:webHidden/>
          </w:rPr>
          <w:fldChar w:fldCharType="separate"/>
        </w:r>
        <w:r>
          <w:rPr>
            <w:noProof/>
            <w:webHidden/>
          </w:rPr>
          <w:t>12</w:t>
        </w:r>
        <w:r>
          <w:rPr>
            <w:noProof/>
            <w:webHidden/>
          </w:rPr>
          <w:fldChar w:fldCharType="end"/>
        </w:r>
      </w:hyperlink>
    </w:p>
    <w:p w:rsidR="005172DC" w:rsidRDefault="005172DC">
      <w:pPr>
        <w:pStyle w:val="TOC2"/>
        <w:tabs>
          <w:tab w:val="left" w:pos="864"/>
        </w:tabs>
        <w:rPr>
          <w:rFonts w:asciiTheme="minorHAnsi" w:eastAsiaTheme="minorEastAsia" w:hAnsiTheme="minorHAnsi" w:cstheme="minorBidi"/>
          <w:noProof/>
          <w:color w:val="auto"/>
          <w:kern w:val="0"/>
        </w:rPr>
      </w:pPr>
      <w:hyperlink w:anchor="_Toc431221180" w:history="1">
        <w:r w:rsidRPr="007E295A">
          <w:rPr>
            <w:rStyle w:val="Hyperlink"/>
            <w:noProof/>
          </w:rPr>
          <w:t>4.4</w:t>
        </w:r>
        <w:r>
          <w:rPr>
            <w:rFonts w:asciiTheme="minorHAnsi" w:eastAsiaTheme="minorEastAsia" w:hAnsiTheme="minorHAnsi" w:cstheme="minorBidi"/>
            <w:noProof/>
            <w:color w:val="auto"/>
            <w:kern w:val="0"/>
          </w:rPr>
          <w:tab/>
        </w:r>
        <w:r w:rsidRPr="007E295A">
          <w:rPr>
            <w:rStyle w:val="Hyperlink"/>
            <w:noProof/>
          </w:rPr>
          <w:t>Electricity Rates and Rate Structures</w:t>
        </w:r>
        <w:r>
          <w:rPr>
            <w:noProof/>
            <w:webHidden/>
          </w:rPr>
          <w:tab/>
        </w:r>
        <w:r>
          <w:rPr>
            <w:noProof/>
            <w:webHidden/>
          </w:rPr>
          <w:fldChar w:fldCharType="begin"/>
        </w:r>
        <w:r>
          <w:rPr>
            <w:noProof/>
            <w:webHidden/>
          </w:rPr>
          <w:instrText xml:space="preserve"> PAGEREF _Toc431221180 \h </w:instrText>
        </w:r>
        <w:r>
          <w:rPr>
            <w:noProof/>
            <w:webHidden/>
          </w:rPr>
        </w:r>
        <w:r>
          <w:rPr>
            <w:noProof/>
            <w:webHidden/>
          </w:rPr>
          <w:fldChar w:fldCharType="separate"/>
        </w:r>
        <w:r>
          <w:rPr>
            <w:noProof/>
            <w:webHidden/>
          </w:rPr>
          <w:t>12</w:t>
        </w:r>
        <w:r>
          <w:rPr>
            <w:noProof/>
            <w:webHidden/>
          </w:rPr>
          <w:fldChar w:fldCharType="end"/>
        </w:r>
      </w:hyperlink>
    </w:p>
    <w:p w:rsidR="005172DC" w:rsidRDefault="005172DC">
      <w:pPr>
        <w:pStyle w:val="TOC3"/>
        <w:tabs>
          <w:tab w:val="left" w:pos="1584"/>
        </w:tabs>
        <w:rPr>
          <w:rFonts w:asciiTheme="minorHAnsi" w:eastAsiaTheme="minorEastAsia" w:hAnsiTheme="minorHAnsi" w:cstheme="minorBidi"/>
          <w:noProof/>
          <w:color w:val="auto"/>
        </w:rPr>
      </w:pPr>
      <w:hyperlink w:anchor="_Toc431221181" w:history="1">
        <w:r w:rsidRPr="007E295A">
          <w:rPr>
            <w:rStyle w:val="Hyperlink"/>
            <w:noProof/>
          </w:rPr>
          <w:t>4.4.1</w:t>
        </w:r>
        <w:r>
          <w:rPr>
            <w:rFonts w:asciiTheme="minorHAnsi" w:eastAsiaTheme="minorEastAsia" w:hAnsiTheme="minorHAnsi" w:cstheme="minorBidi"/>
            <w:noProof/>
            <w:color w:val="auto"/>
          </w:rPr>
          <w:tab/>
        </w:r>
        <w:r w:rsidRPr="007E295A">
          <w:rPr>
            <w:rStyle w:val="Hyperlink"/>
            <w:noProof/>
          </w:rPr>
          <w:t>URDB Rate Tariffs</w:t>
        </w:r>
        <w:r>
          <w:rPr>
            <w:noProof/>
            <w:webHidden/>
          </w:rPr>
          <w:tab/>
        </w:r>
        <w:r>
          <w:rPr>
            <w:noProof/>
            <w:webHidden/>
          </w:rPr>
          <w:fldChar w:fldCharType="begin"/>
        </w:r>
        <w:r>
          <w:rPr>
            <w:noProof/>
            <w:webHidden/>
          </w:rPr>
          <w:instrText xml:space="preserve"> PAGEREF _Toc431221181 \h </w:instrText>
        </w:r>
        <w:r>
          <w:rPr>
            <w:noProof/>
            <w:webHidden/>
          </w:rPr>
        </w:r>
        <w:r>
          <w:rPr>
            <w:noProof/>
            <w:webHidden/>
          </w:rPr>
          <w:fldChar w:fldCharType="separate"/>
        </w:r>
        <w:r>
          <w:rPr>
            <w:noProof/>
            <w:webHidden/>
          </w:rPr>
          <w:t>12</w:t>
        </w:r>
        <w:r>
          <w:rPr>
            <w:noProof/>
            <w:webHidden/>
          </w:rPr>
          <w:fldChar w:fldCharType="end"/>
        </w:r>
      </w:hyperlink>
    </w:p>
    <w:p w:rsidR="005172DC" w:rsidRDefault="005172DC">
      <w:pPr>
        <w:pStyle w:val="TOC3"/>
        <w:tabs>
          <w:tab w:val="left" w:pos="1584"/>
        </w:tabs>
        <w:rPr>
          <w:rFonts w:asciiTheme="minorHAnsi" w:eastAsiaTheme="minorEastAsia" w:hAnsiTheme="minorHAnsi" w:cstheme="minorBidi"/>
          <w:noProof/>
          <w:color w:val="auto"/>
        </w:rPr>
      </w:pPr>
      <w:hyperlink w:anchor="_Toc431221182" w:history="1">
        <w:r w:rsidRPr="007E295A">
          <w:rPr>
            <w:rStyle w:val="Hyperlink"/>
            <w:noProof/>
          </w:rPr>
          <w:t>4.4.2</w:t>
        </w:r>
        <w:r>
          <w:rPr>
            <w:rFonts w:asciiTheme="minorHAnsi" w:eastAsiaTheme="minorEastAsia" w:hAnsiTheme="minorHAnsi" w:cstheme="minorBidi"/>
            <w:noProof/>
            <w:color w:val="auto"/>
          </w:rPr>
          <w:tab/>
        </w:r>
        <w:r w:rsidRPr="007E295A">
          <w:rPr>
            <w:rStyle w:val="Hyperlink"/>
            <w:noProof/>
          </w:rPr>
          <w:t>Annual Average Flat Rates</w:t>
        </w:r>
        <w:r>
          <w:rPr>
            <w:noProof/>
            <w:webHidden/>
          </w:rPr>
          <w:tab/>
        </w:r>
        <w:r>
          <w:rPr>
            <w:noProof/>
            <w:webHidden/>
          </w:rPr>
          <w:fldChar w:fldCharType="begin"/>
        </w:r>
        <w:r>
          <w:rPr>
            <w:noProof/>
            <w:webHidden/>
          </w:rPr>
          <w:instrText xml:space="preserve"> PAGEREF _Toc431221182 \h </w:instrText>
        </w:r>
        <w:r>
          <w:rPr>
            <w:noProof/>
            <w:webHidden/>
          </w:rPr>
        </w:r>
        <w:r>
          <w:rPr>
            <w:noProof/>
            <w:webHidden/>
          </w:rPr>
          <w:fldChar w:fldCharType="separate"/>
        </w:r>
        <w:r>
          <w:rPr>
            <w:noProof/>
            <w:webHidden/>
          </w:rPr>
          <w:t>15</w:t>
        </w:r>
        <w:r>
          <w:rPr>
            <w:noProof/>
            <w:webHidden/>
          </w:rPr>
          <w:fldChar w:fldCharType="end"/>
        </w:r>
      </w:hyperlink>
    </w:p>
    <w:p w:rsidR="005172DC" w:rsidRDefault="005172DC">
      <w:pPr>
        <w:pStyle w:val="TOC3"/>
        <w:tabs>
          <w:tab w:val="left" w:pos="1584"/>
        </w:tabs>
        <w:rPr>
          <w:rFonts w:asciiTheme="minorHAnsi" w:eastAsiaTheme="minorEastAsia" w:hAnsiTheme="minorHAnsi" w:cstheme="minorBidi"/>
          <w:noProof/>
          <w:color w:val="auto"/>
        </w:rPr>
      </w:pPr>
      <w:hyperlink w:anchor="_Toc431221183" w:history="1">
        <w:r w:rsidRPr="007E295A">
          <w:rPr>
            <w:rStyle w:val="Hyperlink"/>
            <w:noProof/>
          </w:rPr>
          <w:t>4.4.3</w:t>
        </w:r>
        <w:r>
          <w:rPr>
            <w:rFonts w:asciiTheme="minorHAnsi" w:eastAsiaTheme="minorEastAsia" w:hAnsiTheme="minorHAnsi" w:cstheme="minorBidi"/>
            <w:noProof/>
            <w:color w:val="auto"/>
          </w:rPr>
          <w:tab/>
        </w:r>
        <w:r w:rsidRPr="007E295A">
          <w:rPr>
            <w:rStyle w:val="Hyperlink"/>
            <w:noProof/>
          </w:rPr>
          <w:t>User-Defined Flat Rates</w:t>
        </w:r>
        <w:r>
          <w:rPr>
            <w:noProof/>
            <w:webHidden/>
          </w:rPr>
          <w:tab/>
        </w:r>
        <w:r>
          <w:rPr>
            <w:noProof/>
            <w:webHidden/>
          </w:rPr>
          <w:fldChar w:fldCharType="begin"/>
        </w:r>
        <w:r>
          <w:rPr>
            <w:noProof/>
            <w:webHidden/>
          </w:rPr>
          <w:instrText xml:space="preserve"> PAGEREF _Toc431221183 \h </w:instrText>
        </w:r>
        <w:r>
          <w:rPr>
            <w:noProof/>
            <w:webHidden/>
          </w:rPr>
        </w:r>
        <w:r>
          <w:rPr>
            <w:noProof/>
            <w:webHidden/>
          </w:rPr>
          <w:fldChar w:fldCharType="separate"/>
        </w:r>
        <w:r>
          <w:rPr>
            <w:noProof/>
            <w:webHidden/>
          </w:rPr>
          <w:t>16</w:t>
        </w:r>
        <w:r>
          <w:rPr>
            <w:noProof/>
            <w:webHidden/>
          </w:rPr>
          <w:fldChar w:fldCharType="end"/>
        </w:r>
      </w:hyperlink>
    </w:p>
    <w:p w:rsidR="005172DC" w:rsidRDefault="005172DC">
      <w:pPr>
        <w:pStyle w:val="TOC2"/>
        <w:tabs>
          <w:tab w:val="left" w:pos="864"/>
        </w:tabs>
        <w:rPr>
          <w:rFonts w:asciiTheme="minorHAnsi" w:eastAsiaTheme="minorEastAsia" w:hAnsiTheme="minorHAnsi" w:cstheme="minorBidi"/>
          <w:noProof/>
          <w:color w:val="auto"/>
          <w:kern w:val="0"/>
        </w:rPr>
      </w:pPr>
      <w:hyperlink w:anchor="_Toc431221184" w:history="1">
        <w:r w:rsidRPr="007E295A">
          <w:rPr>
            <w:rStyle w:val="Hyperlink"/>
            <w:noProof/>
          </w:rPr>
          <w:t>4.5</w:t>
        </w:r>
        <w:r>
          <w:rPr>
            <w:rFonts w:asciiTheme="minorHAnsi" w:eastAsiaTheme="minorEastAsia" w:hAnsiTheme="minorHAnsi" w:cstheme="minorBidi"/>
            <w:noProof/>
            <w:color w:val="auto"/>
            <w:kern w:val="0"/>
          </w:rPr>
          <w:tab/>
        </w:r>
        <w:r w:rsidRPr="007E295A">
          <w:rPr>
            <w:rStyle w:val="Hyperlink"/>
            <w:noProof/>
          </w:rPr>
          <w:t>Excess Generation Value (Net Metering)</w:t>
        </w:r>
        <w:r>
          <w:rPr>
            <w:noProof/>
            <w:webHidden/>
          </w:rPr>
          <w:tab/>
        </w:r>
        <w:r>
          <w:rPr>
            <w:noProof/>
            <w:webHidden/>
          </w:rPr>
          <w:fldChar w:fldCharType="begin"/>
        </w:r>
        <w:r>
          <w:rPr>
            <w:noProof/>
            <w:webHidden/>
          </w:rPr>
          <w:instrText xml:space="preserve"> PAGEREF _Toc431221184 \h </w:instrText>
        </w:r>
        <w:r>
          <w:rPr>
            <w:noProof/>
            <w:webHidden/>
          </w:rPr>
        </w:r>
        <w:r>
          <w:rPr>
            <w:noProof/>
            <w:webHidden/>
          </w:rPr>
          <w:fldChar w:fldCharType="separate"/>
        </w:r>
        <w:r>
          <w:rPr>
            <w:noProof/>
            <w:webHidden/>
          </w:rPr>
          <w:t>16</w:t>
        </w:r>
        <w:r>
          <w:rPr>
            <w:noProof/>
            <w:webHidden/>
          </w:rPr>
          <w:fldChar w:fldCharType="end"/>
        </w:r>
      </w:hyperlink>
    </w:p>
    <w:p w:rsidR="005172DC" w:rsidRDefault="005172DC">
      <w:pPr>
        <w:pStyle w:val="TOC2"/>
        <w:tabs>
          <w:tab w:val="left" w:pos="864"/>
        </w:tabs>
        <w:rPr>
          <w:rFonts w:asciiTheme="minorHAnsi" w:eastAsiaTheme="minorEastAsia" w:hAnsiTheme="minorHAnsi" w:cstheme="minorBidi"/>
          <w:noProof/>
          <w:color w:val="auto"/>
          <w:kern w:val="0"/>
        </w:rPr>
      </w:pPr>
      <w:hyperlink w:anchor="_Toc431221185" w:history="1">
        <w:r w:rsidRPr="007E295A">
          <w:rPr>
            <w:rStyle w:val="Hyperlink"/>
            <w:noProof/>
          </w:rPr>
          <w:t>4.6</w:t>
        </w:r>
        <w:r>
          <w:rPr>
            <w:rFonts w:asciiTheme="minorHAnsi" w:eastAsiaTheme="minorEastAsia" w:hAnsiTheme="minorHAnsi" w:cstheme="minorBidi"/>
            <w:noProof/>
            <w:color w:val="auto"/>
            <w:kern w:val="0"/>
          </w:rPr>
          <w:tab/>
        </w:r>
        <w:r w:rsidRPr="007E295A">
          <w:rPr>
            <w:rStyle w:val="Hyperlink"/>
            <w:noProof/>
          </w:rPr>
          <w:t>Bill Savings Calculator</w:t>
        </w:r>
        <w:r>
          <w:rPr>
            <w:noProof/>
            <w:webHidden/>
          </w:rPr>
          <w:tab/>
        </w:r>
        <w:r>
          <w:rPr>
            <w:noProof/>
            <w:webHidden/>
          </w:rPr>
          <w:fldChar w:fldCharType="begin"/>
        </w:r>
        <w:r>
          <w:rPr>
            <w:noProof/>
            <w:webHidden/>
          </w:rPr>
          <w:instrText xml:space="preserve"> PAGEREF _Toc431221185 \h </w:instrText>
        </w:r>
        <w:r>
          <w:rPr>
            <w:noProof/>
            <w:webHidden/>
          </w:rPr>
        </w:r>
        <w:r>
          <w:rPr>
            <w:noProof/>
            <w:webHidden/>
          </w:rPr>
          <w:fldChar w:fldCharType="separate"/>
        </w:r>
        <w:r>
          <w:rPr>
            <w:noProof/>
            <w:webHidden/>
          </w:rPr>
          <w:t>17</w:t>
        </w:r>
        <w:r>
          <w:rPr>
            <w:noProof/>
            <w:webHidden/>
          </w:rPr>
          <w:fldChar w:fldCharType="end"/>
        </w:r>
      </w:hyperlink>
    </w:p>
    <w:p w:rsidR="005172DC" w:rsidRDefault="005172DC">
      <w:pPr>
        <w:pStyle w:val="TOC2"/>
        <w:tabs>
          <w:tab w:val="left" w:pos="864"/>
        </w:tabs>
        <w:rPr>
          <w:rFonts w:asciiTheme="minorHAnsi" w:eastAsiaTheme="minorEastAsia" w:hAnsiTheme="minorHAnsi" w:cstheme="minorBidi"/>
          <w:noProof/>
          <w:color w:val="auto"/>
          <w:kern w:val="0"/>
        </w:rPr>
      </w:pPr>
      <w:hyperlink w:anchor="_Toc431221186" w:history="1">
        <w:r w:rsidRPr="007E295A">
          <w:rPr>
            <w:rStyle w:val="Hyperlink"/>
            <w:noProof/>
          </w:rPr>
          <w:t>4.7</w:t>
        </w:r>
        <w:r>
          <w:rPr>
            <w:rFonts w:asciiTheme="minorHAnsi" w:eastAsiaTheme="minorEastAsia" w:hAnsiTheme="minorHAnsi" w:cstheme="minorBidi"/>
            <w:noProof/>
            <w:color w:val="auto"/>
            <w:kern w:val="0"/>
          </w:rPr>
          <w:tab/>
        </w:r>
        <w:r w:rsidRPr="007E295A">
          <w:rPr>
            <w:rStyle w:val="Hyperlink"/>
            <w:noProof/>
          </w:rPr>
          <w:t>Value of Avoided Carbon Emissions</w:t>
        </w:r>
        <w:r>
          <w:rPr>
            <w:noProof/>
            <w:webHidden/>
          </w:rPr>
          <w:tab/>
        </w:r>
        <w:r>
          <w:rPr>
            <w:noProof/>
            <w:webHidden/>
          </w:rPr>
          <w:fldChar w:fldCharType="begin"/>
        </w:r>
        <w:r>
          <w:rPr>
            <w:noProof/>
            <w:webHidden/>
          </w:rPr>
          <w:instrText xml:space="preserve"> PAGEREF _Toc431221186 \h </w:instrText>
        </w:r>
        <w:r>
          <w:rPr>
            <w:noProof/>
            <w:webHidden/>
          </w:rPr>
        </w:r>
        <w:r>
          <w:rPr>
            <w:noProof/>
            <w:webHidden/>
          </w:rPr>
          <w:fldChar w:fldCharType="separate"/>
        </w:r>
        <w:r>
          <w:rPr>
            <w:noProof/>
            <w:webHidden/>
          </w:rPr>
          <w:t>17</w:t>
        </w:r>
        <w:r>
          <w:rPr>
            <w:noProof/>
            <w:webHidden/>
          </w:rPr>
          <w:fldChar w:fldCharType="end"/>
        </w:r>
      </w:hyperlink>
    </w:p>
    <w:p w:rsidR="005172DC" w:rsidRDefault="005172DC">
      <w:pPr>
        <w:pStyle w:val="TOC2"/>
        <w:tabs>
          <w:tab w:val="left" w:pos="864"/>
        </w:tabs>
        <w:rPr>
          <w:rFonts w:asciiTheme="minorHAnsi" w:eastAsiaTheme="minorEastAsia" w:hAnsiTheme="minorHAnsi" w:cstheme="minorBidi"/>
          <w:noProof/>
          <w:color w:val="auto"/>
          <w:kern w:val="0"/>
        </w:rPr>
      </w:pPr>
      <w:hyperlink w:anchor="_Toc431221187" w:history="1">
        <w:r w:rsidRPr="007E295A">
          <w:rPr>
            <w:rStyle w:val="Hyperlink"/>
            <w:noProof/>
          </w:rPr>
          <w:t>4.8</w:t>
        </w:r>
        <w:r>
          <w:rPr>
            <w:rFonts w:asciiTheme="minorHAnsi" w:eastAsiaTheme="minorEastAsia" w:hAnsiTheme="minorHAnsi" w:cstheme="minorBidi"/>
            <w:noProof/>
            <w:color w:val="auto"/>
            <w:kern w:val="0"/>
          </w:rPr>
          <w:tab/>
        </w:r>
        <w:r w:rsidRPr="007E295A">
          <w:rPr>
            <w:rStyle w:val="Hyperlink"/>
            <w:noProof/>
          </w:rPr>
          <w:t>Cash Flow Analysis</w:t>
        </w:r>
        <w:r>
          <w:rPr>
            <w:noProof/>
            <w:webHidden/>
          </w:rPr>
          <w:tab/>
        </w:r>
        <w:r>
          <w:rPr>
            <w:noProof/>
            <w:webHidden/>
          </w:rPr>
          <w:fldChar w:fldCharType="begin"/>
        </w:r>
        <w:r>
          <w:rPr>
            <w:noProof/>
            <w:webHidden/>
          </w:rPr>
          <w:instrText xml:space="preserve"> PAGEREF _Toc431221187 \h </w:instrText>
        </w:r>
        <w:r>
          <w:rPr>
            <w:noProof/>
            <w:webHidden/>
          </w:rPr>
        </w:r>
        <w:r>
          <w:rPr>
            <w:noProof/>
            <w:webHidden/>
          </w:rPr>
          <w:fldChar w:fldCharType="separate"/>
        </w:r>
        <w:r>
          <w:rPr>
            <w:noProof/>
            <w:webHidden/>
          </w:rPr>
          <w:t>18</w:t>
        </w:r>
        <w:r>
          <w:rPr>
            <w:noProof/>
            <w:webHidden/>
          </w:rPr>
          <w:fldChar w:fldCharType="end"/>
        </w:r>
      </w:hyperlink>
    </w:p>
    <w:p w:rsidR="005172DC" w:rsidRDefault="005172DC">
      <w:pPr>
        <w:pStyle w:val="TOC1"/>
        <w:rPr>
          <w:rFonts w:asciiTheme="minorHAnsi" w:eastAsiaTheme="minorEastAsia" w:hAnsiTheme="minorHAnsi" w:cstheme="minorBidi"/>
          <w:b w:val="0"/>
          <w:noProof/>
          <w:color w:val="auto"/>
          <w:kern w:val="0"/>
          <w:sz w:val="22"/>
          <w:szCs w:val="22"/>
        </w:rPr>
      </w:pPr>
      <w:hyperlink w:anchor="_Toc431221188" w:history="1">
        <w:r w:rsidRPr="007E295A">
          <w:rPr>
            <w:rStyle w:val="Hyperlink"/>
            <w:noProof/>
          </w:rPr>
          <w:t>5</w:t>
        </w:r>
        <w:r>
          <w:rPr>
            <w:rFonts w:asciiTheme="minorHAnsi" w:eastAsiaTheme="minorEastAsia" w:hAnsiTheme="minorHAnsi" w:cstheme="minorBidi"/>
            <w:b w:val="0"/>
            <w:noProof/>
            <w:color w:val="auto"/>
            <w:kern w:val="0"/>
            <w:sz w:val="22"/>
            <w:szCs w:val="22"/>
          </w:rPr>
          <w:tab/>
        </w:r>
        <w:r w:rsidRPr="007E295A">
          <w:rPr>
            <w:rStyle w:val="Hyperlink"/>
            <w:noProof/>
          </w:rPr>
          <w:t>Modeling Market Diffusion</w:t>
        </w:r>
        <w:r>
          <w:rPr>
            <w:noProof/>
            <w:webHidden/>
          </w:rPr>
          <w:tab/>
        </w:r>
        <w:r>
          <w:rPr>
            <w:noProof/>
            <w:webHidden/>
          </w:rPr>
          <w:fldChar w:fldCharType="begin"/>
        </w:r>
        <w:r>
          <w:rPr>
            <w:noProof/>
            <w:webHidden/>
          </w:rPr>
          <w:instrText xml:space="preserve"> PAGEREF _Toc431221188 \h </w:instrText>
        </w:r>
        <w:r>
          <w:rPr>
            <w:noProof/>
            <w:webHidden/>
          </w:rPr>
        </w:r>
        <w:r>
          <w:rPr>
            <w:noProof/>
            <w:webHidden/>
          </w:rPr>
          <w:fldChar w:fldCharType="separate"/>
        </w:r>
        <w:r>
          <w:rPr>
            <w:noProof/>
            <w:webHidden/>
          </w:rPr>
          <w:t>18</w:t>
        </w:r>
        <w:r>
          <w:rPr>
            <w:noProof/>
            <w:webHidden/>
          </w:rPr>
          <w:fldChar w:fldCharType="end"/>
        </w:r>
      </w:hyperlink>
    </w:p>
    <w:p w:rsidR="005172DC" w:rsidRDefault="005172DC">
      <w:pPr>
        <w:pStyle w:val="TOC2"/>
        <w:tabs>
          <w:tab w:val="left" w:pos="864"/>
        </w:tabs>
        <w:rPr>
          <w:rFonts w:asciiTheme="minorHAnsi" w:eastAsiaTheme="minorEastAsia" w:hAnsiTheme="minorHAnsi" w:cstheme="minorBidi"/>
          <w:noProof/>
          <w:color w:val="auto"/>
          <w:kern w:val="0"/>
        </w:rPr>
      </w:pPr>
      <w:hyperlink w:anchor="_Toc431221189" w:history="1">
        <w:r w:rsidRPr="007E295A">
          <w:rPr>
            <w:rStyle w:val="Hyperlink"/>
            <w:noProof/>
          </w:rPr>
          <w:t>5.1</w:t>
        </w:r>
        <w:r>
          <w:rPr>
            <w:rFonts w:asciiTheme="minorHAnsi" w:eastAsiaTheme="minorEastAsia" w:hAnsiTheme="minorHAnsi" w:cstheme="minorBidi"/>
            <w:noProof/>
            <w:color w:val="auto"/>
            <w:kern w:val="0"/>
          </w:rPr>
          <w:tab/>
        </w:r>
        <w:r w:rsidRPr="007E295A">
          <w:rPr>
            <w:rStyle w:val="Hyperlink"/>
            <w:noProof/>
          </w:rPr>
          <w:t>Business Model Selection</w:t>
        </w:r>
        <w:r>
          <w:rPr>
            <w:noProof/>
            <w:webHidden/>
          </w:rPr>
          <w:tab/>
        </w:r>
        <w:r>
          <w:rPr>
            <w:noProof/>
            <w:webHidden/>
          </w:rPr>
          <w:fldChar w:fldCharType="begin"/>
        </w:r>
        <w:r>
          <w:rPr>
            <w:noProof/>
            <w:webHidden/>
          </w:rPr>
          <w:instrText xml:space="preserve"> PAGEREF _Toc431221189 \h </w:instrText>
        </w:r>
        <w:r>
          <w:rPr>
            <w:noProof/>
            <w:webHidden/>
          </w:rPr>
        </w:r>
        <w:r>
          <w:rPr>
            <w:noProof/>
            <w:webHidden/>
          </w:rPr>
          <w:fldChar w:fldCharType="separate"/>
        </w:r>
        <w:r>
          <w:rPr>
            <w:noProof/>
            <w:webHidden/>
          </w:rPr>
          <w:t>20</w:t>
        </w:r>
        <w:r>
          <w:rPr>
            <w:noProof/>
            <w:webHidden/>
          </w:rPr>
          <w:fldChar w:fldCharType="end"/>
        </w:r>
      </w:hyperlink>
    </w:p>
    <w:p w:rsidR="005172DC" w:rsidRDefault="005172DC">
      <w:pPr>
        <w:pStyle w:val="TOC2"/>
        <w:tabs>
          <w:tab w:val="left" w:pos="864"/>
        </w:tabs>
        <w:rPr>
          <w:rFonts w:asciiTheme="minorHAnsi" w:eastAsiaTheme="minorEastAsia" w:hAnsiTheme="minorHAnsi" w:cstheme="minorBidi"/>
          <w:noProof/>
          <w:color w:val="auto"/>
          <w:kern w:val="0"/>
        </w:rPr>
      </w:pPr>
      <w:hyperlink w:anchor="_Toc431221190" w:history="1">
        <w:r w:rsidRPr="007E295A">
          <w:rPr>
            <w:rStyle w:val="Hyperlink"/>
            <w:noProof/>
          </w:rPr>
          <w:t>5.2</w:t>
        </w:r>
        <w:r>
          <w:rPr>
            <w:rFonts w:asciiTheme="minorHAnsi" w:eastAsiaTheme="minorEastAsia" w:hAnsiTheme="minorHAnsi" w:cstheme="minorBidi"/>
            <w:noProof/>
            <w:color w:val="auto"/>
            <w:kern w:val="0"/>
          </w:rPr>
          <w:tab/>
        </w:r>
        <w:r w:rsidRPr="007E295A">
          <w:rPr>
            <w:rStyle w:val="Hyperlink"/>
            <w:noProof/>
          </w:rPr>
          <w:t>Market Diffusion</w:t>
        </w:r>
        <w:r>
          <w:rPr>
            <w:noProof/>
            <w:webHidden/>
          </w:rPr>
          <w:tab/>
        </w:r>
        <w:r>
          <w:rPr>
            <w:noProof/>
            <w:webHidden/>
          </w:rPr>
          <w:fldChar w:fldCharType="begin"/>
        </w:r>
        <w:r>
          <w:rPr>
            <w:noProof/>
            <w:webHidden/>
          </w:rPr>
          <w:instrText xml:space="preserve"> PAGEREF _Toc431221190 \h </w:instrText>
        </w:r>
        <w:r>
          <w:rPr>
            <w:noProof/>
            <w:webHidden/>
          </w:rPr>
        </w:r>
        <w:r>
          <w:rPr>
            <w:noProof/>
            <w:webHidden/>
          </w:rPr>
          <w:fldChar w:fldCharType="separate"/>
        </w:r>
        <w:r>
          <w:rPr>
            <w:noProof/>
            <w:webHidden/>
          </w:rPr>
          <w:t>20</w:t>
        </w:r>
        <w:r>
          <w:rPr>
            <w:noProof/>
            <w:webHidden/>
          </w:rPr>
          <w:fldChar w:fldCharType="end"/>
        </w:r>
      </w:hyperlink>
    </w:p>
    <w:p w:rsidR="005172DC" w:rsidRDefault="005172DC">
      <w:pPr>
        <w:pStyle w:val="TOC1"/>
        <w:rPr>
          <w:rFonts w:asciiTheme="minorHAnsi" w:eastAsiaTheme="minorEastAsia" w:hAnsiTheme="minorHAnsi" w:cstheme="minorBidi"/>
          <w:b w:val="0"/>
          <w:noProof/>
          <w:color w:val="auto"/>
          <w:kern w:val="0"/>
          <w:sz w:val="22"/>
          <w:szCs w:val="22"/>
        </w:rPr>
      </w:pPr>
      <w:hyperlink w:anchor="_Toc431221191" w:history="1">
        <w:r w:rsidRPr="007E295A">
          <w:rPr>
            <w:rStyle w:val="Hyperlink"/>
            <w:noProof/>
          </w:rPr>
          <w:t>6</w:t>
        </w:r>
        <w:r>
          <w:rPr>
            <w:rFonts w:asciiTheme="minorHAnsi" w:eastAsiaTheme="minorEastAsia" w:hAnsiTheme="minorHAnsi" w:cstheme="minorBidi"/>
            <w:b w:val="0"/>
            <w:noProof/>
            <w:color w:val="auto"/>
            <w:kern w:val="0"/>
            <w:sz w:val="22"/>
            <w:szCs w:val="22"/>
          </w:rPr>
          <w:tab/>
        </w:r>
        <w:r w:rsidRPr="007E295A">
          <w:rPr>
            <w:rStyle w:val="Hyperlink"/>
            <w:noProof/>
          </w:rPr>
          <w:t>Reporting and Analysis</w:t>
        </w:r>
        <w:r>
          <w:rPr>
            <w:noProof/>
            <w:webHidden/>
          </w:rPr>
          <w:tab/>
        </w:r>
        <w:r>
          <w:rPr>
            <w:noProof/>
            <w:webHidden/>
          </w:rPr>
          <w:fldChar w:fldCharType="begin"/>
        </w:r>
        <w:r>
          <w:rPr>
            <w:noProof/>
            <w:webHidden/>
          </w:rPr>
          <w:instrText xml:space="preserve"> PAGEREF _Toc431221191 \h </w:instrText>
        </w:r>
        <w:r>
          <w:rPr>
            <w:noProof/>
            <w:webHidden/>
          </w:rPr>
        </w:r>
        <w:r>
          <w:rPr>
            <w:noProof/>
            <w:webHidden/>
          </w:rPr>
          <w:fldChar w:fldCharType="separate"/>
        </w:r>
        <w:r>
          <w:rPr>
            <w:noProof/>
            <w:webHidden/>
          </w:rPr>
          <w:t>22</w:t>
        </w:r>
        <w:r>
          <w:rPr>
            <w:noProof/>
            <w:webHidden/>
          </w:rPr>
          <w:fldChar w:fldCharType="end"/>
        </w:r>
      </w:hyperlink>
    </w:p>
    <w:p w:rsidR="005172DC" w:rsidRDefault="005172DC">
      <w:pPr>
        <w:pStyle w:val="TOC1"/>
        <w:rPr>
          <w:rFonts w:asciiTheme="minorHAnsi" w:eastAsiaTheme="minorEastAsia" w:hAnsiTheme="minorHAnsi" w:cstheme="minorBidi"/>
          <w:b w:val="0"/>
          <w:noProof/>
          <w:color w:val="auto"/>
          <w:kern w:val="0"/>
          <w:sz w:val="22"/>
          <w:szCs w:val="22"/>
        </w:rPr>
      </w:pPr>
      <w:hyperlink w:anchor="_Toc431221192" w:history="1">
        <w:r w:rsidRPr="007E295A">
          <w:rPr>
            <w:rStyle w:val="Hyperlink"/>
            <w:noProof/>
          </w:rPr>
          <w:t>7</w:t>
        </w:r>
        <w:r>
          <w:rPr>
            <w:rFonts w:asciiTheme="minorHAnsi" w:eastAsiaTheme="minorEastAsia" w:hAnsiTheme="minorHAnsi" w:cstheme="minorBidi"/>
            <w:b w:val="0"/>
            <w:noProof/>
            <w:color w:val="auto"/>
            <w:kern w:val="0"/>
            <w:sz w:val="22"/>
            <w:szCs w:val="22"/>
          </w:rPr>
          <w:tab/>
        </w:r>
        <w:r w:rsidRPr="007E295A">
          <w:rPr>
            <w:rStyle w:val="Hyperlink"/>
            <w:noProof/>
          </w:rPr>
          <w:t>Future Work</w:t>
        </w:r>
        <w:r>
          <w:rPr>
            <w:noProof/>
            <w:webHidden/>
          </w:rPr>
          <w:tab/>
        </w:r>
        <w:r>
          <w:rPr>
            <w:noProof/>
            <w:webHidden/>
          </w:rPr>
          <w:fldChar w:fldCharType="begin"/>
        </w:r>
        <w:r>
          <w:rPr>
            <w:noProof/>
            <w:webHidden/>
          </w:rPr>
          <w:instrText xml:space="preserve"> PAGEREF _Toc431221192 \h </w:instrText>
        </w:r>
        <w:r>
          <w:rPr>
            <w:noProof/>
            <w:webHidden/>
          </w:rPr>
        </w:r>
        <w:r>
          <w:rPr>
            <w:noProof/>
            <w:webHidden/>
          </w:rPr>
          <w:fldChar w:fldCharType="separate"/>
        </w:r>
        <w:r>
          <w:rPr>
            <w:noProof/>
            <w:webHidden/>
          </w:rPr>
          <w:t>22</w:t>
        </w:r>
        <w:r>
          <w:rPr>
            <w:noProof/>
            <w:webHidden/>
          </w:rPr>
          <w:fldChar w:fldCharType="end"/>
        </w:r>
      </w:hyperlink>
    </w:p>
    <w:p w:rsidR="005172DC" w:rsidRDefault="005172DC">
      <w:pPr>
        <w:pStyle w:val="TOC1"/>
        <w:rPr>
          <w:rFonts w:asciiTheme="minorHAnsi" w:eastAsiaTheme="minorEastAsia" w:hAnsiTheme="minorHAnsi" w:cstheme="minorBidi"/>
          <w:b w:val="0"/>
          <w:noProof/>
          <w:color w:val="auto"/>
          <w:kern w:val="0"/>
          <w:sz w:val="22"/>
          <w:szCs w:val="22"/>
        </w:rPr>
      </w:pPr>
      <w:hyperlink w:anchor="_Toc431221193" w:history="1">
        <w:r w:rsidRPr="007E295A">
          <w:rPr>
            <w:rStyle w:val="Hyperlink"/>
            <w:noProof/>
          </w:rPr>
          <w:t>References</w:t>
        </w:r>
        <w:r>
          <w:rPr>
            <w:noProof/>
            <w:webHidden/>
          </w:rPr>
          <w:tab/>
        </w:r>
        <w:r>
          <w:rPr>
            <w:noProof/>
            <w:webHidden/>
          </w:rPr>
          <w:fldChar w:fldCharType="begin"/>
        </w:r>
        <w:r>
          <w:rPr>
            <w:noProof/>
            <w:webHidden/>
          </w:rPr>
          <w:instrText xml:space="preserve"> PAGEREF _Toc431221193 \h </w:instrText>
        </w:r>
        <w:r>
          <w:rPr>
            <w:noProof/>
            <w:webHidden/>
          </w:rPr>
        </w:r>
        <w:r>
          <w:rPr>
            <w:noProof/>
            <w:webHidden/>
          </w:rPr>
          <w:fldChar w:fldCharType="separate"/>
        </w:r>
        <w:r>
          <w:rPr>
            <w:noProof/>
            <w:webHidden/>
          </w:rPr>
          <w:t>23</w:t>
        </w:r>
        <w:r>
          <w:rPr>
            <w:noProof/>
            <w:webHidden/>
          </w:rPr>
          <w:fldChar w:fldCharType="end"/>
        </w:r>
      </w:hyperlink>
    </w:p>
    <w:p w:rsidR="005172DC" w:rsidRDefault="005172DC">
      <w:pPr>
        <w:pStyle w:val="TOC1"/>
        <w:rPr>
          <w:rFonts w:asciiTheme="minorHAnsi" w:eastAsiaTheme="minorEastAsia" w:hAnsiTheme="minorHAnsi" w:cstheme="minorBidi"/>
          <w:b w:val="0"/>
          <w:noProof/>
          <w:color w:val="auto"/>
          <w:kern w:val="0"/>
          <w:sz w:val="22"/>
          <w:szCs w:val="22"/>
        </w:rPr>
      </w:pPr>
      <w:hyperlink w:anchor="_Toc431221194" w:history="1">
        <w:r w:rsidRPr="007E295A">
          <w:rPr>
            <w:rStyle w:val="Hyperlink"/>
            <w:noProof/>
          </w:rPr>
          <w:t>Appendix A. Rooftop Photovoltaic Information</w:t>
        </w:r>
        <w:r>
          <w:rPr>
            <w:noProof/>
            <w:webHidden/>
          </w:rPr>
          <w:tab/>
        </w:r>
        <w:r>
          <w:rPr>
            <w:noProof/>
            <w:webHidden/>
          </w:rPr>
          <w:fldChar w:fldCharType="begin"/>
        </w:r>
        <w:r>
          <w:rPr>
            <w:noProof/>
            <w:webHidden/>
          </w:rPr>
          <w:instrText xml:space="preserve"> PAGEREF _Toc431221194 \h </w:instrText>
        </w:r>
        <w:r>
          <w:rPr>
            <w:noProof/>
            <w:webHidden/>
          </w:rPr>
        </w:r>
        <w:r>
          <w:rPr>
            <w:noProof/>
            <w:webHidden/>
          </w:rPr>
          <w:fldChar w:fldCharType="separate"/>
        </w:r>
        <w:r>
          <w:rPr>
            <w:noProof/>
            <w:webHidden/>
          </w:rPr>
          <w:t>27</w:t>
        </w:r>
        <w:r>
          <w:rPr>
            <w:noProof/>
            <w:webHidden/>
          </w:rPr>
          <w:fldChar w:fldCharType="end"/>
        </w:r>
      </w:hyperlink>
    </w:p>
    <w:p w:rsidR="005172DC" w:rsidRDefault="005172DC">
      <w:pPr>
        <w:pStyle w:val="TOC2"/>
        <w:rPr>
          <w:rFonts w:asciiTheme="minorHAnsi" w:eastAsiaTheme="minorEastAsia" w:hAnsiTheme="minorHAnsi" w:cstheme="minorBidi"/>
          <w:noProof/>
          <w:color w:val="auto"/>
          <w:kern w:val="0"/>
        </w:rPr>
      </w:pPr>
      <w:hyperlink w:anchor="_Toc431221195" w:history="1">
        <w:r w:rsidRPr="007E295A">
          <w:rPr>
            <w:rStyle w:val="Hyperlink"/>
            <w:noProof/>
          </w:rPr>
          <w:t>A1. Solar Resource</w:t>
        </w:r>
        <w:r>
          <w:rPr>
            <w:noProof/>
            <w:webHidden/>
          </w:rPr>
          <w:tab/>
        </w:r>
        <w:r>
          <w:rPr>
            <w:noProof/>
            <w:webHidden/>
          </w:rPr>
          <w:fldChar w:fldCharType="begin"/>
        </w:r>
        <w:r>
          <w:rPr>
            <w:noProof/>
            <w:webHidden/>
          </w:rPr>
          <w:instrText xml:space="preserve"> PAGEREF _Toc431221195 \h </w:instrText>
        </w:r>
        <w:r>
          <w:rPr>
            <w:noProof/>
            <w:webHidden/>
          </w:rPr>
        </w:r>
        <w:r>
          <w:rPr>
            <w:noProof/>
            <w:webHidden/>
          </w:rPr>
          <w:fldChar w:fldCharType="separate"/>
        </w:r>
        <w:r>
          <w:rPr>
            <w:noProof/>
            <w:webHidden/>
          </w:rPr>
          <w:t>27</w:t>
        </w:r>
        <w:r>
          <w:rPr>
            <w:noProof/>
            <w:webHidden/>
          </w:rPr>
          <w:fldChar w:fldCharType="end"/>
        </w:r>
      </w:hyperlink>
    </w:p>
    <w:p w:rsidR="005172DC" w:rsidRDefault="005172DC">
      <w:pPr>
        <w:pStyle w:val="TOC2"/>
        <w:rPr>
          <w:rFonts w:asciiTheme="minorHAnsi" w:eastAsiaTheme="minorEastAsia" w:hAnsiTheme="minorHAnsi" w:cstheme="minorBidi"/>
          <w:noProof/>
          <w:color w:val="auto"/>
          <w:kern w:val="0"/>
        </w:rPr>
      </w:pPr>
      <w:hyperlink w:anchor="_Toc431221196" w:history="1">
        <w:r w:rsidRPr="007E295A">
          <w:rPr>
            <w:rStyle w:val="Hyperlink"/>
            <w:noProof/>
          </w:rPr>
          <w:t>A2. Rooftop Technical Potential</w:t>
        </w:r>
        <w:r>
          <w:rPr>
            <w:noProof/>
            <w:webHidden/>
          </w:rPr>
          <w:tab/>
        </w:r>
        <w:r>
          <w:rPr>
            <w:noProof/>
            <w:webHidden/>
          </w:rPr>
          <w:fldChar w:fldCharType="begin"/>
        </w:r>
        <w:r>
          <w:rPr>
            <w:noProof/>
            <w:webHidden/>
          </w:rPr>
          <w:instrText xml:space="preserve"> PAGEREF _Toc431221196 \h </w:instrText>
        </w:r>
        <w:r>
          <w:rPr>
            <w:noProof/>
            <w:webHidden/>
          </w:rPr>
        </w:r>
        <w:r>
          <w:rPr>
            <w:noProof/>
            <w:webHidden/>
          </w:rPr>
          <w:fldChar w:fldCharType="separate"/>
        </w:r>
        <w:r>
          <w:rPr>
            <w:noProof/>
            <w:webHidden/>
          </w:rPr>
          <w:t>28</w:t>
        </w:r>
        <w:r>
          <w:rPr>
            <w:noProof/>
            <w:webHidden/>
          </w:rPr>
          <w:fldChar w:fldCharType="end"/>
        </w:r>
      </w:hyperlink>
    </w:p>
    <w:p w:rsidR="005172DC" w:rsidRDefault="005172DC">
      <w:pPr>
        <w:pStyle w:val="TOC3"/>
        <w:rPr>
          <w:rFonts w:asciiTheme="minorHAnsi" w:eastAsiaTheme="minorEastAsia" w:hAnsiTheme="minorHAnsi" w:cstheme="minorBidi"/>
          <w:noProof/>
          <w:color w:val="auto"/>
        </w:rPr>
      </w:pPr>
      <w:hyperlink w:anchor="_Toc431221197" w:history="1">
        <w:r w:rsidRPr="007E295A">
          <w:rPr>
            <w:rStyle w:val="Hyperlink"/>
            <w:noProof/>
          </w:rPr>
          <w:t>A2.1 Background</w:t>
        </w:r>
        <w:r>
          <w:rPr>
            <w:noProof/>
            <w:webHidden/>
          </w:rPr>
          <w:tab/>
        </w:r>
        <w:r>
          <w:rPr>
            <w:noProof/>
            <w:webHidden/>
          </w:rPr>
          <w:fldChar w:fldCharType="begin"/>
        </w:r>
        <w:r>
          <w:rPr>
            <w:noProof/>
            <w:webHidden/>
          </w:rPr>
          <w:instrText xml:space="preserve"> PAGEREF _Toc431221197 \h </w:instrText>
        </w:r>
        <w:r>
          <w:rPr>
            <w:noProof/>
            <w:webHidden/>
          </w:rPr>
        </w:r>
        <w:r>
          <w:rPr>
            <w:noProof/>
            <w:webHidden/>
          </w:rPr>
          <w:fldChar w:fldCharType="separate"/>
        </w:r>
        <w:r>
          <w:rPr>
            <w:noProof/>
            <w:webHidden/>
          </w:rPr>
          <w:t>28</w:t>
        </w:r>
        <w:r>
          <w:rPr>
            <w:noProof/>
            <w:webHidden/>
          </w:rPr>
          <w:fldChar w:fldCharType="end"/>
        </w:r>
      </w:hyperlink>
    </w:p>
    <w:p w:rsidR="005172DC" w:rsidRDefault="005172DC">
      <w:pPr>
        <w:pStyle w:val="TOC3"/>
        <w:rPr>
          <w:rFonts w:asciiTheme="minorHAnsi" w:eastAsiaTheme="minorEastAsia" w:hAnsiTheme="minorHAnsi" w:cstheme="minorBidi"/>
          <w:noProof/>
          <w:color w:val="auto"/>
        </w:rPr>
      </w:pPr>
      <w:hyperlink w:anchor="_Toc431221198" w:history="1">
        <w:r w:rsidRPr="007E295A">
          <w:rPr>
            <w:rStyle w:val="Hyperlink"/>
            <w:noProof/>
          </w:rPr>
          <w:t>A2.2 Technical Potential Caps</w:t>
        </w:r>
        <w:r>
          <w:rPr>
            <w:noProof/>
            <w:webHidden/>
          </w:rPr>
          <w:tab/>
        </w:r>
        <w:r>
          <w:rPr>
            <w:noProof/>
            <w:webHidden/>
          </w:rPr>
          <w:fldChar w:fldCharType="begin"/>
        </w:r>
        <w:r>
          <w:rPr>
            <w:noProof/>
            <w:webHidden/>
          </w:rPr>
          <w:instrText xml:space="preserve"> PAGEREF _Toc431221198 \h </w:instrText>
        </w:r>
        <w:r>
          <w:rPr>
            <w:noProof/>
            <w:webHidden/>
          </w:rPr>
        </w:r>
        <w:r>
          <w:rPr>
            <w:noProof/>
            <w:webHidden/>
          </w:rPr>
          <w:fldChar w:fldCharType="separate"/>
        </w:r>
        <w:r>
          <w:rPr>
            <w:noProof/>
            <w:webHidden/>
          </w:rPr>
          <w:t>29</w:t>
        </w:r>
        <w:r>
          <w:rPr>
            <w:noProof/>
            <w:webHidden/>
          </w:rPr>
          <w:fldChar w:fldCharType="end"/>
        </w:r>
      </w:hyperlink>
    </w:p>
    <w:p w:rsidR="005172DC" w:rsidRDefault="005172DC">
      <w:pPr>
        <w:pStyle w:val="TOC3"/>
        <w:rPr>
          <w:rFonts w:asciiTheme="minorHAnsi" w:eastAsiaTheme="minorEastAsia" w:hAnsiTheme="minorHAnsi" w:cstheme="minorBidi"/>
          <w:noProof/>
          <w:color w:val="auto"/>
        </w:rPr>
      </w:pPr>
      <w:hyperlink w:anchor="_Toc431221199" w:history="1">
        <w:r w:rsidRPr="007E295A">
          <w:rPr>
            <w:rStyle w:val="Hyperlink"/>
            <w:noProof/>
          </w:rPr>
          <w:t>A2.3 Regional Variation in Rooftop Configuration</w:t>
        </w:r>
        <w:r>
          <w:rPr>
            <w:noProof/>
            <w:webHidden/>
          </w:rPr>
          <w:tab/>
        </w:r>
        <w:r>
          <w:rPr>
            <w:noProof/>
            <w:webHidden/>
          </w:rPr>
          <w:fldChar w:fldCharType="begin"/>
        </w:r>
        <w:r>
          <w:rPr>
            <w:noProof/>
            <w:webHidden/>
          </w:rPr>
          <w:instrText xml:space="preserve"> PAGEREF _Toc431221199 \h </w:instrText>
        </w:r>
        <w:r>
          <w:rPr>
            <w:noProof/>
            <w:webHidden/>
          </w:rPr>
        </w:r>
        <w:r>
          <w:rPr>
            <w:noProof/>
            <w:webHidden/>
          </w:rPr>
          <w:fldChar w:fldCharType="separate"/>
        </w:r>
        <w:r>
          <w:rPr>
            <w:noProof/>
            <w:webHidden/>
          </w:rPr>
          <w:t>29</w:t>
        </w:r>
        <w:r>
          <w:rPr>
            <w:noProof/>
            <w:webHidden/>
          </w:rPr>
          <w:fldChar w:fldCharType="end"/>
        </w:r>
      </w:hyperlink>
    </w:p>
    <w:p w:rsidR="005172DC" w:rsidRDefault="005172DC">
      <w:pPr>
        <w:pStyle w:val="TOC1"/>
        <w:rPr>
          <w:rFonts w:asciiTheme="minorHAnsi" w:eastAsiaTheme="minorEastAsia" w:hAnsiTheme="minorHAnsi" w:cstheme="minorBidi"/>
          <w:b w:val="0"/>
          <w:noProof/>
          <w:color w:val="auto"/>
          <w:kern w:val="0"/>
          <w:sz w:val="22"/>
          <w:szCs w:val="22"/>
        </w:rPr>
      </w:pPr>
      <w:hyperlink w:anchor="_Toc431221200" w:history="1">
        <w:r w:rsidRPr="007E295A">
          <w:rPr>
            <w:rStyle w:val="Hyperlink"/>
            <w:noProof/>
          </w:rPr>
          <w:t>Appendix B. Distributed Wind Information</w:t>
        </w:r>
        <w:r>
          <w:rPr>
            <w:noProof/>
            <w:webHidden/>
          </w:rPr>
          <w:tab/>
        </w:r>
        <w:r>
          <w:rPr>
            <w:noProof/>
            <w:webHidden/>
          </w:rPr>
          <w:fldChar w:fldCharType="begin"/>
        </w:r>
        <w:r>
          <w:rPr>
            <w:noProof/>
            <w:webHidden/>
          </w:rPr>
          <w:instrText xml:space="preserve"> PAGEREF _Toc431221200 \h </w:instrText>
        </w:r>
        <w:r>
          <w:rPr>
            <w:noProof/>
            <w:webHidden/>
          </w:rPr>
        </w:r>
        <w:r>
          <w:rPr>
            <w:noProof/>
            <w:webHidden/>
          </w:rPr>
          <w:fldChar w:fldCharType="separate"/>
        </w:r>
        <w:r>
          <w:rPr>
            <w:noProof/>
            <w:webHidden/>
          </w:rPr>
          <w:t>37</w:t>
        </w:r>
        <w:r>
          <w:rPr>
            <w:noProof/>
            <w:webHidden/>
          </w:rPr>
          <w:fldChar w:fldCharType="end"/>
        </w:r>
      </w:hyperlink>
    </w:p>
    <w:p w:rsidR="005172DC" w:rsidRDefault="005172DC">
      <w:pPr>
        <w:pStyle w:val="TOC2"/>
        <w:rPr>
          <w:rFonts w:asciiTheme="minorHAnsi" w:eastAsiaTheme="minorEastAsia" w:hAnsiTheme="minorHAnsi" w:cstheme="minorBidi"/>
          <w:noProof/>
          <w:color w:val="auto"/>
          <w:kern w:val="0"/>
        </w:rPr>
      </w:pPr>
      <w:hyperlink w:anchor="_Toc431221201" w:history="1">
        <w:r w:rsidRPr="007E295A">
          <w:rPr>
            <w:rStyle w:val="Hyperlink"/>
            <w:noProof/>
          </w:rPr>
          <w:t>B1. Wind Resource</w:t>
        </w:r>
        <w:r>
          <w:rPr>
            <w:noProof/>
            <w:webHidden/>
          </w:rPr>
          <w:tab/>
        </w:r>
        <w:r>
          <w:rPr>
            <w:noProof/>
            <w:webHidden/>
          </w:rPr>
          <w:fldChar w:fldCharType="begin"/>
        </w:r>
        <w:r>
          <w:rPr>
            <w:noProof/>
            <w:webHidden/>
          </w:rPr>
          <w:instrText xml:space="preserve"> PAGEREF _Toc431221201 \h </w:instrText>
        </w:r>
        <w:r>
          <w:rPr>
            <w:noProof/>
            <w:webHidden/>
          </w:rPr>
        </w:r>
        <w:r>
          <w:rPr>
            <w:noProof/>
            <w:webHidden/>
          </w:rPr>
          <w:fldChar w:fldCharType="separate"/>
        </w:r>
        <w:r>
          <w:rPr>
            <w:noProof/>
            <w:webHidden/>
          </w:rPr>
          <w:t>37</w:t>
        </w:r>
        <w:r>
          <w:rPr>
            <w:noProof/>
            <w:webHidden/>
          </w:rPr>
          <w:fldChar w:fldCharType="end"/>
        </w:r>
      </w:hyperlink>
    </w:p>
    <w:p w:rsidR="005172DC" w:rsidRDefault="005172DC">
      <w:pPr>
        <w:pStyle w:val="TOC2"/>
        <w:rPr>
          <w:rFonts w:asciiTheme="minorHAnsi" w:eastAsiaTheme="minorEastAsia" w:hAnsiTheme="minorHAnsi" w:cstheme="minorBidi"/>
          <w:noProof/>
          <w:color w:val="auto"/>
          <w:kern w:val="0"/>
        </w:rPr>
      </w:pPr>
      <w:hyperlink w:anchor="_Toc431221202" w:history="1">
        <w:r w:rsidRPr="007E295A">
          <w:rPr>
            <w:rStyle w:val="Hyperlink"/>
            <w:noProof/>
          </w:rPr>
          <w:t>B2. Turbine Performance</w:t>
        </w:r>
        <w:r>
          <w:rPr>
            <w:noProof/>
            <w:webHidden/>
          </w:rPr>
          <w:tab/>
        </w:r>
        <w:r>
          <w:rPr>
            <w:noProof/>
            <w:webHidden/>
          </w:rPr>
          <w:fldChar w:fldCharType="begin"/>
        </w:r>
        <w:r>
          <w:rPr>
            <w:noProof/>
            <w:webHidden/>
          </w:rPr>
          <w:instrText xml:space="preserve"> PAGEREF _Toc431221202 \h </w:instrText>
        </w:r>
        <w:r>
          <w:rPr>
            <w:noProof/>
            <w:webHidden/>
          </w:rPr>
        </w:r>
        <w:r>
          <w:rPr>
            <w:noProof/>
            <w:webHidden/>
          </w:rPr>
          <w:fldChar w:fldCharType="separate"/>
        </w:r>
        <w:r>
          <w:rPr>
            <w:noProof/>
            <w:webHidden/>
          </w:rPr>
          <w:t>38</w:t>
        </w:r>
        <w:r>
          <w:rPr>
            <w:noProof/>
            <w:webHidden/>
          </w:rPr>
          <w:fldChar w:fldCharType="end"/>
        </w:r>
      </w:hyperlink>
    </w:p>
    <w:p w:rsidR="005172DC" w:rsidRDefault="005172DC">
      <w:pPr>
        <w:pStyle w:val="TOC2"/>
        <w:rPr>
          <w:rFonts w:asciiTheme="minorHAnsi" w:eastAsiaTheme="minorEastAsia" w:hAnsiTheme="minorHAnsi" w:cstheme="minorBidi"/>
          <w:noProof/>
          <w:color w:val="auto"/>
          <w:kern w:val="0"/>
        </w:rPr>
      </w:pPr>
      <w:hyperlink w:anchor="_Toc431221203" w:history="1">
        <w:r w:rsidRPr="007E295A">
          <w:rPr>
            <w:rStyle w:val="Hyperlink"/>
            <w:noProof/>
          </w:rPr>
          <w:t>B3. Turbine Height and Size Restrictions</w:t>
        </w:r>
        <w:r>
          <w:rPr>
            <w:noProof/>
            <w:webHidden/>
          </w:rPr>
          <w:tab/>
        </w:r>
        <w:r>
          <w:rPr>
            <w:noProof/>
            <w:webHidden/>
          </w:rPr>
          <w:fldChar w:fldCharType="begin"/>
        </w:r>
        <w:r>
          <w:rPr>
            <w:noProof/>
            <w:webHidden/>
          </w:rPr>
          <w:instrText xml:space="preserve"> PAGEREF _Toc431221203 \h </w:instrText>
        </w:r>
        <w:r>
          <w:rPr>
            <w:noProof/>
            <w:webHidden/>
          </w:rPr>
        </w:r>
        <w:r>
          <w:rPr>
            <w:noProof/>
            <w:webHidden/>
          </w:rPr>
          <w:fldChar w:fldCharType="separate"/>
        </w:r>
        <w:r>
          <w:rPr>
            <w:noProof/>
            <w:webHidden/>
          </w:rPr>
          <w:t>41</w:t>
        </w:r>
        <w:r>
          <w:rPr>
            <w:noProof/>
            <w:webHidden/>
          </w:rPr>
          <w:fldChar w:fldCharType="end"/>
        </w:r>
      </w:hyperlink>
    </w:p>
    <w:p w:rsidR="005172DC" w:rsidRDefault="005172DC">
      <w:pPr>
        <w:pStyle w:val="TOC2"/>
        <w:rPr>
          <w:rFonts w:asciiTheme="minorHAnsi" w:eastAsiaTheme="minorEastAsia" w:hAnsiTheme="minorHAnsi" w:cstheme="minorBidi"/>
          <w:noProof/>
          <w:color w:val="auto"/>
          <w:kern w:val="0"/>
        </w:rPr>
      </w:pPr>
      <w:hyperlink w:anchor="_Toc431221204" w:history="1">
        <w:r w:rsidRPr="007E295A">
          <w:rPr>
            <w:rStyle w:val="Hyperlink"/>
            <w:noProof/>
          </w:rPr>
          <w:t>B4. Distributed Wind Costs</w:t>
        </w:r>
        <w:r>
          <w:rPr>
            <w:noProof/>
            <w:webHidden/>
          </w:rPr>
          <w:tab/>
        </w:r>
        <w:r>
          <w:rPr>
            <w:noProof/>
            <w:webHidden/>
          </w:rPr>
          <w:fldChar w:fldCharType="begin"/>
        </w:r>
        <w:r>
          <w:rPr>
            <w:noProof/>
            <w:webHidden/>
          </w:rPr>
          <w:instrText xml:space="preserve"> PAGEREF _Toc431221204 \h </w:instrText>
        </w:r>
        <w:r>
          <w:rPr>
            <w:noProof/>
            <w:webHidden/>
          </w:rPr>
        </w:r>
        <w:r>
          <w:rPr>
            <w:noProof/>
            <w:webHidden/>
          </w:rPr>
          <w:fldChar w:fldCharType="separate"/>
        </w:r>
        <w:r>
          <w:rPr>
            <w:noProof/>
            <w:webHidden/>
          </w:rPr>
          <w:t>44</w:t>
        </w:r>
        <w:r>
          <w:rPr>
            <w:noProof/>
            <w:webHidden/>
          </w:rPr>
          <w:fldChar w:fldCharType="end"/>
        </w:r>
      </w:hyperlink>
    </w:p>
    <w:p w:rsidR="005172DC" w:rsidRDefault="005172DC">
      <w:pPr>
        <w:pStyle w:val="TOC3"/>
        <w:rPr>
          <w:rFonts w:asciiTheme="minorHAnsi" w:eastAsiaTheme="minorEastAsia" w:hAnsiTheme="minorHAnsi" w:cstheme="minorBidi"/>
          <w:noProof/>
          <w:color w:val="auto"/>
        </w:rPr>
      </w:pPr>
      <w:hyperlink w:anchor="_Toc431221205" w:history="1">
        <w:r w:rsidRPr="007E295A">
          <w:rPr>
            <w:rStyle w:val="Hyperlink"/>
            <w:noProof/>
          </w:rPr>
          <w:t>Procedure Summary for Current Installed Costs</w:t>
        </w:r>
        <w:r>
          <w:rPr>
            <w:noProof/>
            <w:webHidden/>
          </w:rPr>
          <w:tab/>
        </w:r>
        <w:r>
          <w:rPr>
            <w:noProof/>
            <w:webHidden/>
          </w:rPr>
          <w:fldChar w:fldCharType="begin"/>
        </w:r>
        <w:r>
          <w:rPr>
            <w:noProof/>
            <w:webHidden/>
          </w:rPr>
          <w:instrText xml:space="preserve"> PAGEREF _Toc431221205 \h </w:instrText>
        </w:r>
        <w:r>
          <w:rPr>
            <w:noProof/>
            <w:webHidden/>
          </w:rPr>
        </w:r>
        <w:r>
          <w:rPr>
            <w:noProof/>
            <w:webHidden/>
          </w:rPr>
          <w:fldChar w:fldCharType="separate"/>
        </w:r>
        <w:r>
          <w:rPr>
            <w:noProof/>
            <w:webHidden/>
          </w:rPr>
          <w:t>44</w:t>
        </w:r>
        <w:r>
          <w:rPr>
            <w:noProof/>
            <w:webHidden/>
          </w:rPr>
          <w:fldChar w:fldCharType="end"/>
        </w:r>
      </w:hyperlink>
    </w:p>
    <w:p w:rsidR="005172DC" w:rsidRDefault="005172DC">
      <w:pPr>
        <w:pStyle w:val="TOC3"/>
        <w:rPr>
          <w:rFonts w:asciiTheme="minorHAnsi" w:eastAsiaTheme="minorEastAsia" w:hAnsiTheme="minorHAnsi" w:cstheme="minorBidi"/>
          <w:noProof/>
          <w:color w:val="auto"/>
        </w:rPr>
      </w:pPr>
      <w:hyperlink w:anchor="_Toc431221206" w:history="1">
        <w:r w:rsidRPr="007E295A">
          <w:rPr>
            <w:rStyle w:val="Hyperlink"/>
            <w:noProof/>
          </w:rPr>
          <w:t>Turbine Costs</w:t>
        </w:r>
        <w:r>
          <w:rPr>
            <w:noProof/>
            <w:webHidden/>
          </w:rPr>
          <w:tab/>
        </w:r>
        <w:r>
          <w:rPr>
            <w:noProof/>
            <w:webHidden/>
          </w:rPr>
          <w:fldChar w:fldCharType="begin"/>
        </w:r>
        <w:r>
          <w:rPr>
            <w:noProof/>
            <w:webHidden/>
          </w:rPr>
          <w:instrText xml:space="preserve"> PAGEREF _Toc431221206 \h </w:instrText>
        </w:r>
        <w:r>
          <w:rPr>
            <w:noProof/>
            <w:webHidden/>
          </w:rPr>
        </w:r>
        <w:r>
          <w:rPr>
            <w:noProof/>
            <w:webHidden/>
          </w:rPr>
          <w:fldChar w:fldCharType="separate"/>
        </w:r>
        <w:r>
          <w:rPr>
            <w:noProof/>
            <w:webHidden/>
          </w:rPr>
          <w:t>45</w:t>
        </w:r>
        <w:r>
          <w:rPr>
            <w:noProof/>
            <w:webHidden/>
          </w:rPr>
          <w:fldChar w:fldCharType="end"/>
        </w:r>
      </w:hyperlink>
    </w:p>
    <w:p w:rsidR="005172DC" w:rsidRDefault="005172DC">
      <w:pPr>
        <w:pStyle w:val="TOC3"/>
        <w:rPr>
          <w:rFonts w:asciiTheme="minorHAnsi" w:eastAsiaTheme="minorEastAsia" w:hAnsiTheme="minorHAnsi" w:cstheme="minorBidi"/>
          <w:noProof/>
          <w:color w:val="auto"/>
        </w:rPr>
      </w:pPr>
      <w:hyperlink w:anchor="_Toc431221207" w:history="1">
        <w:r w:rsidRPr="007E295A">
          <w:rPr>
            <w:rStyle w:val="Hyperlink"/>
            <w:noProof/>
          </w:rPr>
          <w:t>Height as a Function of Rated Power</w:t>
        </w:r>
        <w:r>
          <w:rPr>
            <w:noProof/>
            <w:webHidden/>
          </w:rPr>
          <w:tab/>
        </w:r>
        <w:r>
          <w:rPr>
            <w:noProof/>
            <w:webHidden/>
          </w:rPr>
          <w:fldChar w:fldCharType="begin"/>
        </w:r>
        <w:r>
          <w:rPr>
            <w:noProof/>
            <w:webHidden/>
          </w:rPr>
          <w:instrText xml:space="preserve"> PAGEREF _Toc431221207 \h </w:instrText>
        </w:r>
        <w:r>
          <w:rPr>
            <w:noProof/>
            <w:webHidden/>
          </w:rPr>
        </w:r>
        <w:r>
          <w:rPr>
            <w:noProof/>
            <w:webHidden/>
          </w:rPr>
          <w:fldChar w:fldCharType="separate"/>
        </w:r>
        <w:r>
          <w:rPr>
            <w:noProof/>
            <w:webHidden/>
          </w:rPr>
          <w:t>45</w:t>
        </w:r>
        <w:r>
          <w:rPr>
            <w:noProof/>
            <w:webHidden/>
          </w:rPr>
          <w:fldChar w:fldCharType="end"/>
        </w:r>
      </w:hyperlink>
    </w:p>
    <w:p w:rsidR="005172DC" w:rsidRDefault="005172DC">
      <w:pPr>
        <w:pStyle w:val="TOC3"/>
        <w:rPr>
          <w:rFonts w:asciiTheme="minorHAnsi" w:eastAsiaTheme="minorEastAsia" w:hAnsiTheme="minorHAnsi" w:cstheme="minorBidi"/>
          <w:noProof/>
          <w:color w:val="auto"/>
        </w:rPr>
      </w:pPr>
      <w:hyperlink w:anchor="_Toc431221208" w:history="1">
        <w:r w:rsidRPr="007E295A">
          <w:rPr>
            <w:rStyle w:val="Hyperlink"/>
            <w:noProof/>
          </w:rPr>
          <w:t>Marginal Tower Height Costs</w:t>
        </w:r>
        <w:r>
          <w:rPr>
            <w:noProof/>
            <w:webHidden/>
          </w:rPr>
          <w:tab/>
        </w:r>
        <w:r>
          <w:rPr>
            <w:noProof/>
            <w:webHidden/>
          </w:rPr>
          <w:fldChar w:fldCharType="begin"/>
        </w:r>
        <w:r>
          <w:rPr>
            <w:noProof/>
            <w:webHidden/>
          </w:rPr>
          <w:instrText xml:space="preserve"> PAGEREF _Toc431221208 \h </w:instrText>
        </w:r>
        <w:r>
          <w:rPr>
            <w:noProof/>
            <w:webHidden/>
          </w:rPr>
        </w:r>
        <w:r>
          <w:rPr>
            <w:noProof/>
            <w:webHidden/>
          </w:rPr>
          <w:fldChar w:fldCharType="separate"/>
        </w:r>
        <w:r>
          <w:rPr>
            <w:noProof/>
            <w:webHidden/>
          </w:rPr>
          <w:t>46</w:t>
        </w:r>
        <w:r>
          <w:rPr>
            <w:noProof/>
            <w:webHidden/>
          </w:rPr>
          <w:fldChar w:fldCharType="end"/>
        </w:r>
      </w:hyperlink>
    </w:p>
    <w:p w:rsidR="005172DC" w:rsidRDefault="005172DC">
      <w:pPr>
        <w:pStyle w:val="TOC3"/>
        <w:rPr>
          <w:rFonts w:asciiTheme="minorHAnsi" w:eastAsiaTheme="minorEastAsia" w:hAnsiTheme="minorHAnsi" w:cstheme="minorBidi"/>
          <w:noProof/>
          <w:color w:val="auto"/>
        </w:rPr>
      </w:pPr>
      <w:hyperlink w:anchor="_Toc431221209" w:history="1">
        <w:r w:rsidRPr="007E295A">
          <w:rPr>
            <w:rStyle w:val="Hyperlink"/>
            <w:noProof/>
          </w:rPr>
          <w:t>Final Cost Data for Model Input</w:t>
        </w:r>
        <w:r>
          <w:rPr>
            <w:noProof/>
            <w:webHidden/>
          </w:rPr>
          <w:tab/>
        </w:r>
        <w:r>
          <w:rPr>
            <w:noProof/>
            <w:webHidden/>
          </w:rPr>
          <w:fldChar w:fldCharType="begin"/>
        </w:r>
        <w:r>
          <w:rPr>
            <w:noProof/>
            <w:webHidden/>
          </w:rPr>
          <w:instrText xml:space="preserve"> PAGEREF _Toc431221209 \h </w:instrText>
        </w:r>
        <w:r>
          <w:rPr>
            <w:noProof/>
            <w:webHidden/>
          </w:rPr>
        </w:r>
        <w:r>
          <w:rPr>
            <w:noProof/>
            <w:webHidden/>
          </w:rPr>
          <w:fldChar w:fldCharType="separate"/>
        </w:r>
        <w:r>
          <w:rPr>
            <w:noProof/>
            <w:webHidden/>
          </w:rPr>
          <w:t>47</w:t>
        </w:r>
        <w:r>
          <w:rPr>
            <w:noProof/>
            <w:webHidden/>
          </w:rPr>
          <w:fldChar w:fldCharType="end"/>
        </w:r>
      </w:hyperlink>
    </w:p>
    <w:p w:rsidR="005172DC" w:rsidRDefault="005172DC">
      <w:pPr>
        <w:pStyle w:val="TOC3"/>
        <w:rPr>
          <w:rFonts w:asciiTheme="minorHAnsi" w:eastAsiaTheme="minorEastAsia" w:hAnsiTheme="minorHAnsi" w:cstheme="minorBidi"/>
          <w:noProof/>
          <w:color w:val="auto"/>
        </w:rPr>
      </w:pPr>
      <w:hyperlink w:anchor="_Toc431221210" w:history="1">
        <w:r w:rsidRPr="007E295A">
          <w:rPr>
            <w:rStyle w:val="Hyperlink"/>
            <w:noProof/>
          </w:rPr>
          <w:t>Future Capital Costs</w:t>
        </w:r>
        <w:r>
          <w:rPr>
            <w:noProof/>
            <w:webHidden/>
          </w:rPr>
          <w:tab/>
        </w:r>
        <w:r>
          <w:rPr>
            <w:noProof/>
            <w:webHidden/>
          </w:rPr>
          <w:fldChar w:fldCharType="begin"/>
        </w:r>
        <w:r>
          <w:rPr>
            <w:noProof/>
            <w:webHidden/>
          </w:rPr>
          <w:instrText xml:space="preserve"> PAGEREF _Toc431221210 \h </w:instrText>
        </w:r>
        <w:r>
          <w:rPr>
            <w:noProof/>
            <w:webHidden/>
          </w:rPr>
        </w:r>
        <w:r>
          <w:rPr>
            <w:noProof/>
            <w:webHidden/>
          </w:rPr>
          <w:fldChar w:fldCharType="separate"/>
        </w:r>
        <w:r>
          <w:rPr>
            <w:noProof/>
            <w:webHidden/>
          </w:rPr>
          <w:t>48</w:t>
        </w:r>
        <w:r>
          <w:rPr>
            <w:noProof/>
            <w:webHidden/>
          </w:rPr>
          <w:fldChar w:fldCharType="end"/>
        </w:r>
      </w:hyperlink>
    </w:p>
    <w:p w:rsidR="005172DC" w:rsidRDefault="005172DC">
      <w:pPr>
        <w:pStyle w:val="TOC3"/>
        <w:rPr>
          <w:rFonts w:asciiTheme="minorHAnsi" w:eastAsiaTheme="minorEastAsia" w:hAnsiTheme="minorHAnsi" w:cstheme="minorBidi"/>
          <w:noProof/>
          <w:color w:val="auto"/>
        </w:rPr>
      </w:pPr>
      <w:hyperlink w:anchor="_Toc431221211" w:history="1">
        <w:r w:rsidRPr="007E295A">
          <w:rPr>
            <w:rStyle w:val="Hyperlink"/>
            <w:noProof/>
          </w:rPr>
          <w:t>Operation and Maintenance Costs</w:t>
        </w:r>
        <w:r>
          <w:rPr>
            <w:noProof/>
            <w:webHidden/>
          </w:rPr>
          <w:tab/>
        </w:r>
        <w:r>
          <w:rPr>
            <w:noProof/>
            <w:webHidden/>
          </w:rPr>
          <w:fldChar w:fldCharType="begin"/>
        </w:r>
        <w:r>
          <w:rPr>
            <w:noProof/>
            <w:webHidden/>
          </w:rPr>
          <w:instrText xml:space="preserve"> PAGEREF _Toc431221211 \h </w:instrText>
        </w:r>
        <w:r>
          <w:rPr>
            <w:noProof/>
            <w:webHidden/>
          </w:rPr>
        </w:r>
        <w:r>
          <w:rPr>
            <w:noProof/>
            <w:webHidden/>
          </w:rPr>
          <w:fldChar w:fldCharType="separate"/>
        </w:r>
        <w:r>
          <w:rPr>
            <w:noProof/>
            <w:webHidden/>
          </w:rPr>
          <w:t>49</w:t>
        </w:r>
        <w:r>
          <w:rPr>
            <w:noProof/>
            <w:webHidden/>
          </w:rPr>
          <w:fldChar w:fldCharType="end"/>
        </w:r>
      </w:hyperlink>
    </w:p>
    <w:p w:rsidR="005172DC" w:rsidRDefault="005172DC">
      <w:pPr>
        <w:pStyle w:val="TOC1"/>
        <w:rPr>
          <w:rFonts w:asciiTheme="minorHAnsi" w:eastAsiaTheme="minorEastAsia" w:hAnsiTheme="minorHAnsi" w:cstheme="minorBidi"/>
          <w:b w:val="0"/>
          <w:noProof/>
          <w:color w:val="auto"/>
          <w:kern w:val="0"/>
          <w:sz w:val="22"/>
          <w:szCs w:val="22"/>
        </w:rPr>
      </w:pPr>
      <w:hyperlink w:anchor="_Toc431221212" w:history="1">
        <w:r w:rsidRPr="007E295A">
          <w:rPr>
            <w:rStyle w:val="Hyperlink"/>
            <w:noProof/>
          </w:rPr>
          <w:t>Appendix C. Linkage with ReEDS Capacity Expansion Model</w:t>
        </w:r>
        <w:r>
          <w:rPr>
            <w:noProof/>
            <w:webHidden/>
          </w:rPr>
          <w:tab/>
        </w:r>
        <w:r>
          <w:rPr>
            <w:noProof/>
            <w:webHidden/>
          </w:rPr>
          <w:fldChar w:fldCharType="begin"/>
        </w:r>
        <w:r>
          <w:rPr>
            <w:noProof/>
            <w:webHidden/>
          </w:rPr>
          <w:instrText xml:space="preserve"> PAGEREF _Toc431221212 \h </w:instrText>
        </w:r>
        <w:r>
          <w:rPr>
            <w:noProof/>
            <w:webHidden/>
          </w:rPr>
        </w:r>
        <w:r>
          <w:rPr>
            <w:noProof/>
            <w:webHidden/>
          </w:rPr>
          <w:fldChar w:fldCharType="separate"/>
        </w:r>
        <w:r>
          <w:rPr>
            <w:noProof/>
            <w:webHidden/>
          </w:rPr>
          <w:t>52</w:t>
        </w:r>
        <w:r>
          <w:rPr>
            <w:noProof/>
            <w:webHidden/>
          </w:rPr>
          <w:fldChar w:fldCharType="end"/>
        </w:r>
      </w:hyperlink>
    </w:p>
    <w:p w:rsidR="005367B4" w:rsidRDefault="003E42BF" w:rsidP="00AF0E5A">
      <w:pPr>
        <w:pStyle w:val="xLineSpacer"/>
        <w:rPr>
          <w:rFonts w:ascii="Calibri" w:eastAsia="Times" w:hAnsi="Calibri"/>
          <w:b/>
          <w:noProof w:val="0"/>
          <w:kern w:val="28"/>
          <w:sz w:val="22"/>
          <w:szCs w:val="20"/>
        </w:rPr>
      </w:pPr>
      <w:r>
        <w:rPr>
          <w:rFonts w:ascii="Calibri" w:eastAsia="Times" w:hAnsi="Calibri"/>
          <w:b/>
          <w:noProof w:val="0"/>
          <w:kern w:val="28"/>
          <w:sz w:val="22"/>
          <w:szCs w:val="20"/>
        </w:rPr>
        <w:fldChar w:fldCharType="end"/>
      </w:r>
    </w:p>
    <w:p w:rsidR="005367B4" w:rsidRDefault="005367B4">
      <w:pPr>
        <w:rPr>
          <w:rFonts w:ascii="Calibri" w:eastAsia="Times" w:hAnsi="Calibri"/>
          <w:b/>
          <w:color w:val="000000" w:themeColor="text1"/>
          <w:kern w:val="28"/>
          <w:szCs w:val="20"/>
        </w:rPr>
      </w:pPr>
      <w:r>
        <w:rPr>
          <w:rFonts w:ascii="Calibri" w:eastAsia="Times" w:hAnsi="Calibri"/>
          <w:b/>
          <w:kern w:val="28"/>
          <w:szCs w:val="20"/>
        </w:rPr>
        <w:br w:type="page"/>
      </w:r>
    </w:p>
    <w:p w:rsidR="00E0067E" w:rsidRDefault="00E0067E" w:rsidP="00E0067E">
      <w:pPr>
        <w:pStyle w:val="NRELHead01"/>
      </w:pPr>
      <w:bookmarkStart w:id="24" w:name="_Toc291051269"/>
      <w:bookmarkStart w:id="25" w:name="_Toc377882866"/>
      <w:bookmarkStart w:id="26" w:name="_Toc381967184"/>
      <w:bookmarkStart w:id="27" w:name="_Toc431221157"/>
      <w:r>
        <w:lastRenderedPageBreak/>
        <w:t>List of Figures</w:t>
      </w:r>
      <w:bookmarkEnd w:id="24"/>
      <w:bookmarkEnd w:id="25"/>
      <w:bookmarkEnd w:id="26"/>
      <w:bookmarkEnd w:id="27"/>
    </w:p>
    <w:p w:rsidR="002B1249" w:rsidRDefault="003E42BF">
      <w:pPr>
        <w:pStyle w:val="TableofFigures"/>
        <w:rPr>
          <w:rFonts w:asciiTheme="minorHAnsi" w:eastAsiaTheme="minorEastAsia" w:hAnsiTheme="minorHAnsi" w:cstheme="minorBidi"/>
          <w:noProof/>
          <w:color w:val="auto"/>
          <w:kern w:val="0"/>
          <w:szCs w:val="22"/>
        </w:rPr>
      </w:pPr>
      <w:r>
        <w:rPr>
          <w:rFonts w:ascii="Arial" w:hAnsi="Arial"/>
          <w:b/>
          <w:sz w:val="20"/>
        </w:rPr>
        <w:fldChar w:fldCharType="begin"/>
      </w:r>
      <w:r w:rsidR="00E0067E">
        <w:instrText xml:space="preserve"> TOC \h \z \t "NREL_Figure_Caption" \c </w:instrText>
      </w:r>
      <w:r>
        <w:rPr>
          <w:rFonts w:ascii="Arial" w:hAnsi="Arial"/>
          <w:b/>
          <w:sz w:val="20"/>
        </w:rPr>
        <w:fldChar w:fldCharType="separate"/>
      </w:r>
      <w:hyperlink w:anchor="_Toc431471171" w:history="1">
        <w:r w:rsidR="002B1249" w:rsidRPr="001B6AAC">
          <w:rPr>
            <w:rStyle w:val="Hyperlink"/>
            <w:noProof/>
          </w:rPr>
          <w:t>Figure ES-1. DER Adoption is modeled using a an agent-based approach for each of the 3,108 counties in the continental U.S. in the residential, commercial, and industrial sectors</w:t>
        </w:r>
        <w:r w:rsidR="002B1249">
          <w:rPr>
            <w:noProof/>
            <w:webHidden/>
          </w:rPr>
          <w:tab/>
        </w:r>
        <w:r w:rsidR="002B1249">
          <w:rPr>
            <w:noProof/>
            <w:webHidden/>
          </w:rPr>
          <w:fldChar w:fldCharType="begin"/>
        </w:r>
        <w:r w:rsidR="002B1249">
          <w:rPr>
            <w:noProof/>
            <w:webHidden/>
          </w:rPr>
          <w:instrText xml:space="preserve"> PAGEREF _Toc431471171 \h </w:instrText>
        </w:r>
        <w:r w:rsidR="002B1249">
          <w:rPr>
            <w:noProof/>
            <w:webHidden/>
          </w:rPr>
        </w:r>
        <w:r w:rsidR="002B1249">
          <w:rPr>
            <w:noProof/>
            <w:webHidden/>
          </w:rPr>
          <w:fldChar w:fldCharType="separate"/>
        </w:r>
        <w:r w:rsidR="002B1249">
          <w:rPr>
            <w:noProof/>
            <w:webHidden/>
          </w:rPr>
          <w:t>v</w:t>
        </w:r>
        <w:r w:rsidR="002B1249">
          <w:rPr>
            <w:noProof/>
            <w:webHidden/>
          </w:rPr>
          <w:fldChar w:fldCharType="end"/>
        </w:r>
      </w:hyperlink>
    </w:p>
    <w:p w:rsidR="002B1249" w:rsidRDefault="002B1249">
      <w:pPr>
        <w:pStyle w:val="TableofFigures"/>
        <w:rPr>
          <w:rFonts w:asciiTheme="minorHAnsi" w:eastAsiaTheme="minorEastAsia" w:hAnsiTheme="minorHAnsi" w:cstheme="minorBidi"/>
          <w:noProof/>
          <w:color w:val="auto"/>
          <w:kern w:val="0"/>
          <w:szCs w:val="22"/>
        </w:rPr>
      </w:pPr>
      <w:hyperlink w:anchor="_Toc431471172" w:history="1">
        <w:r w:rsidRPr="001B6AAC">
          <w:rPr>
            <w:rStyle w:val="Hyperlink"/>
            <w:noProof/>
          </w:rPr>
          <w:t>Figure ES-2. dGen model structure</w:t>
        </w:r>
        <w:r>
          <w:rPr>
            <w:noProof/>
            <w:webHidden/>
          </w:rPr>
          <w:tab/>
        </w:r>
        <w:r>
          <w:rPr>
            <w:noProof/>
            <w:webHidden/>
          </w:rPr>
          <w:fldChar w:fldCharType="begin"/>
        </w:r>
        <w:r>
          <w:rPr>
            <w:noProof/>
            <w:webHidden/>
          </w:rPr>
          <w:instrText xml:space="preserve"> PAGEREF _Toc431471172 \h </w:instrText>
        </w:r>
        <w:r>
          <w:rPr>
            <w:noProof/>
            <w:webHidden/>
          </w:rPr>
        </w:r>
        <w:r>
          <w:rPr>
            <w:noProof/>
            <w:webHidden/>
          </w:rPr>
          <w:fldChar w:fldCharType="separate"/>
        </w:r>
        <w:r>
          <w:rPr>
            <w:noProof/>
            <w:webHidden/>
          </w:rPr>
          <w:t>vi</w:t>
        </w:r>
        <w:r>
          <w:rPr>
            <w:noProof/>
            <w:webHidden/>
          </w:rPr>
          <w:fldChar w:fldCharType="end"/>
        </w:r>
      </w:hyperlink>
    </w:p>
    <w:p w:rsidR="002B1249" w:rsidRDefault="002B1249">
      <w:pPr>
        <w:pStyle w:val="TableofFigures"/>
        <w:rPr>
          <w:rFonts w:asciiTheme="minorHAnsi" w:eastAsiaTheme="minorEastAsia" w:hAnsiTheme="minorHAnsi" w:cstheme="minorBidi"/>
          <w:noProof/>
          <w:color w:val="auto"/>
          <w:kern w:val="0"/>
          <w:szCs w:val="22"/>
        </w:rPr>
      </w:pPr>
      <w:hyperlink w:anchor="_Toc431471173" w:history="1">
        <w:r w:rsidRPr="001B6AAC">
          <w:rPr>
            <w:rStyle w:val="Hyperlink"/>
            <w:noProof/>
          </w:rPr>
          <w:t>Figure 1. Comparison of dGen residential customer locations to land legally zoned for residential use in Boulder, Colorado (Source: NREL)</w:t>
        </w:r>
        <w:r>
          <w:rPr>
            <w:noProof/>
            <w:webHidden/>
          </w:rPr>
          <w:tab/>
        </w:r>
        <w:r>
          <w:rPr>
            <w:noProof/>
            <w:webHidden/>
          </w:rPr>
          <w:fldChar w:fldCharType="begin"/>
        </w:r>
        <w:r>
          <w:rPr>
            <w:noProof/>
            <w:webHidden/>
          </w:rPr>
          <w:instrText xml:space="preserve"> PAGEREF _Toc431471173 \h </w:instrText>
        </w:r>
        <w:r>
          <w:rPr>
            <w:noProof/>
            <w:webHidden/>
          </w:rPr>
        </w:r>
        <w:r>
          <w:rPr>
            <w:noProof/>
            <w:webHidden/>
          </w:rPr>
          <w:fldChar w:fldCharType="separate"/>
        </w:r>
        <w:r>
          <w:rPr>
            <w:noProof/>
            <w:webHidden/>
          </w:rPr>
          <w:t>9</w:t>
        </w:r>
        <w:r>
          <w:rPr>
            <w:noProof/>
            <w:webHidden/>
          </w:rPr>
          <w:fldChar w:fldCharType="end"/>
        </w:r>
      </w:hyperlink>
    </w:p>
    <w:p w:rsidR="002B1249" w:rsidRDefault="002B1249">
      <w:pPr>
        <w:pStyle w:val="TableofFigures"/>
        <w:rPr>
          <w:rFonts w:asciiTheme="minorHAnsi" w:eastAsiaTheme="minorEastAsia" w:hAnsiTheme="minorHAnsi" w:cstheme="minorBidi"/>
          <w:noProof/>
          <w:color w:val="auto"/>
          <w:kern w:val="0"/>
          <w:szCs w:val="22"/>
        </w:rPr>
      </w:pPr>
      <w:hyperlink w:anchor="_Toc431471174" w:history="1">
        <w:r w:rsidRPr="001B6AAC">
          <w:rPr>
            <w:rStyle w:val="Hyperlink"/>
            <w:noProof/>
          </w:rPr>
          <w:t>Figure 2. Illustrative summary of optimal wind turbine sizes and hub heights for each market segment (Source: NREL)</w:t>
        </w:r>
        <w:r>
          <w:rPr>
            <w:noProof/>
            <w:webHidden/>
          </w:rPr>
          <w:tab/>
        </w:r>
        <w:r>
          <w:rPr>
            <w:noProof/>
            <w:webHidden/>
          </w:rPr>
          <w:fldChar w:fldCharType="begin"/>
        </w:r>
        <w:r>
          <w:rPr>
            <w:noProof/>
            <w:webHidden/>
          </w:rPr>
          <w:instrText xml:space="preserve"> PAGEREF _Toc431471174 \h </w:instrText>
        </w:r>
        <w:r>
          <w:rPr>
            <w:noProof/>
            <w:webHidden/>
          </w:rPr>
        </w:r>
        <w:r>
          <w:rPr>
            <w:noProof/>
            <w:webHidden/>
          </w:rPr>
          <w:fldChar w:fldCharType="separate"/>
        </w:r>
        <w:r>
          <w:rPr>
            <w:noProof/>
            <w:webHidden/>
          </w:rPr>
          <w:t>10</w:t>
        </w:r>
        <w:r>
          <w:rPr>
            <w:noProof/>
            <w:webHidden/>
          </w:rPr>
          <w:fldChar w:fldCharType="end"/>
        </w:r>
      </w:hyperlink>
    </w:p>
    <w:p w:rsidR="002B1249" w:rsidRDefault="002B1249">
      <w:pPr>
        <w:pStyle w:val="TableofFigures"/>
        <w:rPr>
          <w:rFonts w:asciiTheme="minorHAnsi" w:eastAsiaTheme="minorEastAsia" w:hAnsiTheme="minorHAnsi" w:cstheme="minorBidi"/>
          <w:noProof/>
          <w:color w:val="auto"/>
          <w:kern w:val="0"/>
          <w:szCs w:val="22"/>
        </w:rPr>
      </w:pPr>
      <w:hyperlink w:anchor="_Toc431471175" w:history="1">
        <w:r w:rsidRPr="001B6AAC">
          <w:rPr>
            <w:rStyle w:val="Hyperlink"/>
            <w:noProof/>
          </w:rPr>
          <w:t>Figure 3. Geographic coverage of all rates in the URDB (Source: OpenEI 2014)</w:t>
        </w:r>
        <w:r>
          <w:rPr>
            <w:noProof/>
            <w:webHidden/>
          </w:rPr>
          <w:tab/>
        </w:r>
        <w:r>
          <w:rPr>
            <w:noProof/>
            <w:webHidden/>
          </w:rPr>
          <w:fldChar w:fldCharType="begin"/>
        </w:r>
        <w:r>
          <w:rPr>
            <w:noProof/>
            <w:webHidden/>
          </w:rPr>
          <w:instrText xml:space="preserve"> PAGEREF _Toc431471175 \h </w:instrText>
        </w:r>
        <w:r>
          <w:rPr>
            <w:noProof/>
            <w:webHidden/>
          </w:rPr>
        </w:r>
        <w:r>
          <w:rPr>
            <w:noProof/>
            <w:webHidden/>
          </w:rPr>
          <w:fldChar w:fldCharType="separate"/>
        </w:r>
        <w:r>
          <w:rPr>
            <w:noProof/>
            <w:webHidden/>
          </w:rPr>
          <w:t>13</w:t>
        </w:r>
        <w:r>
          <w:rPr>
            <w:noProof/>
            <w:webHidden/>
          </w:rPr>
          <w:fldChar w:fldCharType="end"/>
        </w:r>
      </w:hyperlink>
    </w:p>
    <w:p w:rsidR="002B1249" w:rsidRDefault="002B1249">
      <w:pPr>
        <w:pStyle w:val="TableofFigures"/>
        <w:rPr>
          <w:rFonts w:asciiTheme="minorHAnsi" w:eastAsiaTheme="minorEastAsia" w:hAnsiTheme="minorHAnsi" w:cstheme="minorBidi"/>
          <w:noProof/>
          <w:color w:val="auto"/>
          <w:kern w:val="0"/>
          <w:szCs w:val="22"/>
        </w:rPr>
      </w:pPr>
      <w:hyperlink w:anchor="_Toc431471176" w:history="1">
        <w:r w:rsidRPr="001B6AAC">
          <w:rPr>
            <w:rStyle w:val="Hyperlink"/>
            <w:noProof/>
          </w:rPr>
          <w:t>Figure 4. Geographic coverage of rates from URDB used in dGen (Source: OpenEI 2014)</w:t>
        </w:r>
        <w:r>
          <w:rPr>
            <w:noProof/>
            <w:webHidden/>
          </w:rPr>
          <w:tab/>
        </w:r>
        <w:r>
          <w:rPr>
            <w:noProof/>
            <w:webHidden/>
          </w:rPr>
          <w:fldChar w:fldCharType="begin"/>
        </w:r>
        <w:r>
          <w:rPr>
            <w:noProof/>
            <w:webHidden/>
          </w:rPr>
          <w:instrText xml:space="preserve"> PAGEREF _Toc431471176 \h </w:instrText>
        </w:r>
        <w:r>
          <w:rPr>
            <w:noProof/>
            <w:webHidden/>
          </w:rPr>
        </w:r>
        <w:r>
          <w:rPr>
            <w:noProof/>
            <w:webHidden/>
          </w:rPr>
          <w:fldChar w:fldCharType="separate"/>
        </w:r>
        <w:r>
          <w:rPr>
            <w:noProof/>
            <w:webHidden/>
          </w:rPr>
          <w:t>14</w:t>
        </w:r>
        <w:r>
          <w:rPr>
            <w:noProof/>
            <w:webHidden/>
          </w:rPr>
          <w:fldChar w:fldCharType="end"/>
        </w:r>
      </w:hyperlink>
    </w:p>
    <w:p w:rsidR="002B1249" w:rsidRDefault="002B1249">
      <w:pPr>
        <w:pStyle w:val="TableofFigures"/>
        <w:rPr>
          <w:rFonts w:asciiTheme="minorHAnsi" w:eastAsiaTheme="minorEastAsia" w:hAnsiTheme="minorHAnsi" w:cstheme="minorBidi"/>
          <w:noProof/>
          <w:color w:val="auto"/>
          <w:kern w:val="0"/>
          <w:szCs w:val="22"/>
        </w:rPr>
      </w:pPr>
      <w:hyperlink w:anchor="_Toc431471177" w:history="1">
        <w:r>
          <w:rPr>
            <w:noProof/>
            <w:webHidden/>
          </w:rPr>
          <w:tab/>
        </w:r>
        <w:r>
          <w:rPr>
            <w:noProof/>
            <w:webHidden/>
          </w:rPr>
          <w:fldChar w:fldCharType="begin"/>
        </w:r>
        <w:r>
          <w:rPr>
            <w:noProof/>
            <w:webHidden/>
          </w:rPr>
          <w:instrText xml:space="preserve"> PAGEREF _Toc431471177 \h </w:instrText>
        </w:r>
        <w:r>
          <w:rPr>
            <w:noProof/>
            <w:webHidden/>
          </w:rPr>
        </w:r>
        <w:r>
          <w:rPr>
            <w:noProof/>
            <w:webHidden/>
          </w:rPr>
          <w:fldChar w:fldCharType="separate"/>
        </w:r>
        <w:r>
          <w:rPr>
            <w:noProof/>
            <w:webHidden/>
          </w:rPr>
          <w:t>16</w:t>
        </w:r>
        <w:r>
          <w:rPr>
            <w:noProof/>
            <w:webHidden/>
          </w:rPr>
          <w:fldChar w:fldCharType="end"/>
        </w:r>
      </w:hyperlink>
    </w:p>
    <w:p w:rsidR="002B1249" w:rsidRDefault="002B1249">
      <w:pPr>
        <w:pStyle w:val="TableofFigures"/>
        <w:rPr>
          <w:rFonts w:asciiTheme="minorHAnsi" w:eastAsiaTheme="minorEastAsia" w:hAnsiTheme="minorHAnsi" w:cstheme="minorBidi"/>
          <w:noProof/>
          <w:color w:val="auto"/>
          <w:kern w:val="0"/>
          <w:szCs w:val="22"/>
        </w:rPr>
      </w:pPr>
      <w:hyperlink w:anchor="_Toc431471178" w:history="1">
        <w:r w:rsidRPr="001B6AAC">
          <w:rPr>
            <w:rStyle w:val="Hyperlink"/>
            <w:noProof/>
          </w:rPr>
          <w:t>Figure 5. Annual average electricity rates for residential customers by county (Source: EIA 2015a)</w:t>
        </w:r>
        <w:r>
          <w:rPr>
            <w:noProof/>
            <w:webHidden/>
          </w:rPr>
          <w:tab/>
        </w:r>
        <w:r>
          <w:rPr>
            <w:noProof/>
            <w:webHidden/>
          </w:rPr>
          <w:fldChar w:fldCharType="begin"/>
        </w:r>
        <w:r>
          <w:rPr>
            <w:noProof/>
            <w:webHidden/>
          </w:rPr>
          <w:instrText xml:space="preserve"> PAGEREF _Toc431471178 \h </w:instrText>
        </w:r>
        <w:r>
          <w:rPr>
            <w:noProof/>
            <w:webHidden/>
          </w:rPr>
        </w:r>
        <w:r>
          <w:rPr>
            <w:noProof/>
            <w:webHidden/>
          </w:rPr>
          <w:fldChar w:fldCharType="separate"/>
        </w:r>
        <w:r>
          <w:rPr>
            <w:noProof/>
            <w:webHidden/>
          </w:rPr>
          <w:t>16</w:t>
        </w:r>
        <w:r>
          <w:rPr>
            <w:noProof/>
            <w:webHidden/>
          </w:rPr>
          <w:fldChar w:fldCharType="end"/>
        </w:r>
      </w:hyperlink>
    </w:p>
    <w:p w:rsidR="002B1249" w:rsidRDefault="002B1249">
      <w:pPr>
        <w:pStyle w:val="TableofFigures"/>
        <w:rPr>
          <w:rFonts w:asciiTheme="minorHAnsi" w:eastAsiaTheme="minorEastAsia" w:hAnsiTheme="minorHAnsi" w:cstheme="minorBidi"/>
          <w:noProof/>
          <w:color w:val="auto"/>
          <w:kern w:val="0"/>
          <w:szCs w:val="22"/>
        </w:rPr>
      </w:pPr>
      <w:hyperlink w:anchor="_Toc431471179" w:history="1">
        <w:r w:rsidRPr="001B6AAC">
          <w:rPr>
            <w:rStyle w:val="Hyperlink"/>
            <w:noProof/>
          </w:rPr>
          <w:t>Figure 6. Annual and cumulative adoption rates simulated using the Diffusion of Innovation framework (Source: Bass 1969)</w:t>
        </w:r>
        <w:r>
          <w:rPr>
            <w:noProof/>
            <w:webHidden/>
          </w:rPr>
          <w:tab/>
        </w:r>
        <w:r>
          <w:rPr>
            <w:noProof/>
            <w:webHidden/>
          </w:rPr>
          <w:fldChar w:fldCharType="begin"/>
        </w:r>
        <w:r>
          <w:rPr>
            <w:noProof/>
            <w:webHidden/>
          </w:rPr>
          <w:instrText xml:space="preserve"> PAGEREF _Toc431471179 \h </w:instrText>
        </w:r>
        <w:r>
          <w:rPr>
            <w:noProof/>
            <w:webHidden/>
          </w:rPr>
        </w:r>
        <w:r>
          <w:rPr>
            <w:noProof/>
            <w:webHidden/>
          </w:rPr>
          <w:fldChar w:fldCharType="separate"/>
        </w:r>
        <w:r>
          <w:rPr>
            <w:noProof/>
            <w:webHidden/>
          </w:rPr>
          <w:t>19</w:t>
        </w:r>
        <w:r>
          <w:rPr>
            <w:noProof/>
            <w:webHidden/>
          </w:rPr>
          <w:fldChar w:fldCharType="end"/>
        </w:r>
      </w:hyperlink>
    </w:p>
    <w:p w:rsidR="002B1249" w:rsidRDefault="002B1249">
      <w:pPr>
        <w:pStyle w:val="TableofFigures"/>
        <w:rPr>
          <w:rFonts w:asciiTheme="minorHAnsi" w:eastAsiaTheme="minorEastAsia" w:hAnsiTheme="minorHAnsi" w:cstheme="minorBidi"/>
          <w:noProof/>
          <w:color w:val="auto"/>
          <w:kern w:val="0"/>
          <w:szCs w:val="22"/>
        </w:rPr>
      </w:pPr>
      <w:hyperlink w:anchor="_Toc431471180" w:history="1">
        <w:r w:rsidRPr="001B6AAC">
          <w:rPr>
            <w:rStyle w:val="Hyperlink"/>
            <w:noProof/>
          </w:rPr>
          <w:t>Figure 7. Maximum market share as a function of payback period based on different sources (Source: R.W. Beck 2009; EIA 2004; Paidipati et al. 2008; Sigrin and Drury 2014)</w:t>
        </w:r>
        <w:r>
          <w:rPr>
            <w:noProof/>
            <w:webHidden/>
          </w:rPr>
          <w:tab/>
        </w:r>
        <w:r>
          <w:rPr>
            <w:noProof/>
            <w:webHidden/>
          </w:rPr>
          <w:fldChar w:fldCharType="begin"/>
        </w:r>
        <w:r>
          <w:rPr>
            <w:noProof/>
            <w:webHidden/>
          </w:rPr>
          <w:instrText xml:space="preserve"> PAGEREF _Toc431471180 \h </w:instrText>
        </w:r>
        <w:r>
          <w:rPr>
            <w:noProof/>
            <w:webHidden/>
          </w:rPr>
        </w:r>
        <w:r>
          <w:rPr>
            <w:noProof/>
            <w:webHidden/>
          </w:rPr>
          <w:fldChar w:fldCharType="separate"/>
        </w:r>
        <w:r>
          <w:rPr>
            <w:noProof/>
            <w:webHidden/>
          </w:rPr>
          <w:t>20</w:t>
        </w:r>
        <w:r>
          <w:rPr>
            <w:noProof/>
            <w:webHidden/>
          </w:rPr>
          <w:fldChar w:fldCharType="end"/>
        </w:r>
      </w:hyperlink>
    </w:p>
    <w:p w:rsidR="002B1249" w:rsidRDefault="002B1249">
      <w:pPr>
        <w:pStyle w:val="TableofFigures"/>
        <w:rPr>
          <w:rFonts w:asciiTheme="minorHAnsi" w:eastAsiaTheme="minorEastAsia" w:hAnsiTheme="minorHAnsi" w:cstheme="minorBidi"/>
          <w:noProof/>
          <w:color w:val="auto"/>
          <w:kern w:val="0"/>
          <w:szCs w:val="22"/>
        </w:rPr>
      </w:pPr>
      <w:hyperlink w:anchor="_Toc431471181" w:history="1">
        <w:r w:rsidRPr="001B6AAC">
          <w:rPr>
            <w:rStyle w:val="Hyperlink"/>
            <w:noProof/>
          </w:rPr>
          <w:t>Figure 8. Map of PV resource derived from NSRDB 10 km Gridded Hourly Solar Radiation Database</w:t>
        </w:r>
        <w:r>
          <w:rPr>
            <w:noProof/>
            <w:webHidden/>
          </w:rPr>
          <w:tab/>
        </w:r>
        <w:r>
          <w:rPr>
            <w:noProof/>
            <w:webHidden/>
          </w:rPr>
          <w:fldChar w:fldCharType="begin"/>
        </w:r>
        <w:r>
          <w:rPr>
            <w:noProof/>
            <w:webHidden/>
          </w:rPr>
          <w:instrText xml:space="preserve"> PAGEREF _Toc431471181 \h </w:instrText>
        </w:r>
        <w:r>
          <w:rPr>
            <w:noProof/>
            <w:webHidden/>
          </w:rPr>
        </w:r>
        <w:r>
          <w:rPr>
            <w:noProof/>
            <w:webHidden/>
          </w:rPr>
          <w:fldChar w:fldCharType="separate"/>
        </w:r>
        <w:r>
          <w:rPr>
            <w:noProof/>
            <w:webHidden/>
          </w:rPr>
          <w:t>27</w:t>
        </w:r>
        <w:r>
          <w:rPr>
            <w:noProof/>
            <w:webHidden/>
          </w:rPr>
          <w:fldChar w:fldCharType="end"/>
        </w:r>
      </w:hyperlink>
    </w:p>
    <w:p w:rsidR="002B1249" w:rsidRDefault="002B1249">
      <w:pPr>
        <w:pStyle w:val="TableofFigures"/>
        <w:rPr>
          <w:rFonts w:asciiTheme="minorHAnsi" w:eastAsiaTheme="minorEastAsia" w:hAnsiTheme="minorHAnsi" w:cstheme="minorBidi"/>
          <w:noProof/>
          <w:color w:val="auto"/>
          <w:kern w:val="0"/>
          <w:szCs w:val="22"/>
        </w:rPr>
      </w:pPr>
      <w:hyperlink w:anchor="_Toc431471182" w:history="1">
        <w:r w:rsidRPr="001B6AAC">
          <w:rPr>
            <w:rStyle w:val="Hyperlink"/>
            <w:noProof/>
          </w:rPr>
          <w:t>Figure 9. Distance to the nearest residential, commercial, and industrial presence cells, respectively; each building received a score of 1 for either residential or 1 for non-residential (commercial/industrial) based on whichever building use had the smaller distance</w:t>
        </w:r>
        <w:r>
          <w:rPr>
            <w:noProof/>
            <w:webHidden/>
          </w:rPr>
          <w:tab/>
        </w:r>
        <w:r>
          <w:rPr>
            <w:noProof/>
            <w:webHidden/>
          </w:rPr>
          <w:fldChar w:fldCharType="begin"/>
        </w:r>
        <w:r>
          <w:rPr>
            <w:noProof/>
            <w:webHidden/>
          </w:rPr>
          <w:instrText xml:space="preserve"> PAGEREF _Toc431471182 \h </w:instrText>
        </w:r>
        <w:r>
          <w:rPr>
            <w:noProof/>
            <w:webHidden/>
          </w:rPr>
        </w:r>
        <w:r>
          <w:rPr>
            <w:noProof/>
            <w:webHidden/>
          </w:rPr>
          <w:fldChar w:fldCharType="separate"/>
        </w:r>
        <w:r>
          <w:rPr>
            <w:noProof/>
            <w:webHidden/>
          </w:rPr>
          <w:t>31</w:t>
        </w:r>
        <w:r>
          <w:rPr>
            <w:noProof/>
            <w:webHidden/>
          </w:rPr>
          <w:fldChar w:fldCharType="end"/>
        </w:r>
      </w:hyperlink>
    </w:p>
    <w:p w:rsidR="002B1249" w:rsidRDefault="002B1249">
      <w:pPr>
        <w:pStyle w:val="TableofFigures"/>
        <w:rPr>
          <w:rFonts w:asciiTheme="minorHAnsi" w:eastAsiaTheme="minorEastAsia" w:hAnsiTheme="minorHAnsi" w:cstheme="minorBidi"/>
          <w:noProof/>
          <w:color w:val="auto"/>
          <w:kern w:val="0"/>
          <w:szCs w:val="22"/>
        </w:rPr>
      </w:pPr>
      <w:hyperlink w:anchor="_Toc431471183" w:history="1">
        <w:r w:rsidRPr="001B6AAC">
          <w:rPr>
            <w:rStyle w:val="Hyperlink"/>
            <w:noProof/>
          </w:rPr>
          <w:t>Figure 10. Daytime and nighttime population in Boulder, CO; buildings were given a score of 1 for residential where the nighttime population was greater than the daytime population and a score of 1 for non-residential where the daytime population was greater than the nighttime population</w:t>
        </w:r>
        <w:r>
          <w:rPr>
            <w:noProof/>
            <w:webHidden/>
          </w:rPr>
          <w:tab/>
        </w:r>
        <w:r>
          <w:rPr>
            <w:noProof/>
            <w:webHidden/>
          </w:rPr>
          <w:fldChar w:fldCharType="begin"/>
        </w:r>
        <w:r>
          <w:rPr>
            <w:noProof/>
            <w:webHidden/>
          </w:rPr>
          <w:instrText xml:space="preserve"> PAGEREF _Toc431471183 \h </w:instrText>
        </w:r>
        <w:r>
          <w:rPr>
            <w:noProof/>
            <w:webHidden/>
          </w:rPr>
        </w:r>
        <w:r>
          <w:rPr>
            <w:noProof/>
            <w:webHidden/>
          </w:rPr>
          <w:fldChar w:fldCharType="separate"/>
        </w:r>
        <w:r>
          <w:rPr>
            <w:noProof/>
            <w:webHidden/>
          </w:rPr>
          <w:t>31</w:t>
        </w:r>
        <w:r>
          <w:rPr>
            <w:noProof/>
            <w:webHidden/>
          </w:rPr>
          <w:fldChar w:fldCharType="end"/>
        </w:r>
      </w:hyperlink>
    </w:p>
    <w:p w:rsidR="002B1249" w:rsidRDefault="002B1249">
      <w:pPr>
        <w:pStyle w:val="TableofFigures"/>
        <w:rPr>
          <w:rFonts w:asciiTheme="minorHAnsi" w:eastAsiaTheme="minorEastAsia" w:hAnsiTheme="minorHAnsi" w:cstheme="minorBidi"/>
          <w:noProof/>
          <w:color w:val="auto"/>
          <w:kern w:val="0"/>
          <w:szCs w:val="22"/>
        </w:rPr>
      </w:pPr>
      <w:hyperlink w:anchor="_Toc431471184" w:history="1">
        <w:r w:rsidRPr="001B6AAC">
          <w:rPr>
            <w:rStyle w:val="Hyperlink"/>
            <w:noProof/>
          </w:rPr>
          <w:t>Figure 11. Building footprint size can be used as a predictor of building use, as smaller buildings tend to be residential (green area), and larger buildings tend to be non-residential (blue area); an area of Boulder, CO is shown as an example</w:t>
        </w:r>
        <w:r>
          <w:rPr>
            <w:noProof/>
            <w:webHidden/>
          </w:rPr>
          <w:tab/>
        </w:r>
        <w:r>
          <w:rPr>
            <w:noProof/>
            <w:webHidden/>
          </w:rPr>
          <w:fldChar w:fldCharType="begin"/>
        </w:r>
        <w:r>
          <w:rPr>
            <w:noProof/>
            <w:webHidden/>
          </w:rPr>
          <w:instrText xml:space="preserve"> PAGEREF _Toc431471184 \h </w:instrText>
        </w:r>
        <w:r>
          <w:rPr>
            <w:noProof/>
            <w:webHidden/>
          </w:rPr>
        </w:r>
        <w:r>
          <w:rPr>
            <w:noProof/>
            <w:webHidden/>
          </w:rPr>
          <w:fldChar w:fldCharType="separate"/>
        </w:r>
        <w:r>
          <w:rPr>
            <w:noProof/>
            <w:webHidden/>
          </w:rPr>
          <w:t>32</w:t>
        </w:r>
        <w:r>
          <w:rPr>
            <w:noProof/>
            <w:webHidden/>
          </w:rPr>
          <w:fldChar w:fldCharType="end"/>
        </w:r>
      </w:hyperlink>
    </w:p>
    <w:p w:rsidR="002B1249" w:rsidRDefault="002B1249">
      <w:pPr>
        <w:pStyle w:val="TableofFigures"/>
        <w:rPr>
          <w:rFonts w:asciiTheme="minorHAnsi" w:eastAsiaTheme="minorEastAsia" w:hAnsiTheme="minorHAnsi" w:cstheme="minorBidi"/>
          <w:noProof/>
          <w:color w:val="auto"/>
          <w:kern w:val="0"/>
          <w:szCs w:val="22"/>
        </w:rPr>
      </w:pPr>
      <w:hyperlink w:anchor="_Toc431471185" w:history="1">
        <w:r w:rsidRPr="001B6AAC">
          <w:rPr>
            <w:rStyle w:val="Hyperlink"/>
            <w:noProof/>
          </w:rPr>
          <w:t>Figure 12. Map illustrating the accuracy of classifying residential and non-residential buildings in San Francisco, CA</w:t>
        </w:r>
        <w:r>
          <w:rPr>
            <w:noProof/>
            <w:webHidden/>
          </w:rPr>
          <w:tab/>
        </w:r>
        <w:r>
          <w:rPr>
            <w:noProof/>
            <w:webHidden/>
          </w:rPr>
          <w:fldChar w:fldCharType="begin"/>
        </w:r>
        <w:r>
          <w:rPr>
            <w:noProof/>
            <w:webHidden/>
          </w:rPr>
          <w:instrText xml:space="preserve"> PAGEREF _Toc431471185 \h </w:instrText>
        </w:r>
        <w:r>
          <w:rPr>
            <w:noProof/>
            <w:webHidden/>
          </w:rPr>
        </w:r>
        <w:r>
          <w:rPr>
            <w:noProof/>
            <w:webHidden/>
          </w:rPr>
          <w:fldChar w:fldCharType="separate"/>
        </w:r>
        <w:r>
          <w:rPr>
            <w:noProof/>
            <w:webHidden/>
          </w:rPr>
          <w:t>33</w:t>
        </w:r>
        <w:r>
          <w:rPr>
            <w:noProof/>
            <w:webHidden/>
          </w:rPr>
          <w:fldChar w:fldCharType="end"/>
        </w:r>
      </w:hyperlink>
    </w:p>
    <w:p w:rsidR="002B1249" w:rsidRDefault="002B1249">
      <w:pPr>
        <w:pStyle w:val="TableofFigures"/>
        <w:rPr>
          <w:rFonts w:asciiTheme="minorHAnsi" w:eastAsiaTheme="minorEastAsia" w:hAnsiTheme="minorHAnsi" w:cstheme="minorBidi"/>
          <w:noProof/>
          <w:color w:val="auto"/>
          <w:kern w:val="0"/>
          <w:szCs w:val="22"/>
        </w:rPr>
      </w:pPr>
      <w:hyperlink w:anchor="_Toc431471186" w:history="1">
        <w:r>
          <w:rPr>
            <w:noProof/>
            <w:webHidden/>
          </w:rPr>
          <w:tab/>
        </w:r>
        <w:r>
          <w:rPr>
            <w:noProof/>
            <w:webHidden/>
          </w:rPr>
          <w:fldChar w:fldCharType="begin"/>
        </w:r>
        <w:r>
          <w:rPr>
            <w:noProof/>
            <w:webHidden/>
          </w:rPr>
          <w:instrText xml:space="preserve"> PAGEREF _Toc431471186 \h </w:instrText>
        </w:r>
        <w:r>
          <w:rPr>
            <w:noProof/>
            <w:webHidden/>
          </w:rPr>
        </w:r>
        <w:r>
          <w:rPr>
            <w:noProof/>
            <w:webHidden/>
          </w:rPr>
          <w:fldChar w:fldCharType="separate"/>
        </w:r>
        <w:r>
          <w:rPr>
            <w:noProof/>
            <w:webHidden/>
          </w:rPr>
          <w:t>37</w:t>
        </w:r>
        <w:r>
          <w:rPr>
            <w:noProof/>
            <w:webHidden/>
          </w:rPr>
          <w:fldChar w:fldCharType="end"/>
        </w:r>
      </w:hyperlink>
    </w:p>
    <w:p w:rsidR="002B1249" w:rsidRDefault="002B1249">
      <w:pPr>
        <w:pStyle w:val="TableofFigures"/>
        <w:rPr>
          <w:rFonts w:asciiTheme="minorHAnsi" w:eastAsiaTheme="minorEastAsia" w:hAnsiTheme="minorHAnsi" w:cstheme="minorBidi"/>
          <w:noProof/>
          <w:color w:val="auto"/>
          <w:kern w:val="0"/>
          <w:szCs w:val="22"/>
        </w:rPr>
      </w:pPr>
      <w:hyperlink w:anchor="_Toc431471187" w:history="1">
        <w:r w:rsidRPr="001B6AAC">
          <w:rPr>
            <w:rStyle w:val="Hyperlink"/>
            <w:noProof/>
          </w:rPr>
          <w:t>Figure 13. Annual average gross capacity factor for a modeled International Electrotechnical Commission Class II turbine at an 80-m hub height and 200-m horizontal resolution (AWST 2012a)</w:t>
        </w:r>
        <w:r>
          <w:rPr>
            <w:noProof/>
            <w:webHidden/>
          </w:rPr>
          <w:tab/>
        </w:r>
        <w:r>
          <w:rPr>
            <w:noProof/>
            <w:webHidden/>
          </w:rPr>
          <w:fldChar w:fldCharType="begin"/>
        </w:r>
        <w:r>
          <w:rPr>
            <w:noProof/>
            <w:webHidden/>
          </w:rPr>
          <w:instrText xml:space="preserve"> PAGEREF _Toc431471187 \h </w:instrText>
        </w:r>
        <w:r>
          <w:rPr>
            <w:noProof/>
            <w:webHidden/>
          </w:rPr>
        </w:r>
        <w:r>
          <w:rPr>
            <w:noProof/>
            <w:webHidden/>
          </w:rPr>
          <w:fldChar w:fldCharType="separate"/>
        </w:r>
        <w:r>
          <w:rPr>
            <w:noProof/>
            <w:webHidden/>
          </w:rPr>
          <w:t>37</w:t>
        </w:r>
        <w:r>
          <w:rPr>
            <w:noProof/>
            <w:webHidden/>
          </w:rPr>
          <w:fldChar w:fldCharType="end"/>
        </w:r>
      </w:hyperlink>
    </w:p>
    <w:p w:rsidR="002B1249" w:rsidRDefault="002B1249">
      <w:pPr>
        <w:pStyle w:val="TableofFigures"/>
        <w:rPr>
          <w:rFonts w:asciiTheme="minorHAnsi" w:eastAsiaTheme="minorEastAsia" w:hAnsiTheme="minorHAnsi" w:cstheme="minorBidi"/>
          <w:noProof/>
          <w:color w:val="auto"/>
          <w:kern w:val="0"/>
          <w:szCs w:val="22"/>
        </w:rPr>
      </w:pPr>
      <w:hyperlink w:anchor="_Toc431471188" w:history="1">
        <w:r w:rsidRPr="001B6AAC">
          <w:rPr>
            <w:rStyle w:val="Hyperlink"/>
            <w:noProof/>
          </w:rPr>
          <w:t>Figure 14. Normalized wind turbine power curves used to calculate power production based on size and technology evolution</w:t>
        </w:r>
        <w:r>
          <w:rPr>
            <w:noProof/>
            <w:webHidden/>
          </w:rPr>
          <w:tab/>
        </w:r>
        <w:r>
          <w:rPr>
            <w:noProof/>
            <w:webHidden/>
          </w:rPr>
          <w:fldChar w:fldCharType="begin"/>
        </w:r>
        <w:r>
          <w:rPr>
            <w:noProof/>
            <w:webHidden/>
          </w:rPr>
          <w:instrText xml:space="preserve"> PAGEREF _Toc431471188 \h </w:instrText>
        </w:r>
        <w:r>
          <w:rPr>
            <w:noProof/>
            <w:webHidden/>
          </w:rPr>
        </w:r>
        <w:r>
          <w:rPr>
            <w:noProof/>
            <w:webHidden/>
          </w:rPr>
          <w:fldChar w:fldCharType="separate"/>
        </w:r>
        <w:r>
          <w:rPr>
            <w:noProof/>
            <w:webHidden/>
          </w:rPr>
          <w:t>41</w:t>
        </w:r>
        <w:r>
          <w:rPr>
            <w:noProof/>
            <w:webHidden/>
          </w:rPr>
          <w:fldChar w:fldCharType="end"/>
        </w:r>
      </w:hyperlink>
    </w:p>
    <w:p w:rsidR="002B1249" w:rsidRDefault="002B1249">
      <w:pPr>
        <w:pStyle w:val="TableofFigures"/>
        <w:rPr>
          <w:rFonts w:asciiTheme="minorHAnsi" w:eastAsiaTheme="minorEastAsia" w:hAnsiTheme="minorHAnsi" w:cstheme="minorBidi"/>
          <w:noProof/>
          <w:color w:val="auto"/>
          <w:kern w:val="0"/>
          <w:szCs w:val="22"/>
        </w:rPr>
      </w:pPr>
      <w:hyperlink w:anchor="_Toc431471189" w:history="1">
        <w:r w:rsidRPr="001B6AAC">
          <w:rPr>
            <w:rStyle w:val="Hyperlink"/>
            <w:noProof/>
          </w:rPr>
          <w:t>Figure 15. Graphical workflow illustrating the analysis used to develop and combine each of the factors that affects the range of developed turbine hub heights at each customer location.</w:t>
        </w:r>
        <w:r>
          <w:rPr>
            <w:noProof/>
            <w:webHidden/>
          </w:rPr>
          <w:tab/>
        </w:r>
        <w:r>
          <w:rPr>
            <w:noProof/>
            <w:webHidden/>
          </w:rPr>
          <w:fldChar w:fldCharType="begin"/>
        </w:r>
        <w:r>
          <w:rPr>
            <w:noProof/>
            <w:webHidden/>
          </w:rPr>
          <w:instrText xml:space="preserve"> PAGEREF _Toc431471189 \h </w:instrText>
        </w:r>
        <w:r>
          <w:rPr>
            <w:noProof/>
            <w:webHidden/>
          </w:rPr>
        </w:r>
        <w:r>
          <w:rPr>
            <w:noProof/>
            <w:webHidden/>
          </w:rPr>
          <w:fldChar w:fldCharType="separate"/>
        </w:r>
        <w:r>
          <w:rPr>
            <w:noProof/>
            <w:webHidden/>
          </w:rPr>
          <w:t>42</w:t>
        </w:r>
        <w:r>
          <w:rPr>
            <w:noProof/>
            <w:webHidden/>
          </w:rPr>
          <w:fldChar w:fldCharType="end"/>
        </w:r>
      </w:hyperlink>
    </w:p>
    <w:p w:rsidR="002B1249" w:rsidRDefault="002B1249">
      <w:pPr>
        <w:pStyle w:val="TableofFigures"/>
        <w:rPr>
          <w:rFonts w:asciiTheme="minorHAnsi" w:eastAsiaTheme="minorEastAsia" w:hAnsiTheme="minorHAnsi" w:cstheme="minorBidi"/>
          <w:noProof/>
          <w:color w:val="auto"/>
          <w:kern w:val="0"/>
          <w:szCs w:val="22"/>
        </w:rPr>
      </w:pPr>
      <w:hyperlink w:anchor="_Toc431471190" w:history="1">
        <w:r w:rsidRPr="001B6AAC">
          <w:rPr>
            <w:rStyle w:val="Hyperlink"/>
            <w:noProof/>
          </w:rPr>
          <w:t>Figure 16. Procedure for determining installed cost values used for wind in dGen</w:t>
        </w:r>
        <w:r>
          <w:rPr>
            <w:noProof/>
            <w:webHidden/>
          </w:rPr>
          <w:tab/>
        </w:r>
        <w:r>
          <w:rPr>
            <w:noProof/>
            <w:webHidden/>
          </w:rPr>
          <w:fldChar w:fldCharType="begin"/>
        </w:r>
        <w:r>
          <w:rPr>
            <w:noProof/>
            <w:webHidden/>
          </w:rPr>
          <w:instrText xml:space="preserve"> PAGEREF _Toc431471190 \h </w:instrText>
        </w:r>
        <w:r>
          <w:rPr>
            <w:noProof/>
            <w:webHidden/>
          </w:rPr>
        </w:r>
        <w:r>
          <w:rPr>
            <w:noProof/>
            <w:webHidden/>
          </w:rPr>
          <w:fldChar w:fldCharType="separate"/>
        </w:r>
        <w:r>
          <w:rPr>
            <w:noProof/>
            <w:webHidden/>
          </w:rPr>
          <w:t>45</w:t>
        </w:r>
        <w:r>
          <w:rPr>
            <w:noProof/>
            <w:webHidden/>
          </w:rPr>
          <w:fldChar w:fldCharType="end"/>
        </w:r>
      </w:hyperlink>
    </w:p>
    <w:p w:rsidR="002B1249" w:rsidRDefault="002B1249">
      <w:pPr>
        <w:pStyle w:val="TableofFigures"/>
        <w:rPr>
          <w:rFonts w:asciiTheme="minorHAnsi" w:eastAsiaTheme="minorEastAsia" w:hAnsiTheme="minorHAnsi" w:cstheme="minorBidi"/>
          <w:noProof/>
          <w:color w:val="auto"/>
          <w:kern w:val="0"/>
          <w:szCs w:val="22"/>
        </w:rPr>
      </w:pPr>
      <w:hyperlink w:anchor="_Toc431471191" w:history="1">
        <w:r w:rsidRPr="001B6AAC">
          <w:rPr>
            <w:rStyle w:val="Hyperlink"/>
            <w:noProof/>
          </w:rPr>
          <w:t>Figure 17. Wind turbine operation and maintenance cost assumptions by size used in dGen</w:t>
        </w:r>
        <w:r>
          <w:rPr>
            <w:noProof/>
            <w:webHidden/>
          </w:rPr>
          <w:tab/>
        </w:r>
        <w:r>
          <w:rPr>
            <w:noProof/>
            <w:webHidden/>
          </w:rPr>
          <w:fldChar w:fldCharType="begin"/>
        </w:r>
        <w:r>
          <w:rPr>
            <w:noProof/>
            <w:webHidden/>
          </w:rPr>
          <w:instrText xml:space="preserve"> PAGEREF _Toc431471191 \h </w:instrText>
        </w:r>
        <w:r>
          <w:rPr>
            <w:noProof/>
            <w:webHidden/>
          </w:rPr>
        </w:r>
        <w:r>
          <w:rPr>
            <w:noProof/>
            <w:webHidden/>
          </w:rPr>
          <w:fldChar w:fldCharType="separate"/>
        </w:r>
        <w:r>
          <w:rPr>
            <w:noProof/>
            <w:webHidden/>
          </w:rPr>
          <w:t>50</w:t>
        </w:r>
        <w:r>
          <w:rPr>
            <w:noProof/>
            <w:webHidden/>
          </w:rPr>
          <w:fldChar w:fldCharType="end"/>
        </w:r>
      </w:hyperlink>
    </w:p>
    <w:p w:rsidR="002B1249" w:rsidRDefault="002B1249">
      <w:pPr>
        <w:pStyle w:val="TableofFigures"/>
        <w:rPr>
          <w:rFonts w:asciiTheme="minorHAnsi" w:eastAsiaTheme="minorEastAsia" w:hAnsiTheme="minorHAnsi" w:cstheme="minorBidi"/>
          <w:noProof/>
          <w:color w:val="auto"/>
          <w:kern w:val="0"/>
          <w:szCs w:val="22"/>
        </w:rPr>
      </w:pPr>
      <w:hyperlink w:anchor="_Toc431471192" w:history="1">
        <w:r w:rsidRPr="001B6AAC">
          <w:rPr>
            <w:rStyle w:val="Hyperlink"/>
            <w:noProof/>
          </w:rPr>
          <w:t>Figure 18. ReEDS map showing the ReEDS regional structure; ReEDS includes 134 model balancing areas (shaded areas) and 356 wind and CSP resource regions (light gray lines)</w:t>
        </w:r>
        <w:r>
          <w:rPr>
            <w:noProof/>
            <w:webHidden/>
          </w:rPr>
          <w:tab/>
        </w:r>
        <w:r>
          <w:rPr>
            <w:noProof/>
            <w:webHidden/>
          </w:rPr>
          <w:fldChar w:fldCharType="begin"/>
        </w:r>
        <w:r>
          <w:rPr>
            <w:noProof/>
            <w:webHidden/>
          </w:rPr>
          <w:instrText xml:space="preserve"> PAGEREF _Toc431471192 \h </w:instrText>
        </w:r>
        <w:r>
          <w:rPr>
            <w:noProof/>
            <w:webHidden/>
          </w:rPr>
        </w:r>
        <w:r>
          <w:rPr>
            <w:noProof/>
            <w:webHidden/>
          </w:rPr>
          <w:fldChar w:fldCharType="separate"/>
        </w:r>
        <w:r>
          <w:rPr>
            <w:noProof/>
            <w:webHidden/>
          </w:rPr>
          <w:t>52</w:t>
        </w:r>
        <w:r>
          <w:rPr>
            <w:noProof/>
            <w:webHidden/>
          </w:rPr>
          <w:fldChar w:fldCharType="end"/>
        </w:r>
      </w:hyperlink>
    </w:p>
    <w:p w:rsidR="002B1249" w:rsidRDefault="002B1249">
      <w:pPr>
        <w:pStyle w:val="TableofFigures"/>
        <w:rPr>
          <w:rFonts w:asciiTheme="minorHAnsi" w:eastAsiaTheme="minorEastAsia" w:hAnsiTheme="minorHAnsi" w:cstheme="minorBidi"/>
          <w:noProof/>
          <w:color w:val="auto"/>
          <w:kern w:val="0"/>
          <w:szCs w:val="22"/>
        </w:rPr>
      </w:pPr>
      <w:hyperlink w:anchor="_Toc431471193" w:history="1">
        <w:r w:rsidRPr="001B6AAC">
          <w:rPr>
            <w:rStyle w:val="Hyperlink"/>
            <w:noProof/>
          </w:rPr>
          <w:t>Figure 19. Schematic of the ReEDS-dGen linkage; dGen passes rooftop PV capacity, capacity factors, and retail electricity prices to ReEDS before each ReEDS solve, and ReEDS returns the rooftop PV marginal curtailment rate for the next dGen year</w:t>
        </w:r>
        <w:r>
          <w:rPr>
            <w:noProof/>
            <w:webHidden/>
          </w:rPr>
          <w:tab/>
        </w:r>
        <w:r>
          <w:rPr>
            <w:noProof/>
            <w:webHidden/>
          </w:rPr>
          <w:fldChar w:fldCharType="begin"/>
        </w:r>
        <w:r>
          <w:rPr>
            <w:noProof/>
            <w:webHidden/>
          </w:rPr>
          <w:instrText xml:space="preserve"> PAGEREF _Toc431471193 \h </w:instrText>
        </w:r>
        <w:r>
          <w:rPr>
            <w:noProof/>
            <w:webHidden/>
          </w:rPr>
        </w:r>
        <w:r>
          <w:rPr>
            <w:noProof/>
            <w:webHidden/>
          </w:rPr>
          <w:fldChar w:fldCharType="separate"/>
        </w:r>
        <w:r>
          <w:rPr>
            <w:noProof/>
            <w:webHidden/>
          </w:rPr>
          <w:t>53</w:t>
        </w:r>
        <w:r>
          <w:rPr>
            <w:noProof/>
            <w:webHidden/>
          </w:rPr>
          <w:fldChar w:fldCharType="end"/>
        </w:r>
      </w:hyperlink>
    </w:p>
    <w:p w:rsidR="00FB7F4D" w:rsidRDefault="003E42BF" w:rsidP="0024525A">
      <w:pPr>
        <w:pStyle w:val="NRELTOCFiguresandTables"/>
        <w:ind w:left="0" w:firstLine="0"/>
      </w:pPr>
      <w:r>
        <w:fldChar w:fldCharType="end"/>
      </w:r>
    </w:p>
    <w:p w:rsidR="005367B4" w:rsidRDefault="005367B4" w:rsidP="005367B4">
      <w:pPr>
        <w:pStyle w:val="NRELHead01NotinTOC"/>
      </w:pPr>
      <w:bookmarkStart w:id="28" w:name="_Toc291051270"/>
      <w:bookmarkStart w:id="29" w:name="_Toc352071745"/>
      <w:r>
        <w:t>List of Tables</w:t>
      </w:r>
      <w:bookmarkEnd w:id="28"/>
      <w:bookmarkEnd w:id="29"/>
    </w:p>
    <w:p w:rsidR="00A6050E" w:rsidRDefault="003E42BF">
      <w:pPr>
        <w:pStyle w:val="TableofFigures"/>
        <w:rPr>
          <w:rFonts w:asciiTheme="minorHAnsi" w:eastAsiaTheme="minorEastAsia" w:hAnsiTheme="minorHAnsi" w:cstheme="minorBidi"/>
          <w:noProof/>
          <w:color w:val="auto"/>
          <w:kern w:val="0"/>
          <w:szCs w:val="22"/>
        </w:rPr>
      </w:pPr>
      <w:r>
        <w:rPr>
          <w:rFonts w:ascii="Calibri" w:hAnsi="Calibri"/>
        </w:rPr>
        <w:fldChar w:fldCharType="begin"/>
      </w:r>
      <w:r w:rsidR="00103FF0">
        <w:instrText xml:space="preserve"> TOC \h \z \t "NREL_Table_Caption" \c </w:instrText>
      </w:r>
      <w:r>
        <w:rPr>
          <w:rFonts w:ascii="Calibri" w:hAnsi="Calibri"/>
        </w:rPr>
        <w:fldChar w:fldCharType="separate"/>
      </w:r>
      <w:hyperlink w:anchor="_Toc431221449" w:history="1">
        <w:r w:rsidR="00A6050E" w:rsidRPr="00CA14D5">
          <w:rPr>
            <w:rStyle w:val="Hyperlink"/>
            <w:noProof/>
          </w:rPr>
          <w:t>Table 1. Summary of Key Data Sets used in Characterizing Agents through Data Backbone</w:t>
        </w:r>
        <w:r w:rsidR="00A6050E">
          <w:rPr>
            <w:noProof/>
            <w:webHidden/>
          </w:rPr>
          <w:tab/>
        </w:r>
        <w:r w:rsidR="00A6050E">
          <w:rPr>
            <w:noProof/>
            <w:webHidden/>
          </w:rPr>
          <w:fldChar w:fldCharType="begin"/>
        </w:r>
        <w:r w:rsidR="00A6050E">
          <w:rPr>
            <w:noProof/>
            <w:webHidden/>
          </w:rPr>
          <w:instrText xml:space="preserve"> PAGEREF _Toc431221449 \h </w:instrText>
        </w:r>
        <w:r w:rsidR="00A6050E">
          <w:rPr>
            <w:noProof/>
            <w:webHidden/>
          </w:rPr>
        </w:r>
        <w:r w:rsidR="00A6050E">
          <w:rPr>
            <w:noProof/>
            <w:webHidden/>
          </w:rPr>
          <w:fldChar w:fldCharType="separate"/>
        </w:r>
        <w:r w:rsidR="00A6050E">
          <w:rPr>
            <w:noProof/>
            <w:webHidden/>
          </w:rPr>
          <w:t>3</w:t>
        </w:r>
        <w:r w:rsidR="00A6050E">
          <w:rPr>
            <w:noProof/>
            <w:webHidden/>
          </w:rPr>
          <w:fldChar w:fldCharType="end"/>
        </w:r>
      </w:hyperlink>
    </w:p>
    <w:p w:rsidR="00A6050E" w:rsidRDefault="00A6050E">
      <w:pPr>
        <w:pStyle w:val="TableofFigures"/>
        <w:rPr>
          <w:rFonts w:asciiTheme="minorHAnsi" w:eastAsiaTheme="minorEastAsia" w:hAnsiTheme="minorHAnsi" w:cstheme="minorBidi"/>
          <w:noProof/>
          <w:color w:val="auto"/>
          <w:kern w:val="0"/>
          <w:szCs w:val="22"/>
        </w:rPr>
      </w:pPr>
      <w:hyperlink w:anchor="_Toc431221450" w:history="1">
        <w:r w:rsidRPr="00CA14D5">
          <w:rPr>
            <w:rStyle w:val="Hyperlink"/>
            <w:noProof/>
          </w:rPr>
          <w:t>Table 2. Default Financing Assumptions for Host-Owned Systems by Sector</w:t>
        </w:r>
        <w:r>
          <w:rPr>
            <w:noProof/>
            <w:webHidden/>
          </w:rPr>
          <w:tab/>
        </w:r>
        <w:r>
          <w:rPr>
            <w:noProof/>
            <w:webHidden/>
          </w:rPr>
          <w:fldChar w:fldCharType="begin"/>
        </w:r>
        <w:r>
          <w:rPr>
            <w:noProof/>
            <w:webHidden/>
          </w:rPr>
          <w:instrText xml:space="preserve"> PAGEREF _Toc431221450 \h </w:instrText>
        </w:r>
        <w:r>
          <w:rPr>
            <w:noProof/>
            <w:webHidden/>
          </w:rPr>
        </w:r>
        <w:r>
          <w:rPr>
            <w:noProof/>
            <w:webHidden/>
          </w:rPr>
          <w:fldChar w:fldCharType="separate"/>
        </w:r>
        <w:r>
          <w:rPr>
            <w:noProof/>
            <w:webHidden/>
          </w:rPr>
          <w:t>11</w:t>
        </w:r>
        <w:r>
          <w:rPr>
            <w:noProof/>
            <w:webHidden/>
          </w:rPr>
          <w:fldChar w:fldCharType="end"/>
        </w:r>
      </w:hyperlink>
    </w:p>
    <w:p w:rsidR="00A6050E" w:rsidRDefault="00A6050E">
      <w:pPr>
        <w:pStyle w:val="TableofFigures"/>
        <w:rPr>
          <w:rFonts w:asciiTheme="minorHAnsi" w:eastAsiaTheme="minorEastAsia" w:hAnsiTheme="minorHAnsi" w:cstheme="minorBidi"/>
          <w:noProof/>
          <w:color w:val="auto"/>
          <w:kern w:val="0"/>
          <w:szCs w:val="22"/>
        </w:rPr>
      </w:pPr>
      <w:hyperlink w:anchor="_Toc431221451" w:history="1">
        <w:r w:rsidRPr="00CA14D5">
          <w:rPr>
            <w:rStyle w:val="Hyperlink"/>
            <w:noProof/>
          </w:rPr>
          <w:t>Table 3. Financing Assumptions for Third-Party-Owned Systems by Sector</w:t>
        </w:r>
        <w:r>
          <w:rPr>
            <w:noProof/>
            <w:webHidden/>
          </w:rPr>
          <w:tab/>
        </w:r>
        <w:r>
          <w:rPr>
            <w:noProof/>
            <w:webHidden/>
          </w:rPr>
          <w:fldChar w:fldCharType="begin"/>
        </w:r>
        <w:r>
          <w:rPr>
            <w:noProof/>
            <w:webHidden/>
          </w:rPr>
          <w:instrText xml:space="preserve"> PAGEREF _Toc431221451 \h </w:instrText>
        </w:r>
        <w:r>
          <w:rPr>
            <w:noProof/>
            <w:webHidden/>
          </w:rPr>
        </w:r>
        <w:r>
          <w:rPr>
            <w:noProof/>
            <w:webHidden/>
          </w:rPr>
          <w:fldChar w:fldCharType="separate"/>
        </w:r>
        <w:r>
          <w:rPr>
            <w:noProof/>
            <w:webHidden/>
          </w:rPr>
          <w:t>12</w:t>
        </w:r>
        <w:r>
          <w:rPr>
            <w:noProof/>
            <w:webHidden/>
          </w:rPr>
          <w:fldChar w:fldCharType="end"/>
        </w:r>
      </w:hyperlink>
    </w:p>
    <w:p w:rsidR="00A6050E" w:rsidRDefault="00A6050E">
      <w:pPr>
        <w:pStyle w:val="TableofFigures"/>
        <w:rPr>
          <w:rFonts w:asciiTheme="minorHAnsi" w:eastAsiaTheme="minorEastAsia" w:hAnsiTheme="minorHAnsi" w:cstheme="minorBidi"/>
          <w:noProof/>
          <w:color w:val="auto"/>
          <w:kern w:val="0"/>
          <w:szCs w:val="22"/>
        </w:rPr>
      </w:pPr>
      <w:hyperlink w:anchor="_Toc431221452" w:history="1">
        <w:r w:rsidRPr="00CA14D5">
          <w:rPr>
            <w:rStyle w:val="Hyperlink"/>
            <w:noProof/>
          </w:rPr>
          <w:t>Table 4. User Input Table for Defining the Relative Prevalence of Different Rate Structures, by Sector</w:t>
        </w:r>
        <w:r>
          <w:rPr>
            <w:noProof/>
            <w:webHidden/>
          </w:rPr>
          <w:tab/>
        </w:r>
        <w:r>
          <w:rPr>
            <w:noProof/>
            <w:webHidden/>
          </w:rPr>
          <w:fldChar w:fldCharType="begin"/>
        </w:r>
        <w:r>
          <w:rPr>
            <w:noProof/>
            <w:webHidden/>
          </w:rPr>
          <w:instrText xml:space="preserve"> PAGEREF _Toc431221452 \h </w:instrText>
        </w:r>
        <w:r>
          <w:rPr>
            <w:noProof/>
            <w:webHidden/>
          </w:rPr>
        </w:r>
        <w:r>
          <w:rPr>
            <w:noProof/>
            <w:webHidden/>
          </w:rPr>
          <w:fldChar w:fldCharType="separate"/>
        </w:r>
        <w:r>
          <w:rPr>
            <w:noProof/>
            <w:webHidden/>
          </w:rPr>
          <w:t>15</w:t>
        </w:r>
        <w:r>
          <w:rPr>
            <w:noProof/>
            <w:webHidden/>
          </w:rPr>
          <w:fldChar w:fldCharType="end"/>
        </w:r>
      </w:hyperlink>
    </w:p>
    <w:p w:rsidR="00A6050E" w:rsidRDefault="00A6050E">
      <w:pPr>
        <w:pStyle w:val="TableofFigures"/>
        <w:rPr>
          <w:rFonts w:asciiTheme="minorHAnsi" w:eastAsiaTheme="minorEastAsia" w:hAnsiTheme="minorHAnsi" w:cstheme="minorBidi"/>
          <w:noProof/>
          <w:color w:val="auto"/>
          <w:kern w:val="0"/>
          <w:szCs w:val="22"/>
        </w:rPr>
      </w:pPr>
      <w:hyperlink w:anchor="_Toc431221453" w:history="1">
        <w:r w:rsidRPr="00CA14D5">
          <w:rPr>
            <w:rStyle w:val="Hyperlink"/>
            <w:noProof/>
          </w:rPr>
          <w:t>Table 5. Summary of Building Use Classification Model</w:t>
        </w:r>
        <w:r>
          <w:rPr>
            <w:noProof/>
            <w:webHidden/>
          </w:rPr>
          <w:tab/>
        </w:r>
        <w:r>
          <w:rPr>
            <w:noProof/>
            <w:webHidden/>
          </w:rPr>
          <w:fldChar w:fldCharType="begin"/>
        </w:r>
        <w:r>
          <w:rPr>
            <w:noProof/>
            <w:webHidden/>
          </w:rPr>
          <w:instrText xml:space="preserve"> PAGEREF _Toc431221453 \h </w:instrText>
        </w:r>
        <w:r>
          <w:rPr>
            <w:noProof/>
            <w:webHidden/>
          </w:rPr>
        </w:r>
        <w:r>
          <w:rPr>
            <w:noProof/>
            <w:webHidden/>
          </w:rPr>
          <w:fldChar w:fldCharType="separate"/>
        </w:r>
        <w:r>
          <w:rPr>
            <w:noProof/>
            <w:webHidden/>
          </w:rPr>
          <w:t>33</w:t>
        </w:r>
        <w:r>
          <w:rPr>
            <w:noProof/>
            <w:webHidden/>
          </w:rPr>
          <w:fldChar w:fldCharType="end"/>
        </w:r>
      </w:hyperlink>
    </w:p>
    <w:p w:rsidR="00A6050E" w:rsidRDefault="00A6050E">
      <w:pPr>
        <w:pStyle w:val="TableofFigures"/>
        <w:rPr>
          <w:rFonts w:asciiTheme="minorHAnsi" w:eastAsiaTheme="minorEastAsia" w:hAnsiTheme="minorHAnsi" w:cstheme="minorBidi"/>
          <w:noProof/>
          <w:color w:val="auto"/>
          <w:kern w:val="0"/>
          <w:szCs w:val="22"/>
        </w:rPr>
      </w:pPr>
      <w:hyperlink w:anchor="_Toc431221454" w:history="1">
        <w:r w:rsidRPr="00CA14D5">
          <w:rPr>
            <w:rStyle w:val="Hyperlink"/>
            <w:noProof/>
          </w:rPr>
          <w:t>Table 6. Baseline 2015 Distributed Wind Turbine Performance</w:t>
        </w:r>
        <w:r>
          <w:rPr>
            <w:noProof/>
            <w:webHidden/>
          </w:rPr>
          <w:tab/>
        </w:r>
        <w:r>
          <w:rPr>
            <w:noProof/>
            <w:webHidden/>
          </w:rPr>
          <w:fldChar w:fldCharType="begin"/>
        </w:r>
        <w:r>
          <w:rPr>
            <w:noProof/>
            <w:webHidden/>
          </w:rPr>
          <w:instrText xml:space="preserve"> PAGEREF _Toc431221454 \h </w:instrText>
        </w:r>
        <w:r>
          <w:rPr>
            <w:noProof/>
            <w:webHidden/>
          </w:rPr>
        </w:r>
        <w:r>
          <w:rPr>
            <w:noProof/>
            <w:webHidden/>
          </w:rPr>
          <w:fldChar w:fldCharType="separate"/>
        </w:r>
        <w:r>
          <w:rPr>
            <w:noProof/>
            <w:webHidden/>
          </w:rPr>
          <w:t>39</w:t>
        </w:r>
        <w:r>
          <w:rPr>
            <w:noProof/>
            <w:webHidden/>
          </w:rPr>
          <w:fldChar w:fldCharType="end"/>
        </w:r>
      </w:hyperlink>
    </w:p>
    <w:p w:rsidR="00A6050E" w:rsidRDefault="00A6050E">
      <w:pPr>
        <w:pStyle w:val="TableofFigures"/>
        <w:rPr>
          <w:rFonts w:asciiTheme="minorHAnsi" w:eastAsiaTheme="minorEastAsia" w:hAnsiTheme="minorHAnsi" w:cstheme="minorBidi"/>
          <w:noProof/>
          <w:color w:val="auto"/>
          <w:kern w:val="0"/>
          <w:szCs w:val="22"/>
        </w:rPr>
      </w:pPr>
      <w:hyperlink w:anchor="_Toc431221455" w:history="1">
        <w:r w:rsidRPr="00CA14D5">
          <w:rPr>
            <w:rStyle w:val="Hyperlink"/>
            <w:noProof/>
          </w:rPr>
          <w:t>Table 7. Future performance characteristics for the different turbines used in dGen</w:t>
        </w:r>
        <w:r>
          <w:rPr>
            <w:noProof/>
            <w:webHidden/>
          </w:rPr>
          <w:tab/>
        </w:r>
        <w:r>
          <w:rPr>
            <w:noProof/>
            <w:webHidden/>
          </w:rPr>
          <w:fldChar w:fldCharType="begin"/>
        </w:r>
        <w:r>
          <w:rPr>
            <w:noProof/>
            <w:webHidden/>
          </w:rPr>
          <w:instrText xml:space="preserve"> PAGEREF _Toc431221455 \h </w:instrText>
        </w:r>
        <w:r>
          <w:rPr>
            <w:noProof/>
            <w:webHidden/>
          </w:rPr>
        </w:r>
        <w:r>
          <w:rPr>
            <w:noProof/>
            <w:webHidden/>
          </w:rPr>
          <w:fldChar w:fldCharType="separate"/>
        </w:r>
        <w:r>
          <w:rPr>
            <w:noProof/>
            <w:webHidden/>
          </w:rPr>
          <w:t>40</w:t>
        </w:r>
        <w:r>
          <w:rPr>
            <w:noProof/>
            <w:webHidden/>
          </w:rPr>
          <w:fldChar w:fldCharType="end"/>
        </w:r>
      </w:hyperlink>
    </w:p>
    <w:p w:rsidR="00A6050E" w:rsidRDefault="00A6050E">
      <w:pPr>
        <w:pStyle w:val="TableofFigures"/>
        <w:rPr>
          <w:rFonts w:asciiTheme="minorHAnsi" w:eastAsiaTheme="minorEastAsia" w:hAnsiTheme="minorHAnsi" w:cstheme="minorBidi"/>
          <w:noProof/>
          <w:color w:val="auto"/>
          <w:kern w:val="0"/>
          <w:szCs w:val="22"/>
        </w:rPr>
      </w:pPr>
      <w:hyperlink w:anchor="_Toc431221456" w:history="1">
        <w:r w:rsidRPr="00CA14D5">
          <w:rPr>
            <w:rStyle w:val="Hyperlink"/>
            <w:noProof/>
          </w:rPr>
          <w:t>Table 8. User input table defining minimum parcel size required for each turbine hub height, populated with current default values</w:t>
        </w:r>
        <w:r>
          <w:rPr>
            <w:noProof/>
            <w:webHidden/>
          </w:rPr>
          <w:tab/>
        </w:r>
        <w:r>
          <w:rPr>
            <w:noProof/>
            <w:webHidden/>
          </w:rPr>
          <w:fldChar w:fldCharType="begin"/>
        </w:r>
        <w:r>
          <w:rPr>
            <w:noProof/>
            <w:webHidden/>
          </w:rPr>
          <w:instrText xml:space="preserve"> PAGEREF _Toc431221456 \h </w:instrText>
        </w:r>
        <w:r>
          <w:rPr>
            <w:noProof/>
            <w:webHidden/>
          </w:rPr>
        </w:r>
        <w:r>
          <w:rPr>
            <w:noProof/>
            <w:webHidden/>
          </w:rPr>
          <w:fldChar w:fldCharType="separate"/>
        </w:r>
        <w:r>
          <w:rPr>
            <w:noProof/>
            <w:webHidden/>
          </w:rPr>
          <w:t>43</w:t>
        </w:r>
        <w:r>
          <w:rPr>
            <w:noProof/>
            <w:webHidden/>
          </w:rPr>
          <w:fldChar w:fldCharType="end"/>
        </w:r>
      </w:hyperlink>
    </w:p>
    <w:p w:rsidR="00A6050E" w:rsidRDefault="00A6050E">
      <w:pPr>
        <w:pStyle w:val="TableofFigures"/>
        <w:rPr>
          <w:rFonts w:asciiTheme="minorHAnsi" w:eastAsiaTheme="minorEastAsia" w:hAnsiTheme="minorHAnsi" w:cstheme="minorBidi"/>
          <w:noProof/>
          <w:color w:val="auto"/>
          <w:kern w:val="0"/>
          <w:szCs w:val="22"/>
        </w:rPr>
      </w:pPr>
      <w:hyperlink w:anchor="_Toc431221457" w:history="1">
        <w:r w:rsidRPr="00CA14D5">
          <w:rPr>
            <w:rStyle w:val="Hyperlink"/>
            <w:noProof/>
          </w:rPr>
          <w:t>Table 9. User input table defining the maximum allowable percent of heavily developed land at each agent location for each turbine hub height, populated with current default values</w:t>
        </w:r>
        <w:r>
          <w:rPr>
            <w:noProof/>
            <w:webHidden/>
          </w:rPr>
          <w:tab/>
        </w:r>
        <w:r>
          <w:rPr>
            <w:noProof/>
            <w:webHidden/>
          </w:rPr>
          <w:fldChar w:fldCharType="begin"/>
        </w:r>
        <w:r>
          <w:rPr>
            <w:noProof/>
            <w:webHidden/>
          </w:rPr>
          <w:instrText xml:space="preserve"> PAGEREF _Toc431221457 \h </w:instrText>
        </w:r>
        <w:r>
          <w:rPr>
            <w:noProof/>
            <w:webHidden/>
          </w:rPr>
        </w:r>
        <w:r>
          <w:rPr>
            <w:noProof/>
            <w:webHidden/>
          </w:rPr>
          <w:fldChar w:fldCharType="separate"/>
        </w:r>
        <w:r>
          <w:rPr>
            <w:noProof/>
            <w:webHidden/>
          </w:rPr>
          <w:t>43</w:t>
        </w:r>
        <w:r>
          <w:rPr>
            <w:noProof/>
            <w:webHidden/>
          </w:rPr>
          <w:fldChar w:fldCharType="end"/>
        </w:r>
      </w:hyperlink>
    </w:p>
    <w:p w:rsidR="00A6050E" w:rsidRDefault="00A6050E">
      <w:pPr>
        <w:pStyle w:val="TableofFigures"/>
        <w:rPr>
          <w:rFonts w:asciiTheme="minorHAnsi" w:eastAsiaTheme="minorEastAsia" w:hAnsiTheme="minorHAnsi" w:cstheme="minorBidi"/>
          <w:noProof/>
          <w:color w:val="auto"/>
          <w:kern w:val="0"/>
          <w:szCs w:val="22"/>
        </w:rPr>
      </w:pPr>
      <w:hyperlink w:anchor="_Toc431221458" w:history="1">
        <w:r w:rsidRPr="00CA14D5">
          <w:rPr>
            <w:rStyle w:val="Hyperlink"/>
            <w:noProof/>
          </w:rPr>
          <w:t>Table 10. User input table defining the canopy clearance required for each turbine size (i.e., rated capacity), populated with current default values</w:t>
        </w:r>
        <w:r>
          <w:rPr>
            <w:noProof/>
            <w:webHidden/>
          </w:rPr>
          <w:tab/>
        </w:r>
        <w:r>
          <w:rPr>
            <w:noProof/>
            <w:webHidden/>
          </w:rPr>
          <w:fldChar w:fldCharType="begin"/>
        </w:r>
        <w:r>
          <w:rPr>
            <w:noProof/>
            <w:webHidden/>
          </w:rPr>
          <w:instrText xml:space="preserve"> PAGEREF _Toc431221458 \h </w:instrText>
        </w:r>
        <w:r>
          <w:rPr>
            <w:noProof/>
            <w:webHidden/>
          </w:rPr>
        </w:r>
        <w:r>
          <w:rPr>
            <w:noProof/>
            <w:webHidden/>
          </w:rPr>
          <w:fldChar w:fldCharType="separate"/>
        </w:r>
        <w:r>
          <w:rPr>
            <w:noProof/>
            <w:webHidden/>
          </w:rPr>
          <w:t>44</w:t>
        </w:r>
        <w:r>
          <w:rPr>
            <w:noProof/>
            <w:webHidden/>
          </w:rPr>
          <w:fldChar w:fldCharType="end"/>
        </w:r>
      </w:hyperlink>
    </w:p>
    <w:p w:rsidR="00A6050E" w:rsidRDefault="00A6050E">
      <w:pPr>
        <w:pStyle w:val="TableofFigures"/>
        <w:rPr>
          <w:rFonts w:asciiTheme="minorHAnsi" w:eastAsiaTheme="minorEastAsia" w:hAnsiTheme="minorHAnsi" w:cstheme="minorBidi"/>
          <w:noProof/>
          <w:color w:val="auto"/>
          <w:kern w:val="0"/>
          <w:szCs w:val="22"/>
        </w:rPr>
      </w:pPr>
      <w:hyperlink w:anchor="_Toc431221459" w:history="1">
        <w:r w:rsidRPr="00CA14D5">
          <w:rPr>
            <w:rStyle w:val="Hyperlink"/>
            <w:noProof/>
          </w:rPr>
          <w:t>Table 11. Histogram of Turbine Height and Rated Power</w:t>
        </w:r>
        <w:r>
          <w:rPr>
            <w:noProof/>
            <w:webHidden/>
          </w:rPr>
          <w:tab/>
        </w:r>
        <w:r>
          <w:rPr>
            <w:noProof/>
            <w:webHidden/>
          </w:rPr>
          <w:fldChar w:fldCharType="begin"/>
        </w:r>
        <w:r>
          <w:rPr>
            <w:noProof/>
            <w:webHidden/>
          </w:rPr>
          <w:instrText xml:space="preserve"> PAGEREF _Toc431221459 \h </w:instrText>
        </w:r>
        <w:r>
          <w:rPr>
            <w:noProof/>
            <w:webHidden/>
          </w:rPr>
        </w:r>
        <w:r>
          <w:rPr>
            <w:noProof/>
            <w:webHidden/>
          </w:rPr>
          <w:fldChar w:fldCharType="separate"/>
        </w:r>
        <w:r>
          <w:rPr>
            <w:noProof/>
            <w:webHidden/>
          </w:rPr>
          <w:t>46</w:t>
        </w:r>
        <w:r>
          <w:rPr>
            <w:noProof/>
            <w:webHidden/>
          </w:rPr>
          <w:fldChar w:fldCharType="end"/>
        </w:r>
      </w:hyperlink>
    </w:p>
    <w:p w:rsidR="00A6050E" w:rsidRDefault="00A6050E">
      <w:pPr>
        <w:pStyle w:val="TableofFigures"/>
        <w:rPr>
          <w:rFonts w:asciiTheme="minorHAnsi" w:eastAsiaTheme="minorEastAsia" w:hAnsiTheme="minorHAnsi" w:cstheme="minorBidi"/>
          <w:noProof/>
          <w:color w:val="auto"/>
          <w:kern w:val="0"/>
          <w:szCs w:val="22"/>
        </w:rPr>
      </w:pPr>
      <w:hyperlink w:anchor="_Toc431221460" w:history="1">
        <w:r w:rsidRPr="00CA14D5">
          <w:rPr>
            <w:rStyle w:val="Hyperlink"/>
            <w:noProof/>
          </w:rPr>
          <w:t>Table 12. Marginal Tower Cost</w:t>
        </w:r>
        <w:r>
          <w:rPr>
            <w:noProof/>
            <w:webHidden/>
          </w:rPr>
          <w:tab/>
        </w:r>
        <w:r>
          <w:rPr>
            <w:noProof/>
            <w:webHidden/>
          </w:rPr>
          <w:fldChar w:fldCharType="begin"/>
        </w:r>
        <w:r>
          <w:rPr>
            <w:noProof/>
            <w:webHidden/>
          </w:rPr>
          <w:instrText xml:space="preserve"> PAGEREF _Toc431221460 \h </w:instrText>
        </w:r>
        <w:r>
          <w:rPr>
            <w:noProof/>
            <w:webHidden/>
          </w:rPr>
        </w:r>
        <w:r>
          <w:rPr>
            <w:noProof/>
            <w:webHidden/>
          </w:rPr>
          <w:fldChar w:fldCharType="separate"/>
        </w:r>
        <w:r>
          <w:rPr>
            <w:noProof/>
            <w:webHidden/>
          </w:rPr>
          <w:t>47</w:t>
        </w:r>
        <w:r>
          <w:rPr>
            <w:noProof/>
            <w:webHidden/>
          </w:rPr>
          <w:fldChar w:fldCharType="end"/>
        </w:r>
      </w:hyperlink>
    </w:p>
    <w:p w:rsidR="00A6050E" w:rsidRDefault="00A6050E">
      <w:pPr>
        <w:pStyle w:val="TableofFigures"/>
        <w:rPr>
          <w:rFonts w:asciiTheme="minorHAnsi" w:eastAsiaTheme="minorEastAsia" w:hAnsiTheme="minorHAnsi" w:cstheme="minorBidi"/>
          <w:noProof/>
          <w:color w:val="auto"/>
          <w:kern w:val="0"/>
          <w:szCs w:val="22"/>
        </w:rPr>
      </w:pPr>
      <w:hyperlink w:anchor="_Toc431221461" w:history="1">
        <w:r w:rsidRPr="00CA14D5">
          <w:rPr>
            <w:rStyle w:val="Hyperlink"/>
            <w:noProof/>
          </w:rPr>
          <w:t>Table 13. Comparison of Actual Tower Height Ranges to the Ranges used in the Model</w:t>
        </w:r>
        <w:r>
          <w:rPr>
            <w:noProof/>
            <w:webHidden/>
          </w:rPr>
          <w:tab/>
        </w:r>
        <w:r>
          <w:rPr>
            <w:noProof/>
            <w:webHidden/>
          </w:rPr>
          <w:fldChar w:fldCharType="begin"/>
        </w:r>
        <w:r>
          <w:rPr>
            <w:noProof/>
            <w:webHidden/>
          </w:rPr>
          <w:instrText xml:space="preserve"> PAGEREF _Toc431221461 \h </w:instrText>
        </w:r>
        <w:r>
          <w:rPr>
            <w:noProof/>
            <w:webHidden/>
          </w:rPr>
        </w:r>
        <w:r>
          <w:rPr>
            <w:noProof/>
            <w:webHidden/>
          </w:rPr>
          <w:fldChar w:fldCharType="separate"/>
        </w:r>
        <w:r>
          <w:rPr>
            <w:noProof/>
            <w:webHidden/>
          </w:rPr>
          <w:t>47</w:t>
        </w:r>
        <w:r>
          <w:rPr>
            <w:noProof/>
            <w:webHidden/>
          </w:rPr>
          <w:fldChar w:fldCharType="end"/>
        </w:r>
      </w:hyperlink>
    </w:p>
    <w:p w:rsidR="00A6050E" w:rsidRDefault="00A6050E">
      <w:pPr>
        <w:pStyle w:val="TableofFigures"/>
        <w:rPr>
          <w:rFonts w:asciiTheme="minorHAnsi" w:eastAsiaTheme="minorEastAsia" w:hAnsiTheme="minorHAnsi" w:cstheme="minorBidi"/>
          <w:noProof/>
          <w:color w:val="auto"/>
          <w:kern w:val="0"/>
          <w:szCs w:val="22"/>
        </w:rPr>
      </w:pPr>
      <w:hyperlink w:anchor="_Toc431221462" w:history="1">
        <w:r w:rsidRPr="00CA14D5">
          <w:rPr>
            <w:rStyle w:val="Hyperlink"/>
            <w:noProof/>
          </w:rPr>
          <w:t>Table 14. Final Adjusted Turbine Costs</w:t>
        </w:r>
        <w:r>
          <w:rPr>
            <w:noProof/>
            <w:webHidden/>
          </w:rPr>
          <w:tab/>
        </w:r>
        <w:r>
          <w:rPr>
            <w:noProof/>
            <w:webHidden/>
          </w:rPr>
          <w:fldChar w:fldCharType="begin"/>
        </w:r>
        <w:r>
          <w:rPr>
            <w:noProof/>
            <w:webHidden/>
          </w:rPr>
          <w:instrText xml:space="preserve"> PAGEREF _Toc431221462 \h </w:instrText>
        </w:r>
        <w:r>
          <w:rPr>
            <w:noProof/>
            <w:webHidden/>
          </w:rPr>
        </w:r>
        <w:r>
          <w:rPr>
            <w:noProof/>
            <w:webHidden/>
          </w:rPr>
          <w:fldChar w:fldCharType="separate"/>
        </w:r>
        <w:r>
          <w:rPr>
            <w:noProof/>
            <w:webHidden/>
          </w:rPr>
          <w:t>48</w:t>
        </w:r>
        <w:r>
          <w:rPr>
            <w:noProof/>
            <w:webHidden/>
          </w:rPr>
          <w:fldChar w:fldCharType="end"/>
        </w:r>
      </w:hyperlink>
    </w:p>
    <w:p w:rsidR="00A6050E" w:rsidRDefault="00A6050E">
      <w:pPr>
        <w:pStyle w:val="TableofFigures"/>
        <w:rPr>
          <w:rFonts w:asciiTheme="minorHAnsi" w:eastAsiaTheme="minorEastAsia" w:hAnsiTheme="minorHAnsi" w:cstheme="minorBidi"/>
          <w:noProof/>
          <w:color w:val="auto"/>
          <w:kern w:val="0"/>
          <w:szCs w:val="22"/>
        </w:rPr>
      </w:pPr>
      <w:hyperlink w:anchor="_Toc431221463" w:history="1">
        <w:r w:rsidRPr="00CA14D5">
          <w:rPr>
            <w:rStyle w:val="Hyperlink"/>
            <w:noProof/>
          </w:rPr>
          <w:t>Table 15. Operation and Maintenance Cost Assumptions</w:t>
        </w:r>
        <w:r>
          <w:rPr>
            <w:noProof/>
            <w:webHidden/>
          </w:rPr>
          <w:tab/>
        </w:r>
        <w:r>
          <w:rPr>
            <w:noProof/>
            <w:webHidden/>
          </w:rPr>
          <w:fldChar w:fldCharType="begin"/>
        </w:r>
        <w:r>
          <w:rPr>
            <w:noProof/>
            <w:webHidden/>
          </w:rPr>
          <w:instrText xml:space="preserve"> PAGEREF _Toc431221463 \h </w:instrText>
        </w:r>
        <w:r>
          <w:rPr>
            <w:noProof/>
            <w:webHidden/>
          </w:rPr>
        </w:r>
        <w:r>
          <w:rPr>
            <w:noProof/>
            <w:webHidden/>
          </w:rPr>
          <w:fldChar w:fldCharType="separate"/>
        </w:r>
        <w:r>
          <w:rPr>
            <w:noProof/>
            <w:webHidden/>
          </w:rPr>
          <w:t>50</w:t>
        </w:r>
        <w:r>
          <w:rPr>
            <w:noProof/>
            <w:webHidden/>
          </w:rPr>
          <w:fldChar w:fldCharType="end"/>
        </w:r>
      </w:hyperlink>
    </w:p>
    <w:p w:rsidR="007E3DDB" w:rsidRPr="0024525A" w:rsidRDefault="003E42BF" w:rsidP="0024525A">
      <w:pPr>
        <w:rPr>
          <w:rFonts w:ascii="Calibri" w:eastAsia="Times" w:hAnsi="Calibri"/>
          <w:b/>
          <w:color w:val="000000" w:themeColor="text1"/>
          <w:kern w:val="28"/>
          <w:szCs w:val="20"/>
        </w:rPr>
        <w:sectPr w:rsidR="007E3DDB" w:rsidRPr="0024525A" w:rsidSect="00E20CB9">
          <w:footerReference w:type="default" r:id="rId29"/>
          <w:pgSz w:w="12240" w:h="15840"/>
          <w:pgMar w:top="1440" w:right="1440" w:bottom="1440" w:left="1440" w:header="720" w:footer="424" w:gutter="0"/>
          <w:pgNumType w:fmt="lowerRoman" w:start="3"/>
          <w:cols w:space="720"/>
          <w:docGrid w:linePitch="360"/>
        </w:sectPr>
      </w:pPr>
      <w:r>
        <w:rPr>
          <w:rFonts w:ascii="Arial" w:hAnsi="Arial"/>
          <w:b/>
          <w:kern w:val="28"/>
          <w:sz w:val="20"/>
        </w:rPr>
        <w:fldChar w:fldCharType="end"/>
      </w:r>
    </w:p>
    <w:p w:rsidR="005C5C27" w:rsidRDefault="005C5C27" w:rsidP="00382342">
      <w:pPr>
        <w:pStyle w:val="NRELHead01Numbered"/>
      </w:pPr>
      <w:bookmarkStart w:id="30" w:name="_Toc431221158"/>
      <w:r>
        <w:lastRenderedPageBreak/>
        <w:t>Introduction</w:t>
      </w:r>
      <w:bookmarkEnd w:id="30"/>
    </w:p>
    <w:p w:rsidR="005C5C27" w:rsidRPr="00757114" w:rsidRDefault="005C5C27" w:rsidP="005C5C27">
      <w:pPr>
        <w:pStyle w:val="NRELBodyText"/>
      </w:pPr>
      <w:r w:rsidRPr="00757114">
        <w:t>The Distributed Generation Market Demand model (dGen) was developed by the National Renewable Energy Laboratory (NREL) as a tool to analyze the key factors that will affect future market demand for distributed energy resource (DER) technologies in the United States.</w:t>
      </w:r>
      <w:r w:rsidR="00553804">
        <w:t xml:space="preserve"> </w:t>
      </w:r>
      <w:r w:rsidR="00564E5D">
        <w:t>The model current</w:t>
      </w:r>
      <w:r w:rsidR="00553804">
        <w:t>ly</w:t>
      </w:r>
      <w:r w:rsidR="00564E5D">
        <w:t xml:space="preserve"> is capable of simulating the adoption of </w:t>
      </w:r>
      <w:r w:rsidR="00564E5D" w:rsidRPr="00757114">
        <w:t>distribut</w:t>
      </w:r>
      <w:r w:rsidR="00564E5D">
        <w:t>ed solar (</w:t>
      </w:r>
      <w:r w:rsidR="00553804">
        <w:t xml:space="preserve">via its </w:t>
      </w:r>
      <w:r w:rsidR="00564E5D">
        <w:t>dSolar</w:t>
      </w:r>
      <w:r w:rsidR="00553804">
        <w:t xml:space="preserve"> module</w:t>
      </w:r>
      <w:r w:rsidR="00564E5D">
        <w:t>)</w:t>
      </w:r>
      <w:r w:rsidR="00553804">
        <w:t xml:space="preserve"> and</w:t>
      </w:r>
      <w:r w:rsidR="00564E5D">
        <w:t xml:space="preserve"> wind (</w:t>
      </w:r>
      <w:r w:rsidR="00553804">
        <w:t xml:space="preserve">via its </w:t>
      </w:r>
      <w:proofErr w:type="spellStart"/>
      <w:r w:rsidR="00564E5D">
        <w:t>dWind</w:t>
      </w:r>
      <w:proofErr w:type="spellEnd"/>
      <w:r w:rsidR="00553804">
        <w:t xml:space="preserve"> module</w:t>
      </w:r>
      <w:r w:rsidR="00564E5D">
        <w:t>) technologies</w:t>
      </w:r>
      <w:r w:rsidR="008C06E3">
        <w:t xml:space="preserve"> and has explicitly been designed to facilitate incorporation of additional technologies</w:t>
      </w:r>
      <w:r w:rsidR="00564E5D">
        <w:t>.</w:t>
      </w:r>
      <w:r w:rsidR="00564E5D" w:rsidRPr="00757114">
        <w:t xml:space="preserve"> </w:t>
      </w:r>
      <w:r w:rsidR="00553804">
        <w:t>It</w:t>
      </w:r>
      <w:r w:rsidRPr="00757114">
        <w:t xml:space="preserve"> can analyze the impact of several market drivers on DER market potential, including research and development (R&amp;D) driven price and performance improvements, financial rebates, net energy metering or other methods of valuing DER energy exports to the grid, retail electricity rates and rate structures, and other factors. </w:t>
      </w:r>
    </w:p>
    <w:p w:rsidR="005C5C27" w:rsidRPr="00757114" w:rsidRDefault="00B6177F" w:rsidP="005C5C27">
      <w:pPr>
        <w:pStyle w:val="NRELBodyText"/>
      </w:pPr>
      <w:r>
        <w:t>B</w:t>
      </w:r>
      <w:r w:rsidR="005C5C27" w:rsidRPr="00757114">
        <w:t>ehind</w:t>
      </w:r>
      <w:r w:rsidR="00553804">
        <w:t>-</w:t>
      </w:r>
      <w:r w:rsidR="005C5C27" w:rsidRPr="00757114">
        <w:t>the</w:t>
      </w:r>
      <w:r w:rsidR="00553804">
        <w:t>-</w:t>
      </w:r>
      <w:r w:rsidR="005C5C27" w:rsidRPr="00757114">
        <w:t xml:space="preserve">meter DER demand </w:t>
      </w:r>
      <w:r>
        <w:t xml:space="preserve">is simulated by dGen </w:t>
      </w:r>
      <w:r w:rsidR="005C5C27" w:rsidRPr="00757114">
        <w:t xml:space="preserve">at </w:t>
      </w:r>
      <w:r w:rsidR="00C912A4">
        <w:t>2</w:t>
      </w:r>
      <w:r w:rsidR="00553804">
        <w:t>-</w:t>
      </w:r>
      <w:r w:rsidR="005C5C27" w:rsidRPr="00757114">
        <w:t>year increments from 2014 through 2050 for residential, commercial</w:t>
      </w:r>
      <w:r w:rsidR="00553804">
        <w:t>,</w:t>
      </w:r>
      <w:r w:rsidR="005C5C27" w:rsidRPr="00757114">
        <w:t xml:space="preserve"> and industrial customers. </w:t>
      </w:r>
      <w:r w:rsidR="00C912A4">
        <w:t xml:space="preserve">It </w:t>
      </w:r>
      <w:r w:rsidR="00564E5D">
        <w:t>builds off, extends</w:t>
      </w:r>
      <w:r w:rsidR="00553804">
        <w:t>,</w:t>
      </w:r>
      <w:r w:rsidR="00564E5D">
        <w:t xml:space="preserve"> and replaces </w:t>
      </w:r>
      <w:r w:rsidR="005C5C27" w:rsidRPr="00757114">
        <w:t>NREL’s Solar Deployment Systems (SolarDS) model (Denholm et al. 2009</w:t>
      </w:r>
      <w:r w:rsidR="00DE1B6C">
        <w:t>a</w:t>
      </w:r>
      <w:r w:rsidR="005C5C27" w:rsidRPr="00757114">
        <w:t xml:space="preserve">; Drury et al. 2013). SolarDS was developed to explore rooftop photovoltaic (PV) market demand and has been used to inform solar market evolution for the </w:t>
      </w:r>
      <w:r w:rsidR="005C5C27" w:rsidRPr="00553804">
        <w:rPr>
          <w:i/>
        </w:rPr>
        <w:t xml:space="preserve">SunShot Vision </w:t>
      </w:r>
      <w:r w:rsidR="00553804" w:rsidRPr="00553804">
        <w:rPr>
          <w:i/>
        </w:rPr>
        <w:t>S</w:t>
      </w:r>
      <w:r w:rsidR="005C5C27" w:rsidRPr="00553804">
        <w:rPr>
          <w:i/>
        </w:rPr>
        <w:t>tudy</w:t>
      </w:r>
      <w:r w:rsidR="005C5C27" w:rsidRPr="00757114">
        <w:t xml:space="preserve"> (DOE 2012) and ongoing follow-up stud</w:t>
      </w:r>
      <w:r w:rsidR="00553804">
        <w:t>ies</w:t>
      </w:r>
      <w:r w:rsidR="005C5C27" w:rsidRPr="00757114">
        <w:t xml:space="preserve">, the </w:t>
      </w:r>
      <w:r w:rsidR="005C5C27" w:rsidRPr="00553804">
        <w:rPr>
          <w:i/>
        </w:rPr>
        <w:t>Renewable Electricity Futures</w:t>
      </w:r>
      <w:r w:rsidR="005C5C27" w:rsidRPr="00757114">
        <w:t xml:space="preserve"> study (</w:t>
      </w:r>
      <w:r w:rsidR="00C912A4">
        <w:t xml:space="preserve">Hand et. al. </w:t>
      </w:r>
      <w:r w:rsidR="005C5C27" w:rsidRPr="00757114">
        <w:t xml:space="preserve">2012), and </w:t>
      </w:r>
      <w:r w:rsidR="00564E5D">
        <w:t xml:space="preserve">the </w:t>
      </w:r>
      <w:r w:rsidR="00563890">
        <w:t xml:space="preserve">recent </w:t>
      </w:r>
      <w:r w:rsidR="00563890" w:rsidRPr="00553804">
        <w:rPr>
          <w:i/>
        </w:rPr>
        <w:t xml:space="preserve">Wind Vision </w:t>
      </w:r>
      <w:r w:rsidR="00564E5D" w:rsidRPr="00553804">
        <w:rPr>
          <w:i/>
        </w:rPr>
        <w:t>Study</w:t>
      </w:r>
      <w:r w:rsidR="00564E5D">
        <w:t xml:space="preserve"> </w:t>
      </w:r>
      <w:r w:rsidR="00563890">
        <w:t>(DOE 2015</w:t>
      </w:r>
      <w:r w:rsidR="005C5C27" w:rsidRPr="00757114">
        <w:t xml:space="preserve">). </w:t>
      </w:r>
      <w:r w:rsidR="008C06E3">
        <w:t>Though many of</w:t>
      </w:r>
      <w:r w:rsidR="005C5C27" w:rsidRPr="00757114">
        <w:t xml:space="preserve"> same parameterizations </w:t>
      </w:r>
      <w:r w:rsidR="008C06E3">
        <w:t xml:space="preserve">and assumptions used in SolarDS </w:t>
      </w:r>
      <w:r>
        <w:t xml:space="preserve">are </w:t>
      </w:r>
      <w:r w:rsidR="008C06E3">
        <w:t xml:space="preserve">also used in dGen, the updated model </w:t>
      </w:r>
      <w:r w:rsidR="005C5C27" w:rsidRPr="00757114">
        <w:t>accesses updated databases of current electricity rates and rate structures, projections of future electricity rates, net</w:t>
      </w:r>
      <w:r w:rsidR="00553804">
        <w:t>-</w:t>
      </w:r>
      <w:r w:rsidR="005C5C27" w:rsidRPr="00757114">
        <w:t>metering characteristics, and incentives</w:t>
      </w:r>
      <w:r w:rsidR="001146B6">
        <w:t>—to name a few</w:t>
      </w:r>
      <w:r w:rsidR="008C06E3">
        <w:t>.</w:t>
      </w:r>
    </w:p>
    <w:p w:rsidR="009F32C7" w:rsidRDefault="005C5C27" w:rsidP="009F32C7">
      <w:pPr>
        <w:pStyle w:val="NRELBodyText"/>
      </w:pPr>
      <w:r w:rsidRPr="00757114">
        <w:t xml:space="preserve">The success of SolarDS </w:t>
      </w:r>
      <w:r w:rsidR="00553804">
        <w:t xml:space="preserve">stimulated development of </w:t>
      </w:r>
      <w:r w:rsidRPr="00757114">
        <w:t xml:space="preserve">a common modeling platform that could simulate </w:t>
      </w:r>
      <w:r w:rsidR="00563890">
        <w:t xml:space="preserve">the </w:t>
      </w:r>
      <w:r w:rsidRPr="00757114">
        <w:t xml:space="preserve">market demand of </w:t>
      </w:r>
      <w:r w:rsidR="00944EF7">
        <w:t>multiple DER technologies</w:t>
      </w:r>
      <w:r w:rsidRPr="00757114">
        <w:t xml:space="preserve">, </w:t>
      </w:r>
      <w:r w:rsidR="00944EF7">
        <w:t>with a consistent set</w:t>
      </w:r>
      <w:r w:rsidRPr="00757114">
        <w:t xml:space="preserve"> </w:t>
      </w:r>
      <w:r w:rsidR="00944EF7">
        <w:t xml:space="preserve">of </w:t>
      </w:r>
      <w:r w:rsidRPr="00757114">
        <w:t xml:space="preserve">parameters and algorithms </w:t>
      </w:r>
      <w:r w:rsidR="00944EF7">
        <w:t xml:space="preserve">used to </w:t>
      </w:r>
      <w:r w:rsidR="00564E5D">
        <w:t>simulate customer adoption</w:t>
      </w:r>
      <w:r w:rsidR="00563890">
        <w:t xml:space="preserve"> but</w:t>
      </w:r>
      <w:r w:rsidRPr="00757114">
        <w:t xml:space="preserve"> with appropriate distinction</w:t>
      </w:r>
      <w:r w:rsidR="00563890">
        <w:t>s</w:t>
      </w:r>
      <w:r w:rsidRPr="00757114">
        <w:t xml:space="preserve"> for individual technologies. Under the current platform</w:t>
      </w:r>
      <w:r w:rsidR="006510B3">
        <w:t>,</w:t>
      </w:r>
      <w:r w:rsidRPr="00757114">
        <w:t xml:space="preserve"> the user may simulate </w:t>
      </w:r>
      <w:r w:rsidR="00D15B03">
        <w:t xml:space="preserve">the diffusion of distributed solar or distributed wind </w:t>
      </w:r>
      <w:r w:rsidR="00563890">
        <w:t>individual</w:t>
      </w:r>
      <w:r w:rsidR="00D15B03">
        <w:t>ly</w:t>
      </w:r>
      <w:r w:rsidR="00563890">
        <w:t xml:space="preserve"> </w:t>
      </w:r>
      <w:r w:rsidRPr="00757114">
        <w:t xml:space="preserve">or in </w:t>
      </w:r>
      <w:r w:rsidR="001146B6">
        <w:t>parallel</w:t>
      </w:r>
      <w:r w:rsidR="00D15B03">
        <w:t>,</w:t>
      </w:r>
      <w:r w:rsidR="001146B6">
        <w:t xml:space="preserve"> </w:t>
      </w:r>
      <w:r w:rsidR="009712E9">
        <w:t xml:space="preserve">with the simulated </w:t>
      </w:r>
      <w:r w:rsidRPr="00757114">
        <w:t xml:space="preserve">agent </w:t>
      </w:r>
      <w:r w:rsidR="00563890">
        <w:t>(i.e.</w:t>
      </w:r>
      <w:r w:rsidR="00553804">
        <w:t>,</w:t>
      </w:r>
      <w:r w:rsidR="00563890">
        <w:t xml:space="preserve"> potential customer) </w:t>
      </w:r>
      <w:r w:rsidRPr="00757114">
        <w:t>consider</w:t>
      </w:r>
      <w:r w:rsidR="009712E9">
        <w:t>ing</w:t>
      </w:r>
      <w:r w:rsidRPr="00757114">
        <w:t xml:space="preserve"> </w:t>
      </w:r>
      <w:r w:rsidR="00D15B03">
        <w:t xml:space="preserve">both </w:t>
      </w:r>
      <w:r w:rsidR="001146B6">
        <w:t xml:space="preserve">technology </w:t>
      </w:r>
      <w:r w:rsidRPr="00757114">
        <w:t>options simultaneously. Simila</w:t>
      </w:r>
      <w:r w:rsidR="00A97BE3">
        <w:t>r</w:t>
      </w:r>
      <w:r w:rsidRPr="00757114">
        <w:t xml:space="preserve"> to SolarDS, dGen is fundamentally geospatial, capturing regional variation in the underlying factors that affect market demand across the U</w:t>
      </w:r>
      <w:r w:rsidR="00A97BE3">
        <w:t xml:space="preserve">nited States; </w:t>
      </w:r>
      <w:r w:rsidRPr="00757114">
        <w:t xml:space="preserve">however, </w:t>
      </w:r>
      <w:r w:rsidR="00A97BE3">
        <w:t xml:space="preserve">the model </w:t>
      </w:r>
      <w:r w:rsidRPr="00757114">
        <w:t>captures spatial relationships at a significantly higher level of detail than SolarDS</w:t>
      </w:r>
      <w:r w:rsidR="008C06E3">
        <w:t xml:space="preserve"> using a ‘data backbone’ of geographically –resolved overlaid data layers</w:t>
      </w:r>
      <w:r w:rsidRPr="00757114">
        <w:t xml:space="preserve">. </w:t>
      </w:r>
    </w:p>
    <w:p w:rsidR="0039192C" w:rsidRDefault="005C5C27" w:rsidP="009F32C7">
      <w:pPr>
        <w:pStyle w:val="NRELBodyText"/>
      </w:pPr>
      <w:r w:rsidRPr="00757114">
        <w:t xml:space="preserve">The increased spatial resolution of </w:t>
      </w:r>
      <w:r w:rsidR="00A97BE3">
        <w:t xml:space="preserve">dGen </w:t>
      </w:r>
      <w:r w:rsidR="008C06E3">
        <w:t xml:space="preserve">not only permits more robust deployment forecasts, but also adds </w:t>
      </w:r>
      <w:r w:rsidR="009F32C7">
        <w:t>new spatial capabilities. Example capabilities</w:t>
      </w:r>
      <w:r w:rsidR="008C06E3">
        <w:t xml:space="preserve"> </w:t>
      </w:r>
      <w:r w:rsidR="009F32C7">
        <w:t>include correlating</w:t>
      </w:r>
      <w:r w:rsidR="008C06E3">
        <w:t xml:space="preserve"> DER adoption with </w:t>
      </w:r>
      <w:r w:rsidR="009F32C7">
        <w:t>socio-demographic data and electric vehicle purchases, or to overlay deployment forecasts with distribution networks to improve our understanding local impacts of high levels of DER adoption. Nearly all data in the model is mapped spatially--</w:t>
      </w:r>
      <w:r w:rsidRPr="00757114">
        <w:t>site-specific parameters are then li</w:t>
      </w:r>
      <w:r w:rsidR="001146B6">
        <w:t>n</w:t>
      </w:r>
      <w:r w:rsidRPr="00757114">
        <w:t>ked with locally and regionally variable datasets of other market factors</w:t>
      </w:r>
      <w:r w:rsidR="00944EF7">
        <w:t xml:space="preserve"> through</w:t>
      </w:r>
      <w:r w:rsidR="008C06E3">
        <w:t xml:space="preserve"> the data backbone</w:t>
      </w:r>
      <w:r w:rsidRPr="00757114">
        <w:t xml:space="preserve"> such as electricity rates and rate structures, policy incentives, and electricity demand. These datasets are combined within a geographic information system to model market penetration at the county and parish</w:t>
      </w:r>
      <w:r w:rsidR="006510B3">
        <w:t xml:space="preserve"> </w:t>
      </w:r>
      <w:r w:rsidRPr="00757114">
        <w:t>level</w:t>
      </w:r>
      <w:r w:rsidR="006510B3">
        <w:t>s</w:t>
      </w:r>
      <w:r w:rsidRPr="00757114">
        <w:t>, and results are aggregated to the state and national level</w:t>
      </w:r>
      <w:r w:rsidR="006510B3">
        <w:t>s</w:t>
      </w:r>
      <w:r w:rsidRPr="00757114">
        <w:t xml:space="preserve">. </w:t>
      </w:r>
    </w:p>
    <w:p w:rsidR="005172DC" w:rsidRDefault="005172DC" w:rsidP="0034568B">
      <w:pPr>
        <w:pStyle w:val="NRELBodyText"/>
      </w:pPr>
      <w:r>
        <w:t xml:space="preserve">The remainder of this report describes the methods, data, and assumptions behind each major aspect of dGen: agent identification (Section </w:t>
      </w:r>
      <w:r>
        <w:fldChar w:fldCharType="begin"/>
      </w:r>
      <w:r>
        <w:instrText xml:space="preserve"> REF _Ref431221150 \r \h </w:instrText>
      </w:r>
      <w:r>
        <w:fldChar w:fldCharType="separate"/>
      </w:r>
      <w:r>
        <w:t>2</w:t>
      </w:r>
      <w:r>
        <w:fldChar w:fldCharType="end"/>
      </w:r>
      <w:r>
        <w:t xml:space="preserve">), technical potential (Section </w:t>
      </w:r>
      <w:r>
        <w:fldChar w:fldCharType="begin"/>
      </w:r>
      <w:r>
        <w:instrText xml:space="preserve"> REF _Ref431113190 \r \h </w:instrText>
      </w:r>
      <w:r>
        <w:fldChar w:fldCharType="separate"/>
      </w:r>
      <w:r>
        <w:t>3</w:t>
      </w:r>
      <w:r>
        <w:fldChar w:fldCharType="end"/>
      </w:r>
      <w:r w:rsidR="00A6050E">
        <w:t xml:space="preserve">), economic </w:t>
      </w:r>
      <w:r w:rsidR="00A6050E">
        <w:lastRenderedPageBreak/>
        <w:t xml:space="preserve">calculations (Section </w:t>
      </w:r>
      <w:r w:rsidR="00A6050E">
        <w:fldChar w:fldCharType="begin"/>
      </w:r>
      <w:r w:rsidR="00A6050E">
        <w:instrText xml:space="preserve"> REF _Ref431197214 \r \h </w:instrText>
      </w:r>
      <w:r w:rsidR="00A6050E">
        <w:fldChar w:fldCharType="separate"/>
      </w:r>
      <w:r w:rsidR="00A6050E">
        <w:t>4</w:t>
      </w:r>
      <w:r w:rsidR="00A6050E">
        <w:fldChar w:fldCharType="end"/>
      </w:r>
      <w:r w:rsidR="00A6050E">
        <w:t xml:space="preserve">), market diffusion (Section </w:t>
      </w:r>
      <w:r w:rsidR="00A6050E">
        <w:fldChar w:fldCharType="begin"/>
      </w:r>
      <w:r w:rsidR="00A6050E">
        <w:instrText xml:space="preserve"> REF _Ref431221238 \r \h </w:instrText>
      </w:r>
      <w:r w:rsidR="00A6050E">
        <w:fldChar w:fldCharType="separate"/>
      </w:r>
      <w:r w:rsidR="00A6050E">
        <w:t>5</w:t>
      </w:r>
      <w:r w:rsidR="00A6050E">
        <w:fldChar w:fldCharType="end"/>
      </w:r>
      <w:r w:rsidR="00A6050E">
        <w:t xml:space="preserve">), and reporting and analysis (Section </w:t>
      </w:r>
      <w:r w:rsidR="00A6050E">
        <w:fldChar w:fldCharType="begin"/>
      </w:r>
      <w:r w:rsidR="00A6050E">
        <w:instrText xml:space="preserve"> REF _Ref431221254 \r \h </w:instrText>
      </w:r>
      <w:r w:rsidR="00A6050E">
        <w:fldChar w:fldCharType="separate"/>
      </w:r>
      <w:r w:rsidR="00A6050E">
        <w:t>6</w:t>
      </w:r>
      <w:r w:rsidR="00A6050E">
        <w:fldChar w:fldCharType="end"/>
      </w:r>
      <w:r w:rsidR="00A6050E">
        <w:t xml:space="preserve">). Finally, Section </w:t>
      </w:r>
      <w:r w:rsidR="00A6050E">
        <w:fldChar w:fldCharType="begin"/>
      </w:r>
      <w:r w:rsidR="00A6050E">
        <w:instrText xml:space="preserve"> REF _Ref431221268 \r \h </w:instrText>
      </w:r>
      <w:r w:rsidR="00A6050E">
        <w:fldChar w:fldCharType="separate"/>
      </w:r>
      <w:r w:rsidR="00A6050E">
        <w:t>7</w:t>
      </w:r>
      <w:r w:rsidR="00A6050E">
        <w:fldChar w:fldCharType="end"/>
      </w:r>
      <w:r w:rsidR="00A6050E">
        <w:t xml:space="preserve"> briefly discusses future work. A set of appendices provides additional information on PV and wind applications of dGen as well as the linking of dGen and NREL’s </w:t>
      </w:r>
      <w:r w:rsidR="00A6050E" w:rsidRPr="00A6050E">
        <w:t xml:space="preserve">Regional Energy Deployment System </w:t>
      </w:r>
      <w:r w:rsidR="00A6050E">
        <w:t>(</w:t>
      </w:r>
      <w:r w:rsidR="00A6050E" w:rsidRPr="00A6050E">
        <w:t>ReEDS</w:t>
      </w:r>
      <w:r w:rsidR="00A6050E">
        <w:t>)</w:t>
      </w:r>
      <w:r w:rsidR="00A6050E" w:rsidRPr="00A6050E">
        <w:t xml:space="preserve"> model</w:t>
      </w:r>
      <w:r w:rsidR="00A6050E">
        <w:t>.</w:t>
      </w:r>
      <w:r w:rsidR="00A6050E" w:rsidRPr="00A6050E">
        <w:tab/>
      </w:r>
    </w:p>
    <w:p w:rsidR="00EB0404" w:rsidRDefault="00313679" w:rsidP="00EB0404">
      <w:pPr>
        <w:pStyle w:val="NRELHead01Numbered"/>
      </w:pPr>
      <w:bookmarkStart w:id="31" w:name="_Ref431205947"/>
      <w:bookmarkStart w:id="32" w:name="_Ref431221150"/>
      <w:bookmarkStart w:id="33" w:name="_Toc431221159"/>
      <w:r>
        <w:t xml:space="preserve">Potential </w:t>
      </w:r>
      <w:r w:rsidR="00F04C20">
        <w:t>Customer</w:t>
      </w:r>
      <w:r>
        <w:t xml:space="preserve"> (</w:t>
      </w:r>
      <w:r w:rsidR="00EB0404">
        <w:t>Agent</w:t>
      </w:r>
      <w:r>
        <w:t>)</w:t>
      </w:r>
      <w:r w:rsidR="00EB0404">
        <w:t xml:space="preserve"> </w:t>
      </w:r>
      <w:r>
        <w:t>Identification</w:t>
      </w:r>
      <w:bookmarkEnd w:id="31"/>
      <w:bookmarkEnd w:id="32"/>
      <w:bookmarkEnd w:id="33"/>
      <w:r>
        <w:t xml:space="preserve"> </w:t>
      </w:r>
    </w:p>
    <w:p w:rsidR="00140E67" w:rsidRDefault="00EB0404" w:rsidP="00B631CA">
      <w:pPr>
        <w:pStyle w:val="NRELBodyText"/>
      </w:pPr>
      <w:r>
        <w:t xml:space="preserve">Forecasting </w:t>
      </w:r>
      <w:r w:rsidR="0073044A">
        <w:t xml:space="preserve">the </w:t>
      </w:r>
      <w:r>
        <w:t xml:space="preserve">deployment of </w:t>
      </w:r>
      <w:r w:rsidR="0073044A">
        <w:t>DERs</w:t>
      </w:r>
      <w:r>
        <w:t xml:space="preserve"> </w:t>
      </w:r>
      <w:r w:rsidR="0073044A">
        <w:t xml:space="preserve">and </w:t>
      </w:r>
      <w:r w:rsidR="0073044A" w:rsidRPr="0039566E">
        <w:t xml:space="preserve">utility-scale resources </w:t>
      </w:r>
      <w:r w:rsidR="00952F5D">
        <w:t xml:space="preserve">requires different </w:t>
      </w:r>
      <w:r w:rsidR="00520F97">
        <w:t>approaches than</w:t>
      </w:r>
      <w:r w:rsidR="00DB6B80">
        <w:t xml:space="preserve"> forecasting </w:t>
      </w:r>
      <w:r w:rsidR="0053650C">
        <w:t xml:space="preserve">the </w:t>
      </w:r>
      <w:r w:rsidR="00DB6B80">
        <w:t xml:space="preserve">capacity </w:t>
      </w:r>
      <w:r w:rsidR="00DB6B80" w:rsidRPr="0039566E">
        <w:t>expansion of utility-scale resources (</w:t>
      </w:r>
      <w:r w:rsidR="0039566E" w:rsidRPr="0039566E">
        <w:t>PNNL 2012;</w:t>
      </w:r>
      <w:r w:rsidR="0039566E">
        <w:t xml:space="preserve"> Short et al</w:t>
      </w:r>
      <w:r w:rsidR="006510B3">
        <w:t>.</w:t>
      </w:r>
      <w:r w:rsidR="0039566E">
        <w:t xml:space="preserve"> 2011</w:t>
      </w:r>
      <w:r w:rsidR="00DB6B80" w:rsidRPr="0039566E">
        <w:t>)</w:t>
      </w:r>
      <w:r w:rsidR="0073044A">
        <w:t>,</w:t>
      </w:r>
      <w:r w:rsidR="00DB6B80" w:rsidRPr="0039566E">
        <w:t xml:space="preserve"> because</w:t>
      </w:r>
      <w:r w:rsidR="0073044A">
        <w:t xml:space="preserve"> DER</w:t>
      </w:r>
      <w:r w:rsidR="00DB6B80" w:rsidRPr="0039566E">
        <w:t xml:space="preserve"> investment decisions are made by individuals and not profit-maximizing firms. Other important differences are</w:t>
      </w:r>
      <w:r w:rsidR="00DB6B80">
        <w:t xml:space="preserve"> that DER value is typically determined by offsetting energy consumption at the retail </w:t>
      </w:r>
      <w:r w:rsidR="0073044A">
        <w:t xml:space="preserve">(not wholesale) </w:t>
      </w:r>
      <w:r w:rsidR="00DB6B80">
        <w:t>level</w:t>
      </w:r>
      <w:r w:rsidR="00952F5D">
        <w:t>,</w:t>
      </w:r>
      <w:r w:rsidR="00140E67">
        <w:t xml:space="preserve"> </w:t>
      </w:r>
      <w:r w:rsidR="0073044A">
        <w:t>DER</w:t>
      </w:r>
      <w:r w:rsidR="00140E67">
        <w:t xml:space="preserve"> technologies are relatively unproven and thus have considerable scope for cost/performance improvement, and nonfinancial technology characteristics (</w:t>
      </w:r>
      <w:r w:rsidR="0053650C">
        <w:t xml:space="preserve">e.g., </w:t>
      </w:r>
      <w:r w:rsidR="00140E67">
        <w:t xml:space="preserve">novelty, appearance, </w:t>
      </w:r>
      <w:r w:rsidR="0053650C">
        <w:t xml:space="preserve">and </w:t>
      </w:r>
      <w:r w:rsidR="00140E67">
        <w:t xml:space="preserve">conferred status) can influence the </w:t>
      </w:r>
      <w:r w:rsidR="0073044A">
        <w:t xml:space="preserve">DER </w:t>
      </w:r>
      <w:r w:rsidR="00140E67">
        <w:t xml:space="preserve">adoption decision. As such, </w:t>
      </w:r>
      <w:r w:rsidR="00857B39">
        <w:t>dGen</w:t>
      </w:r>
      <w:r w:rsidR="00952F5D">
        <w:t xml:space="preserve"> simulates </w:t>
      </w:r>
      <w:r w:rsidR="0053650C">
        <w:t xml:space="preserve">the </w:t>
      </w:r>
      <w:r w:rsidRPr="001F1B78">
        <w:t xml:space="preserve">market </w:t>
      </w:r>
      <w:r>
        <w:t>adoption</w:t>
      </w:r>
      <w:r w:rsidRPr="001F1B78">
        <w:t xml:space="preserve"> of </w:t>
      </w:r>
      <w:r w:rsidR="0073044A">
        <w:t>DERs</w:t>
      </w:r>
      <w:r w:rsidRPr="001F1B78">
        <w:t xml:space="preserve"> </w:t>
      </w:r>
      <w:r w:rsidR="00952F5D">
        <w:t xml:space="preserve">through an </w:t>
      </w:r>
      <w:r>
        <w:t>aggregat</w:t>
      </w:r>
      <w:r w:rsidR="00952F5D">
        <w:t xml:space="preserve">ion of </w:t>
      </w:r>
      <w:r w:rsidR="00952F5D" w:rsidRPr="001F1B78">
        <w:t>individual</w:t>
      </w:r>
      <w:r w:rsidR="00952F5D" w:rsidDel="00952F5D">
        <w:t xml:space="preserve"> </w:t>
      </w:r>
      <w:r>
        <w:t>adoption decisions made by</w:t>
      </w:r>
      <w:r w:rsidR="0073044A">
        <w:t xml:space="preserve"> potential</w:t>
      </w:r>
      <w:r w:rsidRPr="001F1B78">
        <w:t xml:space="preserve"> </w:t>
      </w:r>
      <w:r w:rsidR="00C405F2">
        <w:t xml:space="preserve">residential and nonresidential </w:t>
      </w:r>
      <w:r w:rsidR="0073044A">
        <w:t>customers or “agents.”</w:t>
      </w:r>
      <w:r w:rsidRPr="001F1B78">
        <w:t xml:space="preserve"> </w:t>
      </w:r>
    </w:p>
    <w:p w:rsidR="00FA14E1" w:rsidRDefault="00EB0404" w:rsidP="00B631CA">
      <w:pPr>
        <w:pStyle w:val="NRELBodyText"/>
      </w:pPr>
      <w:r w:rsidRPr="001F1B78">
        <w:t xml:space="preserve">To </w:t>
      </w:r>
      <w:r w:rsidR="003F07F8">
        <w:t>capture</w:t>
      </w:r>
      <w:r w:rsidR="0073044A">
        <w:t xml:space="preserve"> the </w:t>
      </w:r>
      <w:r w:rsidR="00140E67">
        <w:t>variation in attributes driving DER adoption</w:t>
      </w:r>
      <w:r w:rsidRPr="001F1B78">
        <w:t xml:space="preserve">, </w:t>
      </w:r>
      <w:r w:rsidR="00857B39">
        <w:t>dGen</w:t>
      </w:r>
      <w:r w:rsidR="00140E67" w:rsidRPr="001F1B78">
        <w:t xml:space="preserve"> </w:t>
      </w:r>
      <w:r w:rsidRPr="001F1B78">
        <w:t xml:space="preserve">uses a </w:t>
      </w:r>
      <w:r w:rsidR="00C405F2">
        <w:t>statistical</w:t>
      </w:r>
      <w:r w:rsidR="00140E67">
        <w:t xml:space="preserve"> </w:t>
      </w:r>
      <w:r w:rsidRPr="001F1B78">
        <w:t xml:space="preserve">framework for representing the individual-level </w:t>
      </w:r>
      <w:r w:rsidR="00140E67" w:rsidRPr="001F1B78">
        <w:t>characteristics</w:t>
      </w:r>
      <w:r w:rsidR="00140E67">
        <w:t xml:space="preserve"> </w:t>
      </w:r>
      <w:r w:rsidR="00C405F2">
        <w:t xml:space="preserve">through a </w:t>
      </w:r>
      <w:r>
        <w:t xml:space="preserve">set of </w:t>
      </w:r>
      <w:r w:rsidR="00C405F2">
        <w:t xml:space="preserve">agents </w:t>
      </w:r>
      <w:r w:rsidRPr="001F1B78">
        <w:t xml:space="preserve">for </w:t>
      </w:r>
      <w:r>
        <w:t>every</w:t>
      </w:r>
      <w:r w:rsidRPr="001F1B78">
        <w:t xml:space="preserve"> county </w:t>
      </w:r>
      <w:r>
        <w:t>in</w:t>
      </w:r>
      <w:r w:rsidRPr="001F1B78">
        <w:t xml:space="preserve"> the U</w:t>
      </w:r>
      <w:r w:rsidR="0053650C">
        <w:t xml:space="preserve">nited </w:t>
      </w:r>
      <w:r w:rsidRPr="001F1B78">
        <w:t>S</w:t>
      </w:r>
      <w:r w:rsidR="0053650C">
        <w:t>tates</w:t>
      </w:r>
      <w:r w:rsidRPr="001F1B78">
        <w:t xml:space="preserve">. </w:t>
      </w:r>
      <w:r w:rsidR="00C405F2">
        <w:t xml:space="preserve">Each agent is assigned a set of attributes representing a </w:t>
      </w:r>
      <w:r w:rsidR="00952F5D">
        <w:t>likely</w:t>
      </w:r>
      <w:r w:rsidR="00C405F2">
        <w:t xml:space="preserve"> </w:t>
      </w:r>
      <w:r w:rsidR="00C405F2" w:rsidRPr="001F1B78">
        <w:t>configuration</w:t>
      </w:r>
      <w:r w:rsidR="003F07F8">
        <w:t>—</w:t>
      </w:r>
      <w:r w:rsidR="0053650C">
        <w:t>such as,</w:t>
      </w:r>
      <w:r w:rsidR="00C405F2">
        <w:t xml:space="preserve"> location, system capacity, </w:t>
      </w:r>
      <w:r w:rsidR="0053650C">
        <w:t xml:space="preserve">and </w:t>
      </w:r>
      <w:r w:rsidR="00C405F2">
        <w:t>annual electricity consumption</w:t>
      </w:r>
      <w:r w:rsidR="003F07F8">
        <w:t>—</w:t>
      </w:r>
      <w:r w:rsidR="005B1AA8">
        <w:t>by sampling from distribution of the same parameters. Additionally, agents are</w:t>
      </w:r>
      <w:r w:rsidR="00C405F2" w:rsidRPr="00313679">
        <w:t xml:space="preserve"> </w:t>
      </w:r>
      <w:r w:rsidR="005B1AA8">
        <w:t>assigned</w:t>
      </w:r>
      <w:r w:rsidR="00C405F2">
        <w:t xml:space="preserve"> a weighting factor corresponding to the number of similar customers </w:t>
      </w:r>
      <w:r w:rsidR="005B1AA8">
        <w:t>they</w:t>
      </w:r>
      <w:r w:rsidR="00C405F2">
        <w:t xml:space="preserve"> represent within the county.</w:t>
      </w:r>
      <w:r w:rsidR="00212794">
        <w:t xml:space="preserve"> This framework reflects two key principles: </w:t>
      </w:r>
      <w:r w:rsidR="0053650C">
        <w:t>1</w:t>
      </w:r>
      <w:r w:rsidR="00212794">
        <w:t>) investment decisions are made at the individual</w:t>
      </w:r>
      <w:r w:rsidR="0053650C">
        <w:t xml:space="preserve"> </w:t>
      </w:r>
      <w:r w:rsidR="00212794">
        <w:t>level based on t</w:t>
      </w:r>
      <w:r w:rsidR="008713A4">
        <w:t>he</w:t>
      </w:r>
      <w:r w:rsidR="00212794">
        <w:t xml:space="preserve"> agent’s attributes</w:t>
      </w:r>
      <w:r w:rsidR="0053650C">
        <w:t>, and</w:t>
      </w:r>
      <w:r w:rsidR="00212794">
        <w:t xml:space="preserve"> </w:t>
      </w:r>
      <w:r w:rsidR="0053650C">
        <w:t>2</w:t>
      </w:r>
      <w:r w:rsidR="00212794">
        <w:t xml:space="preserve">) </w:t>
      </w:r>
      <w:r w:rsidR="0053650C">
        <w:t xml:space="preserve">using a </w:t>
      </w:r>
      <w:r w:rsidR="00212794">
        <w:t xml:space="preserve">sampling-based approach accurately represents </w:t>
      </w:r>
      <w:r w:rsidR="0053650C">
        <w:t xml:space="preserve">the </w:t>
      </w:r>
      <w:r w:rsidR="00212794">
        <w:t xml:space="preserve">variability in the </w:t>
      </w:r>
      <w:r w:rsidR="00FA14E1">
        <w:t>population</w:t>
      </w:r>
      <w:r w:rsidR="003F07F8">
        <w:t xml:space="preserve"> and thus improves the determination of </w:t>
      </w:r>
      <w:r w:rsidR="00313679">
        <w:t xml:space="preserve">attributes </w:t>
      </w:r>
      <w:r w:rsidR="00212794">
        <w:t xml:space="preserve">that </w:t>
      </w:r>
      <w:r w:rsidR="00FA14E1">
        <w:t xml:space="preserve">predict adoption. </w:t>
      </w:r>
    </w:p>
    <w:p w:rsidR="00EB0404" w:rsidRPr="008A4E68" w:rsidRDefault="00EB0404" w:rsidP="00EB0404">
      <w:pPr>
        <w:pStyle w:val="NRELHead02Numbered"/>
      </w:pPr>
      <w:bookmarkStart w:id="34" w:name="_Toc431221160"/>
      <w:r w:rsidRPr="002877D7">
        <w:t>Methodology</w:t>
      </w:r>
      <w:r>
        <w:t xml:space="preserve"> for </w:t>
      </w:r>
      <w:r w:rsidR="00313679">
        <w:t xml:space="preserve">Categorizing </w:t>
      </w:r>
      <w:r w:rsidR="00A66783">
        <w:t>Agents</w:t>
      </w:r>
      <w:bookmarkEnd w:id="34"/>
    </w:p>
    <w:p w:rsidR="00EB0404" w:rsidRDefault="00EB0404" w:rsidP="00B631CA">
      <w:pPr>
        <w:pStyle w:val="NRELBodyText"/>
      </w:pPr>
      <w:r>
        <w:t xml:space="preserve">The methodology for </w:t>
      </w:r>
      <w:r w:rsidR="005B1AA8">
        <w:t>categorizing</w:t>
      </w:r>
      <w:r w:rsidR="00EE7BC7">
        <w:t xml:space="preserve"> potential agents</w:t>
      </w:r>
      <w:r>
        <w:t xml:space="preserve"> includes three main steps: 1) assigning </w:t>
      </w:r>
      <w:r w:rsidR="00FA14E1">
        <w:t>attributes</w:t>
      </w:r>
      <w:r>
        <w:t xml:space="preserve"> to </w:t>
      </w:r>
      <w:r w:rsidR="00FA14E1">
        <w:t>possible system</w:t>
      </w:r>
      <w:r w:rsidR="003F07F8">
        <w:t>-</w:t>
      </w:r>
      <w:r w:rsidR="00FA14E1">
        <w:t>installation locations</w:t>
      </w:r>
      <w:r w:rsidR="00774FA8">
        <w:t>,</w:t>
      </w:r>
      <w:r>
        <w:t xml:space="preserve"> 2) sampling from </w:t>
      </w:r>
      <w:r w:rsidR="0044233E">
        <w:t>possible system locations</w:t>
      </w:r>
      <w:r w:rsidR="00774FA8">
        <w:t>,</w:t>
      </w:r>
      <w:r>
        <w:t xml:space="preserve"> and 3) s</w:t>
      </w:r>
      <w:r w:rsidRPr="008B4F65">
        <w:t xml:space="preserve">ampling </w:t>
      </w:r>
      <w:r w:rsidR="00FA14E1">
        <w:t xml:space="preserve">end-user </w:t>
      </w:r>
      <w:r>
        <w:t>a</w:t>
      </w:r>
      <w:r w:rsidRPr="008B4F65">
        <w:t xml:space="preserve">nnual </w:t>
      </w:r>
      <w:r>
        <w:t>e</w:t>
      </w:r>
      <w:r w:rsidRPr="008B4F65">
        <w:t>lectric</w:t>
      </w:r>
      <w:r w:rsidR="002603CB">
        <w:t xml:space="preserve">al demand </w:t>
      </w:r>
      <w:r w:rsidR="00CC4872">
        <w:t xml:space="preserve">in </w:t>
      </w:r>
      <w:r w:rsidR="00FA14E1">
        <w:t>k</w:t>
      </w:r>
      <w:r w:rsidR="00CC4872">
        <w:t>ilowatt-hours</w:t>
      </w:r>
      <w:r w:rsidR="007A0835">
        <w:t xml:space="preserve"> </w:t>
      </w:r>
      <w:r w:rsidR="002603CB">
        <w:t>(kWh)</w:t>
      </w:r>
      <w:r>
        <w:t xml:space="preserve">. </w:t>
      </w:r>
      <w:r w:rsidR="00FA14E1">
        <w:t xml:space="preserve">This process reflects </w:t>
      </w:r>
      <w:r w:rsidR="00CC4872">
        <w:t>NREL’s</w:t>
      </w:r>
      <w:r w:rsidR="00FA14E1">
        <w:t xml:space="preserve"> core design principle that </w:t>
      </w:r>
      <w:r w:rsidR="00EA043C">
        <w:t xml:space="preserve">location </w:t>
      </w:r>
      <w:r w:rsidR="00FA14E1">
        <w:t>and end-user demand</w:t>
      </w:r>
      <w:r w:rsidR="002603CB">
        <w:t xml:space="preserve"> are the</w:t>
      </w:r>
      <w:r w:rsidR="00FA14E1">
        <w:t xml:space="preserve"> most important attributes </w:t>
      </w:r>
      <w:r w:rsidR="002603CB">
        <w:t>for</w:t>
      </w:r>
      <w:r w:rsidR="00FA14E1">
        <w:t xml:space="preserve"> determining an agent’s propensity for adoption.</w:t>
      </w:r>
      <w:r w:rsidR="005B1AA8">
        <w:t xml:space="preserve"> At a high-level, the model uses 200m resolution to represent </w:t>
      </w:r>
      <w:r w:rsidR="00E83689">
        <w:t xml:space="preserve">locations of </w:t>
      </w:r>
      <w:r w:rsidR="005B1AA8">
        <w:t>individual agents, which are then aggregated to the county level</w:t>
      </w:r>
    </w:p>
    <w:p w:rsidR="00EB0404" w:rsidRPr="00FD30FB" w:rsidRDefault="00EB0404" w:rsidP="00EB0404">
      <w:pPr>
        <w:pStyle w:val="NRELHead03Numbered"/>
      </w:pPr>
      <w:bookmarkStart w:id="35" w:name="_Toc431221161"/>
      <w:r w:rsidRPr="00FD30FB">
        <w:t xml:space="preserve">Assigning </w:t>
      </w:r>
      <w:r w:rsidR="00CA1051">
        <w:t>Attributes</w:t>
      </w:r>
      <w:r w:rsidRPr="00FD30FB">
        <w:t xml:space="preserve"> to </w:t>
      </w:r>
      <w:r w:rsidR="00EA043C">
        <w:t xml:space="preserve">Agent </w:t>
      </w:r>
      <w:r w:rsidRPr="00FD30FB">
        <w:t>Locations</w:t>
      </w:r>
      <w:bookmarkEnd w:id="35"/>
    </w:p>
    <w:p w:rsidR="00EB0404" w:rsidRDefault="00EB0404" w:rsidP="00EB0404">
      <w:pPr>
        <w:pStyle w:val="NRELBodyText"/>
      </w:pPr>
      <w:r>
        <w:t xml:space="preserve">The first step in characterizing </w:t>
      </w:r>
      <w:r w:rsidR="0044233E">
        <w:t>a</w:t>
      </w:r>
      <w:r w:rsidR="00EA043C">
        <w:t xml:space="preserve">gent </w:t>
      </w:r>
      <w:r>
        <w:t xml:space="preserve">types is to assign attributes to </w:t>
      </w:r>
      <w:r w:rsidR="00E83689">
        <w:t xml:space="preserve">all </w:t>
      </w:r>
      <w:r>
        <w:t xml:space="preserve">potential </w:t>
      </w:r>
      <w:r w:rsidR="00E83689">
        <w:t xml:space="preserve">agent </w:t>
      </w:r>
      <w:r>
        <w:t xml:space="preserve">locations </w:t>
      </w:r>
      <w:r w:rsidR="00CA1051">
        <w:t>based on land</w:t>
      </w:r>
      <w:r w:rsidR="00CC4872">
        <w:t>-</w:t>
      </w:r>
      <w:r w:rsidR="00F04C20">
        <w:t xml:space="preserve">use </w:t>
      </w:r>
      <w:r w:rsidR="00E83689">
        <w:t>grids (</w:t>
      </w:r>
      <w:r w:rsidR="00F04C20">
        <w:t>spatial layers</w:t>
      </w:r>
      <w:r w:rsidR="00E83689">
        <w:t>)</w:t>
      </w:r>
      <w:r w:rsidR="00CA1051">
        <w:t xml:space="preserve">. </w:t>
      </w:r>
      <w:r w:rsidRPr="0079249E">
        <w:t>Each</w:t>
      </w:r>
      <w:r>
        <w:t xml:space="preserve"> land</w:t>
      </w:r>
      <w:r w:rsidR="00CC4872">
        <w:t>-</w:t>
      </w:r>
      <w:r>
        <w:t xml:space="preserve">use </w:t>
      </w:r>
      <w:r w:rsidR="00E83689">
        <w:t>grid</w:t>
      </w:r>
      <w:r>
        <w:t xml:space="preserve"> represents the </w:t>
      </w:r>
      <w:r w:rsidR="00E83689">
        <w:t xml:space="preserve">set of </w:t>
      </w:r>
      <w:r>
        <w:t>potential location</w:t>
      </w:r>
      <w:r w:rsidR="00CC4872">
        <w:t>(</w:t>
      </w:r>
      <w:r>
        <w:t>s</w:t>
      </w:r>
      <w:r w:rsidR="00CC4872">
        <w:t>)</w:t>
      </w:r>
      <w:r>
        <w:t xml:space="preserve"> of </w:t>
      </w:r>
      <w:r w:rsidR="00CA1051">
        <w:t xml:space="preserve">agents </w:t>
      </w:r>
      <w:r>
        <w:t xml:space="preserve">within a given market segment at </w:t>
      </w:r>
      <w:r w:rsidR="00774FA8">
        <w:t xml:space="preserve">the </w:t>
      </w:r>
      <w:r>
        <w:t xml:space="preserve">resolution of </w:t>
      </w:r>
      <w:r w:rsidR="00CA1051">
        <w:t xml:space="preserve">a </w:t>
      </w:r>
      <w:r>
        <w:t>200</w:t>
      </w:r>
      <w:r w:rsidR="00CC4872">
        <w:t>-m</w:t>
      </w:r>
      <w:r w:rsidR="00774FA8">
        <w:t xml:space="preserve"> </w:t>
      </w:r>
      <w:r>
        <w:t>by</w:t>
      </w:r>
      <w:r w:rsidR="00774FA8">
        <w:t xml:space="preserve"> </w:t>
      </w:r>
      <w:r>
        <w:t>200</w:t>
      </w:r>
      <w:r w:rsidR="00CC4872">
        <w:t>-</w:t>
      </w:r>
      <w:r>
        <w:t xml:space="preserve">m </w:t>
      </w:r>
      <w:r w:rsidR="00CA1051">
        <w:t xml:space="preserve">cell </w:t>
      </w:r>
      <w:r>
        <w:t>for the entire U</w:t>
      </w:r>
      <w:r w:rsidR="00CC4872">
        <w:t xml:space="preserve">nited </w:t>
      </w:r>
      <w:r>
        <w:t>S</w:t>
      </w:r>
      <w:r w:rsidR="00CC4872">
        <w:t>tates</w:t>
      </w:r>
      <w:r w:rsidR="00CA1051">
        <w:t>; the location of each cell is used as a primary key to associate additional spatially</w:t>
      </w:r>
      <w:r w:rsidR="00774FA8">
        <w:t xml:space="preserve"> </w:t>
      </w:r>
      <w:r w:rsidR="00CA1051">
        <w:t xml:space="preserve">dependent </w:t>
      </w:r>
      <w:r w:rsidR="00CA1051" w:rsidRPr="00BA5902">
        <w:t>attributes (</w:t>
      </w:r>
      <w:r w:rsidR="003E42BF">
        <w:fldChar w:fldCharType="begin"/>
      </w:r>
      <w:r w:rsidR="00774FA8">
        <w:instrText xml:space="preserve"> REF _Ref431110535 \h </w:instrText>
      </w:r>
      <w:r w:rsidR="003E42BF">
        <w:fldChar w:fldCharType="separate"/>
      </w:r>
      <w:r w:rsidR="00774FA8" w:rsidRPr="00BA5902">
        <w:t xml:space="preserve">Table </w:t>
      </w:r>
      <w:r w:rsidR="00774FA8">
        <w:rPr>
          <w:noProof/>
        </w:rPr>
        <w:t>1</w:t>
      </w:r>
      <w:r w:rsidR="003E42BF">
        <w:fldChar w:fldCharType="end"/>
      </w:r>
      <w:r w:rsidR="00CA1051" w:rsidRPr="00BA5902">
        <w:t>)</w:t>
      </w:r>
      <w:r w:rsidRPr="00BA5902">
        <w:t>.</w:t>
      </w:r>
    </w:p>
    <w:p w:rsidR="00F04C20" w:rsidRPr="00BA5902" w:rsidRDefault="00F04C20" w:rsidP="00E0067E">
      <w:pPr>
        <w:pStyle w:val="NRELTableCaption"/>
      </w:pPr>
      <w:bookmarkStart w:id="36" w:name="_Ref431110535"/>
      <w:bookmarkStart w:id="37" w:name="_Toc431221449"/>
      <w:r w:rsidRPr="00BA5902">
        <w:lastRenderedPageBreak/>
        <w:t xml:space="preserve">Table </w:t>
      </w:r>
      <w:r w:rsidR="003E42BF">
        <w:fldChar w:fldCharType="begin"/>
      </w:r>
      <w:r w:rsidR="00384F06">
        <w:instrText xml:space="preserve"> SEQ Table \* ARABIC </w:instrText>
      </w:r>
      <w:r w:rsidR="003E42BF">
        <w:fldChar w:fldCharType="separate"/>
      </w:r>
      <w:r w:rsidR="001675A5">
        <w:rPr>
          <w:noProof/>
        </w:rPr>
        <w:t>1</w:t>
      </w:r>
      <w:r w:rsidR="003E42BF">
        <w:fldChar w:fldCharType="end"/>
      </w:r>
      <w:bookmarkEnd w:id="36"/>
      <w:r w:rsidR="00774FA8">
        <w:t>.</w:t>
      </w:r>
      <w:r w:rsidRPr="00BA5902">
        <w:t xml:space="preserve"> Summary </w:t>
      </w:r>
      <w:r w:rsidR="002603CB">
        <w:t xml:space="preserve">of </w:t>
      </w:r>
      <w:r w:rsidRPr="00BA5902">
        <w:t>Key Data Sets used in Characterizing Agents</w:t>
      </w:r>
      <w:r w:rsidR="002603CB">
        <w:t xml:space="preserve"> through Data Backbone</w:t>
      </w:r>
      <w:bookmarkEnd w:id="37"/>
    </w:p>
    <w:tbl>
      <w:tblPr>
        <w:tblW w:w="928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85"/>
        <w:gridCol w:w="2430"/>
        <w:gridCol w:w="2970"/>
      </w:tblGrid>
      <w:tr w:rsidR="00CA1051" w:rsidRPr="00587F96" w:rsidTr="007F6D7C">
        <w:trPr>
          <w:trHeight w:val="300"/>
        </w:trPr>
        <w:tc>
          <w:tcPr>
            <w:tcW w:w="3885" w:type="dxa"/>
            <w:shd w:val="clear" w:color="auto" w:fill="D9D9D9" w:themeFill="background1" w:themeFillShade="D9"/>
            <w:noWrap/>
            <w:hideMark/>
          </w:tcPr>
          <w:p w:rsidR="00CA1051" w:rsidRPr="007F6D7C" w:rsidRDefault="00CA1051" w:rsidP="00166F85">
            <w:pPr>
              <w:pStyle w:val="NRELTableContent"/>
              <w:keepNext/>
              <w:rPr>
                <w:rFonts w:asciiTheme="minorHAnsi" w:hAnsiTheme="minorHAnsi"/>
                <w:b/>
              </w:rPr>
            </w:pPr>
            <w:r w:rsidRPr="007F6D7C">
              <w:rPr>
                <w:rFonts w:asciiTheme="minorHAnsi" w:hAnsiTheme="minorHAnsi"/>
                <w:b/>
              </w:rPr>
              <w:t>Data</w:t>
            </w:r>
            <w:r w:rsidR="005B048F" w:rsidRPr="007F6D7C">
              <w:rPr>
                <w:rFonts w:asciiTheme="minorHAnsi" w:hAnsiTheme="minorHAnsi"/>
                <w:b/>
              </w:rPr>
              <w:t xml:space="preserve"> S</w:t>
            </w:r>
            <w:r w:rsidRPr="007F6D7C">
              <w:rPr>
                <w:rFonts w:asciiTheme="minorHAnsi" w:hAnsiTheme="minorHAnsi"/>
                <w:b/>
              </w:rPr>
              <w:t>et</w:t>
            </w:r>
          </w:p>
        </w:tc>
        <w:tc>
          <w:tcPr>
            <w:tcW w:w="2430" w:type="dxa"/>
            <w:shd w:val="clear" w:color="auto" w:fill="D9D9D9" w:themeFill="background1" w:themeFillShade="D9"/>
          </w:tcPr>
          <w:p w:rsidR="00166F85" w:rsidRPr="00520F97" w:rsidRDefault="00CA1051" w:rsidP="00166F85">
            <w:pPr>
              <w:pStyle w:val="NRELTableContent"/>
              <w:keepNext/>
              <w:rPr>
                <w:rFonts w:asciiTheme="minorHAnsi" w:hAnsiTheme="minorHAnsi"/>
                <w:b/>
              </w:rPr>
            </w:pPr>
            <w:r w:rsidRPr="007F6D7C">
              <w:rPr>
                <w:rFonts w:asciiTheme="minorHAnsi" w:hAnsiTheme="minorHAnsi"/>
                <w:b/>
              </w:rPr>
              <w:t>Source</w:t>
            </w:r>
          </w:p>
        </w:tc>
        <w:tc>
          <w:tcPr>
            <w:tcW w:w="2970" w:type="dxa"/>
            <w:shd w:val="clear" w:color="auto" w:fill="D9D9D9" w:themeFill="background1" w:themeFillShade="D9"/>
            <w:noWrap/>
            <w:hideMark/>
          </w:tcPr>
          <w:p w:rsidR="00CA1051" w:rsidRPr="007F6D7C" w:rsidRDefault="00CA1051" w:rsidP="00166F85">
            <w:pPr>
              <w:pStyle w:val="NRELTableContent"/>
              <w:keepNext/>
              <w:rPr>
                <w:rFonts w:asciiTheme="minorHAnsi" w:hAnsiTheme="minorHAnsi"/>
                <w:b/>
              </w:rPr>
            </w:pPr>
            <w:r w:rsidRPr="007F6D7C">
              <w:rPr>
                <w:rFonts w:asciiTheme="minorHAnsi" w:hAnsiTheme="minorHAnsi"/>
                <w:b/>
              </w:rPr>
              <w:t>Spatial Resolution</w:t>
            </w:r>
          </w:p>
        </w:tc>
      </w:tr>
      <w:tr w:rsidR="00CA1051" w:rsidRPr="00587F96" w:rsidTr="007F6D7C">
        <w:trPr>
          <w:trHeight w:val="300"/>
        </w:trPr>
        <w:tc>
          <w:tcPr>
            <w:tcW w:w="3885" w:type="dxa"/>
            <w:shd w:val="clear" w:color="auto" w:fill="auto"/>
            <w:noWrap/>
            <w:vAlign w:val="center"/>
            <w:hideMark/>
          </w:tcPr>
          <w:p w:rsidR="00CA1051" w:rsidRPr="006C750C" w:rsidRDefault="00166F85" w:rsidP="00952F5D">
            <w:pPr>
              <w:pStyle w:val="NRELTableContent"/>
              <w:keepNext/>
              <w:rPr>
                <w:rFonts w:asciiTheme="minorHAnsi" w:hAnsiTheme="minorHAnsi"/>
              </w:rPr>
            </w:pPr>
            <w:r w:rsidRPr="006C750C">
              <w:rPr>
                <w:rFonts w:asciiTheme="minorHAnsi" w:hAnsiTheme="minorHAnsi"/>
              </w:rPr>
              <w:t xml:space="preserve">Resource Quality - </w:t>
            </w:r>
            <w:r w:rsidR="00CA1051" w:rsidRPr="006C750C">
              <w:rPr>
                <w:rFonts w:asciiTheme="minorHAnsi" w:hAnsiTheme="minorHAnsi"/>
              </w:rPr>
              <w:t>Annual Energy Production</w:t>
            </w:r>
          </w:p>
        </w:tc>
        <w:tc>
          <w:tcPr>
            <w:tcW w:w="2430" w:type="dxa"/>
          </w:tcPr>
          <w:p w:rsidR="00CA1051" w:rsidRPr="006C750C" w:rsidRDefault="00996ED4" w:rsidP="00996ED4">
            <w:pPr>
              <w:pStyle w:val="NRELTableContent"/>
              <w:keepNext/>
              <w:rPr>
                <w:rFonts w:asciiTheme="minorHAnsi" w:hAnsiTheme="minorHAnsi"/>
              </w:rPr>
            </w:pPr>
            <w:r>
              <w:rPr>
                <w:rFonts w:asciiTheme="minorHAnsi" w:hAnsiTheme="minorHAnsi"/>
              </w:rPr>
              <w:t>AWS (2012a), AWS (2012b), Dobos (2015),</w:t>
            </w:r>
            <w:r w:rsidRPr="00996ED4">
              <w:rPr>
                <w:rFonts w:asciiTheme="minorHAnsi" w:hAnsiTheme="minorHAnsi"/>
              </w:rPr>
              <w:t xml:space="preserve"> </w:t>
            </w:r>
            <w:r w:rsidRPr="00996ED4">
              <w:rPr>
                <w:rFonts w:asciiTheme="minorHAnsi" w:hAnsiTheme="minorHAnsi"/>
              </w:rPr>
              <w:t xml:space="preserve">George et al. </w:t>
            </w:r>
            <w:r>
              <w:rPr>
                <w:rFonts w:asciiTheme="minorHAnsi" w:hAnsiTheme="minorHAnsi"/>
              </w:rPr>
              <w:t>(</w:t>
            </w:r>
            <w:r w:rsidRPr="00996ED4">
              <w:rPr>
                <w:rFonts w:asciiTheme="minorHAnsi" w:hAnsiTheme="minorHAnsi"/>
              </w:rPr>
              <w:t>2007</w:t>
            </w:r>
            <w:r>
              <w:rPr>
                <w:rFonts w:asciiTheme="minorHAnsi" w:hAnsiTheme="minorHAnsi"/>
              </w:rPr>
              <w:t>)</w:t>
            </w:r>
            <w:r w:rsidRPr="00996ED4">
              <w:rPr>
                <w:rFonts w:asciiTheme="minorHAnsi" w:hAnsiTheme="minorHAnsi"/>
              </w:rPr>
              <w:t xml:space="preserve">, </w:t>
            </w:r>
            <w:r>
              <w:rPr>
                <w:rFonts w:asciiTheme="minorHAnsi" w:hAnsiTheme="minorHAnsi"/>
              </w:rPr>
              <w:t xml:space="preserve">NSRDB </w:t>
            </w:r>
            <w:r>
              <w:rPr>
                <w:rFonts w:asciiTheme="minorHAnsi" w:hAnsiTheme="minorHAnsi"/>
              </w:rPr>
              <w:t>(2015)</w:t>
            </w:r>
          </w:p>
        </w:tc>
        <w:tc>
          <w:tcPr>
            <w:tcW w:w="2970" w:type="dxa"/>
            <w:shd w:val="clear" w:color="auto" w:fill="auto"/>
            <w:noWrap/>
            <w:vAlign w:val="center"/>
            <w:hideMark/>
          </w:tcPr>
          <w:p w:rsidR="00CA1051" w:rsidRPr="006C750C" w:rsidRDefault="00CA1051" w:rsidP="00952F5D">
            <w:pPr>
              <w:pStyle w:val="NRELTableContent"/>
              <w:keepNext/>
              <w:rPr>
                <w:rFonts w:asciiTheme="minorHAnsi" w:hAnsiTheme="minorHAnsi"/>
              </w:rPr>
            </w:pPr>
            <w:r w:rsidRPr="006C750C">
              <w:rPr>
                <w:rFonts w:asciiTheme="minorHAnsi" w:hAnsiTheme="minorHAnsi"/>
              </w:rPr>
              <w:t>200 m by 200 m</w:t>
            </w:r>
          </w:p>
        </w:tc>
      </w:tr>
      <w:tr w:rsidR="00CA1051" w:rsidRPr="00587F96" w:rsidTr="007F6D7C">
        <w:trPr>
          <w:trHeight w:val="300"/>
        </w:trPr>
        <w:tc>
          <w:tcPr>
            <w:tcW w:w="3885" w:type="dxa"/>
            <w:shd w:val="clear" w:color="auto" w:fill="auto"/>
            <w:noWrap/>
            <w:vAlign w:val="center"/>
            <w:hideMark/>
          </w:tcPr>
          <w:p w:rsidR="00CA1051" w:rsidRPr="006C750C" w:rsidRDefault="00CA1051" w:rsidP="00CA1051">
            <w:pPr>
              <w:pStyle w:val="NRELTableContent"/>
              <w:keepNext/>
              <w:rPr>
                <w:rFonts w:asciiTheme="minorHAnsi" w:hAnsiTheme="minorHAnsi"/>
              </w:rPr>
            </w:pPr>
            <w:r w:rsidRPr="006C750C">
              <w:rPr>
                <w:rFonts w:asciiTheme="minorHAnsi" w:hAnsiTheme="minorHAnsi"/>
              </w:rPr>
              <w:t>Potential Agent Locations (Land</w:t>
            </w:r>
            <w:r w:rsidR="005B048F" w:rsidRPr="006C750C">
              <w:rPr>
                <w:rFonts w:asciiTheme="minorHAnsi" w:hAnsiTheme="minorHAnsi"/>
              </w:rPr>
              <w:t>-</w:t>
            </w:r>
            <w:r w:rsidRPr="006C750C">
              <w:rPr>
                <w:rFonts w:asciiTheme="minorHAnsi" w:hAnsiTheme="minorHAnsi"/>
              </w:rPr>
              <w:t>Use Mask)</w:t>
            </w:r>
          </w:p>
        </w:tc>
        <w:tc>
          <w:tcPr>
            <w:tcW w:w="2430" w:type="dxa"/>
          </w:tcPr>
          <w:p w:rsidR="00CA1051" w:rsidRPr="006C750C" w:rsidRDefault="00996ED4" w:rsidP="00952F5D">
            <w:pPr>
              <w:pStyle w:val="NRELTableContent"/>
              <w:keepNext/>
              <w:rPr>
                <w:rFonts w:asciiTheme="minorHAnsi" w:hAnsiTheme="minorHAnsi"/>
              </w:rPr>
            </w:pPr>
            <w:r>
              <w:rPr>
                <w:rFonts w:asciiTheme="minorHAnsi" w:hAnsiTheme="minorHAnsi"/>
              </w:rPr>
              <w:t>ORNL (2011), HSIP (2012)</w:t>
            </w:r>
          </w:p>
        </w:tc>
        <w:tc>
          <w:tcPr>
            <w:tcW w:w="2970" w:type="dxa"/>
            <w:shd w:val="clear" w:color="auto" w:fill="auto"/>
            <w:noWrap/>
            <w:vAlign w:val="center"/>
            <w:hideMark/>
          </w:tcPr>
          <w:p w:rsidR="00CA1051" w:rsidRPr="006C750C" w:rsidRDefault="00CA1051" w:rsidP="00952F5D">
            <w:pPr>
              <w:pStyle w:val="NRELTableContent"/>
              <w:keepNext/>
              <w:rPr>
                <w:rFonts w:asciiTheme="minorHAnsi" w:hAnsiTheme="minorHAnsi"/>
              </w:rPr>
            </w:pPr>
            <w:r w:rsidRPr="006C750C">
              <w:rPr>
                <w:rFonts w:asciiTheme="minorHAnsi" w:hAnsiTheme="minorHAnsi"/>
              </w:rPr>
              <w:t>200 m by 200 m</w:t>
            </w:r>
          </w:p>
        </w:tc>
      </w:tr>
      <w:tr w:rsidR="00CA1051" w:rsidRPr="00587F96" w:rsidTr="007F6D7C">
        <w:trPr>
          <w:trHeight w:val="300"/>
        </w:trPr>
        <w:tc>
          <w:tcPr>
            <w:tcW w:w="3885" w:type="dxa"/>
            <w:shd w:val="clear" w:color="auto" w:fill="auto"/>
            <w:noWrap/>
            <w:vAlign w:val="center"/>
            <w:hideMark/>
          </w:tcPr>
          <w:p w:rsidR="00CA1051" w:rsidRPr="006C750C" w:rsidRDefault="00166F85" w:rsidP="00952F5D">
            <w:pPr>
              <w:pStyle w:val="NRELTableContent"/>
              <w:keepNext/>
              <w:rPr>
                <w:rFonts w:asciiTheme="minorHAnsi" w:hAnsiTheme="minorHAnsi"/>
              </w:rPr>
            </w:pPr>
            <w:r w:rsidRPr="006C750C">
              <w:rPr>
                <w:rFonts w:asciiTheme="minorHAnsi" w:hAnsiTheme="minorHAnsi"/>
              </w:rPr>
              <w:t>Additional Technology-Dependent Siting Criteria (e.g.</w:t>
            </w:r>
            <w:r w:rsidR="005B048F" w:rsidRPr="006C750C">
              <w:rPr>
                <w:rFonts w:asciiTheme="minorHAnsi" w:hAnsiTheme="minorHAnsi"/>
              </w:rPr>
              <w:t>,</w:t>
            </w:r>
            <w:r w:rsidRPr="006C750C">
              <w:rPr>
                <w:rFonts w:asciiTheme="minorHAnsi" w:hAnsiTheme="minorHAnsi"/>
              </w:rPr>
              <w:t xml:space="preserve"> roof orientation</w:t>
            </w:r>
            <w:r w:rsidR="005B048F" w:rsidRPr="006C750C">
              <w:rPr>
                <w:rFonts w:asciiTheme="minorHAnsi" w:hAnsiTheme="minorHAnsi"/>
              </w:rPr>
              <w:t xml:space="preserve"> and</w:t>
            </w:r>
            <w:r w:rsidRPr="006C750C">
              <w:rPr>
                <w:rFonts w:asciiTheme="minorHAnsi" w:hAnsiTheme="minorHAnsi"/>
              </w:rPr>
              <w:t xml:space="preserve"> max</w:t>
            </w:r>
            <w:r w:rsidR="005B048F" w:rsidRPr="006C750C">
              <w:rPr>
                <w:rFonts w:asciiTheme="minorHAnsi" w:hAnsiTheme="minorHAnsi"/>
              </w:rPr>
              <w:t>imum</w:t>
            </w:r>
            <w:r w:rsidRPr="006C750C">
              <w:rPr>
                <w:rFonts w:asciiTheme="minorHAnsi" w:hAnsiTheme="minorHAnsi"/>
              </w:rPr>
              <w:t xml:space="preserve"> turbine height)</w:t>
            </w:r>
          </w:p>
        </w:tc>
        <w:tc>
          <w:tcPr>
            <w:tcW w:w="2430" w:type="dxa"/>
          </w:tcPr>
          <w:p w:rsidR="00CA1051" w:rsidRPr="006C750C" w:rsidRDefault="00996ED4" w:rsidP="00952F5D">
            <w:pPr>
              <w:pStyle w:val="NRELTableContent"/>
              <w:keepNext/>
              <w:rPr>
                <w:rFonts w:asciiTheme="minorHAnsi" w:hAnsiTheme="minorHAnsi"/>
              </w:rPr>
            </w:pPr>
            <w:r>
              <w:rPr>
                <w:rFonts w:asciiTheme="minorHAnsi" w:hAnsiTheme="minorHAnsi"/>
              </w:rPr>
              <w:t xml:space="preserve">ORNL </w:t>
            </w:r>
            <w:r>
              <w:rPr>
                <w:rFonts w:asciiTheme="minorHAnsi" w:hAnsiTheme="minorHAnsi"/>
              </w:rPr>
              <w:t>(</w:t>
            </w:r>
            <w:r>
              <w:rPr>
                <w:rFonts w:asciiTheme="minorHAnsi" w:hAnsiTheme="minorHAnsi"/>
              </w:rPr>
              <w:t>2011</w:t>
            </w:r>
            <w:r>
              <w:rPr>
                <w:rFonts w:asciiTheme="minorHAnsi" w:hAnsiTheme="minorHAnsi"/>
              </w:rPr>
              <w:t>)</w:t>
            </w:r>
            <w:r>
              <w:rPr>
                <w:rFonts w:asciiTheme="minorHAnsi" w:hAnsiTheme="minorHAnsi"/>
              </w:rPr>
              <w:t xml:space="preserve">, HSIP </w:t>
            </w:r>
            <w:r>
              <w:rPr>
                <w:rFonts w:asciiTheme="minorHAnsi" w:hAnsiTheme="minorHAnsi"/>
              </w:rPr>
              <w:t>(</w:t>
            </w:r>
            <w:r>
              <w:rPr>
                <w:rFonts w:asciiTheme="minorHAnsi" w:hAnsiTheme="minorHAnsi"/>
              </w:rPr>
              <w:t>2012</w:t>
            </w:r>
            <w:r>
              <w:rPr>
                <w:rFonts w:asciiTheme="minorHAnsi" w:hAnsiTheme="minorHAnsi"/>
              </w:rPr>
              <w:t>), Gagnon (2015)</w:t>
            </w:r>
          </w:p>
        </w:tc>
        <w:tc>
          <w:tcPr>
            <w:tcW w:w="2970" w:type="dxa"/>
            <w:shd w:val="clear" w:color="auto" w:fill="auto"/>
            <w:noWrap/>
            <w:vAlign w:val="center"/>
            <w:hideMark/>
          </w:tcPr>
          <w:p w:rsidR="00CA1051" w:rsidRPr="006C750C" w:rsidRDefault="00CA1051" w:rsidP="00952F5D">
            <w:pPr>
              <w:pStyle w:val="NRELTableContent"/>
              <w:keepNext/>
              <w:rPr>
                <w:rFonts w:asciiTheme="minorHAnsi" w:hAnsiTheme="minorHAnsi"/>
              </w:rPr>
            </w:pPr>
            <w:r w:rsidRPr="006C750C">
              <w:rPr>
                <w:rFonts w:asciiTheme="minorHAnsi" w:hAnsiTheme="minorHAnsi"/>
              </w:rPr>
              <w:t>200 m by 200 m</w:t>
            </w:r>
          </w:p>
        </w:tc>
      </w:tr>
      <w:tr w:rsidR="00CA1051" w:rsidRPr="00587F96" w:rsidTr="007F6D7C">
        <w:trPr>
          <w:trHeight w:val="300"/>
        </w:trPr>
        <w:tc>
          <w:tcPr>
            <w:tcW w:w="3885" w:type="dxa"/>
            <w:shd w:val="clear" w:color="auto" w:fill="auto"/>
            <w:noWrap/>
            <w:vAlign w:val="center"/>
            <w:hideMark/>
          </w:tcPr>
          <w:p w:rsidR="00CA1051" w:rsidRPr="006C750C" w:rsidRDefault="00166F85" w:rsidP="00952F5D">
            <w:pPr>
              <w:pStyle w:val="NRELTableContent"/>
              <w:keepNext/>
              <w:rPr>
                <w:rFonts w:asciiTheme="minorHAnsi" w:hAnsiTheme="minorHAnsi"/>
              </w:rPr>
            </w:pPr>
            <w:r w:rsidRPr="006C750C">
              <w:rPr>
                <w:rFonts w:asciiTheme="minorHAnsi" w:hAnsiTheme="minorHAnsi"/>
              </w:rPr>
              <w:t>Prevailing</w:t>
            </w:r>
            <w:r w:rsidR="00CA1051" w:rsidRPr="006C750C">
              <w:rPr>
                <w:rFonts w:asciiTheme="minorHAnsi" w:hAnsiTheme="minorHAnsi"/>
              </w:rPr>
              <w:t xml:space="preserve"> </w:t>
            </w:r>
            <w:r w:rsidRPr="006C750C">
              <w:rPr>
                <w:rFonts w:asciiTheme="minorHAnsi" w:hAnsiTheme="minorHAnsi"/>
              </w:rPr>
              <w:t xml:space="preserve">Retail </w:t>
            </w:r>
            <w:r w:rsidR="00CA1051" w:rsidRPr="006C750C">
              <w:rPr>
                <w:rFonts w:asciiTheme="minorHAnsi" w:hAnsiTheme="minorHAnsi"/>
              </w:rPr>
              <w:t>Electricity Rates</w:t>
            </w:r>
            <w:r w:rsidRPr="006C750C">
              <w:rPr>
                <w:rFonts w:asciiTheme="minorHAnsi" w:hAnsiTheme="minorHAnsi"/>
              </w:rPr>
              <w:t xml:space="preserve"> (2014)</w:t>
            </w:r>
          </w:p>
        </w:tc>
        <w:tc>
          <w:tcPr>
            <w:tcW w:w="2430" w:type="dxa"/>
          </w:tcPr>
          <w:p w:rsidR="00CA1051" w:rsidRPr="006C750C" w:rsidRDefault="00A1584B" w:rsidP="00BD0E08">
            <w:pPr>
              <w:pStyle w:val="NRELTableContent"/>
              <w:keepNext/>
              <w:rPr>
                <w:rFonts w:asciiTheme="minorHAnsi" w:hAnsiTheme="minorHAnsi"/>
              </w:rPr>
            </w:pPr>
            <w:r>
              <w:rPr>
                <w:rFonts w:asciiTheme="minorHAnsi" w:hAnsiTheme="minorHAnsi"/>
              </w:rPr>
              <w:t>OpenEI</w:t>
            </w:r>
            <w:r w:rsidRPr="006C750C">
              <w:rPr>
                <w:rFonts w:asciiTheme="minorHAnsi" w:hAnsiTheme="minorHAnsi"/>
              </w:rPr>
              <w:t xml:space="preserve"> </w:t>
            </w:r>
            <w:r w:rsidR="00BD0E08">
              <w:rPr>
                <w:rFonts w:asciiTheme="minorHAnsi" w:hAnsiTheme="minorHAnsi"/>
              </w:rPr>
              <w:t>(</w:t>
            </w:r>
            <w:r w:rsidR="00166F85" w:rsidRPr="006C750C">
              <w:rPr>
                <w:rFonts w:asciiTheme="minorHAnsi" w:hAnsiTheme="minorHAnsi"/>
              </w:rPr>
              <w:t>2014</w:t>
            </w:r>
            <w:r w:rsidR="00BD0E08">
              <w:rPr>
                <w:rFonts w:asciiTheme="minorHAnsi" w:hAnsiTheme="minorHAnsi"/>
              </w:rPr>
              <w:t>)</w:t>
            </w:r>
          </w:p>
        </w:tc>
        <w:tc>
          <w:tcPr>
            <w:tcW w:w="2970" w:type="dxa"/>
            <w:shd w:val="clear" w:color="auto" w:fill="auto"/>
            <w:noWrap/>
            <w:vAlign w:val="center"/>
            <w:hideMark/>
          </w:tcPr>
          <w:p w:rsidR="00CA1051" w:rsidRPr="006C750C" w:rsidRDefault="00CA1051" w:rsidP="00952F5D">
            <w:pPr>
              <w:pStyle w:val="NRELTableContent"/>
              <w:keepNext/>
              <w:rPr>
                <w:rFonts w:asciiTheme="minorHAnsi" w:hAnsiTheme="minorHAnsi"/>
              </w:rPr>
            </w:pPr>
            <w:r w:rsidRPr="006C750C">
              <w:rPr>
                <w:rFonts w:asciiTheme="minorHAnsi" w:hAnsiTheme="minorHAnsi"/>
              </w:rPr>
              <w:t>Electric Service Territories</w:t>
            </w:r>
          </w:p>
        </w:tc>
      </w:tr>
      <w:tr w:rsidR="00CA1051" w:rsidRPr="00587F96" w:rsidTr="007F6D7C">
        <w:trPr>
          <w:trHeight w:val="300"/>
        </w:trPr>
        <w:tc>
          <w:tcPr>
            <w:tcW w:w="3885" w:type="dxa"/>
            <w:shd w:val="clear" w:color="auto" w:fill="auto"/>
            <w:noWrap/>
            <w:vAlign w:val="center"/>
            <w:hideMark/>
          </w:tcPr>
          <w:p w:rsidR="00CA1051" w:rsidRPr="006C750C" w:rsidRDefault="00166F85" w:rsidP="00166F85">
            <w:pPr>
              <w:pStyle w:val="NRELTableContent"/>
              <w:keepNext/>
              <w:rPr>
                <w:rFonts w:asciiTheme="minorHAnsi" w:hAnsiTheme="minorHAnsi"/>
              </w:rPr>
            </w:pPr>
            <w:r w:rsidRPr="006C750C">
              <w:rPr>
                <w:rFonts w:asciiTheme="minorHAnsi" w:hAnsiTheme="minorHAnsi"/>
              </w:rPr>
              <w:t xml:space="preserve">Applicable </w:t>
            </w:r>
            <w:r w:rsidR="00CA1051" w:rsidRPr="006C750C">
              <w:rPr>
                <w:rFonts w:asciiTheme="minorHAnsi" w:hAnsiTheme="minorHAnsi"/>
              </w:rPr>
              <w:t>Incentive Policies</w:t>
            </w:r>
          </w:p>
        </w:tc>
        <w:tc>
          <w:tcPr>
            <w:tcW w:w="2430" w:type="dxa"/>
          </w:tcPr>
          <w:p w:rsidR="00CA1051" w:rsidRPr="006C750C" w:rsidRDefault="00A1584B" w:rsidP="00166F85">
            <w:pPr>
              <w:pStyle w:val="NRELTableContent"/>
              <w:keepNext/>
              <w:rPr>
                <w:rFonts w:asciiTheme="minorHAnsi" w:hAnsiTheme="minorHAnsi"/>
              </w:rPr>
            </w:pPr>
            <w:r>
              <w:rPr>
                <w:rFonts w:asciiTheme="minorHAnsi" w:hAnsiTheme="minorHAnsi"/>
              </w:rPr>
              <w:t>DSIRE</w:t>
            </w:r>
            <w:r w:rsidR="00166F85" w:rsidRPr="006C750C">
              <w:rPr>
                <w:rFonts w:asciiTheme="minorHAnsi" w:hAnsiTheme="minorHAnsi"/>
              </w:rPr>
              <w:t> </w:t>
            </w:r>
            <w:r w:rsidR="00BD0E08">
              <w:rPr>
                <w:rFonts w:asciiTheme="minorHAnsi" w:hAnsiTheme="minorHAnsi"/>
              </w:rPr>
              <w:t>(</w:t>
            </w:r>
            <w:r w:rsidR="00166F85" w:rsidRPr="006C750C">
              <w:rPr>
                <w:rFonts w:asciiTheme="minorHAnsi" w:hAnsiTheme="minorHAnsi"/>
              </w:rPr>
              <w:t>2014</w:t>
            </w:r>
            <w:r w:rsidR="00BD0E08">
              <w:rPr>
                <w:rFonts w:asciiTheme="minorHAnsi" w:hAnsiTheme="minorHAnsi"/>
              </w:rPr>
              <w:t>)</w:t>
            </w:r>
          </w:p>
        </w:tc>
        <w:tc>
          <w:tcPr>
            <w:tcW w:w="2970" w:type="dxa"/>
            <w:shd w:val="clear" w:color="auto" w:fill="auto"/>
            <w:noWrap/>
            <w:vAlign w:val="center"/>
            <w:hideMark/>
          </w:tcPr>
          <w:p w:rsidR="00CA1051" w:rsidRPr="006C750C" w:rsidRDefault="00CA1051" w:rsidP="00952F5D">
            <w:pPr>
              <w:pStyle w:val="NRELTableContent"/>
              <w:keepNext/>
              <w:rPr>
                <w:rFonts w:asciiTheme="minorHAnsi" w:hAnsiTheme="minorHAnsi"/>
              </w:rPr>
            </w:pPr>
            <w:r w:rsidRPr="006C750C">
              <w:rPr>
                <w:rFonts w:asciiTheme="minorHAnsi" w:hAnsiTheme="minorHAnsi"/>
              </w:rPr>
              <w:t>Variable: Electric Service Territories, </w:t>
            </w:r>
            <w:r w:rsidR="005B048F" w:rsidRPr="006C750C">
              <w:rPr>
                <w:rFonts w:asciiTheme="minorHAnsi" w:hAnsiTheme="minorHAnsi"/>
              </w:rPr>
              <w:br/>
            </w:r>
            <w:r w:rsidRPr="006C750C">
              <w:rPr>
                <w:rFonts w:asciiTheme="minorHAnsi" w:hAnsiTheme="minorHAnsi"/>
              </w:rPr>
              <w:t>Counties, State, Nation</w:t>
            </w:r>
          </w:p>
        </w:tc>
      </w:tr>
      <w:tr w:rsidR="00CA1051" w:rsidRPr="00587F96" w:rsidTr="007F6D7C">
        <w:trPr>
          <w:trHeight w:val="300"/>
        </w:trPr>
        <w:tc>
          <w:tcPr>
            <w:tcW w:w="3885" w:type="dxa"/>
            <w:shd w:val="clear" w:color="auto" w:fill="auto"/>
            <w:noWrap/>
            <w:vAlign w:val="center"/>
            <w:hideMark/>
          </w:tcPr>
          <w:p w:rsidR="00CA1051" w:rsidRPr="006C750C" w:rsidRDefault="00CA1051" w:rsidP="00166F85">
            <w:pPr>
              <w:pStyle w:val="NRELTableContent"/>
              <w:keepNext/>
              <w:rPr>
                <w:rFonts w:asciiTheme="minorHAnsi" w:hAnsiTheme="minorHAnsi"/>
              </w:rPr>
            </w:pPr>
            <w:r w:rsidRPr="006C750C">
              <w:rPr>
                <w:rFonts w:asciiTheme="minorHAnsi" w:hAnsiTheme="minorHAnsi"/>
              </w:rPr>
              <w:t>Existing Net</w:t>
            </w:r>
            <w:r w:rsidR="00BD0E08">
              <w:rPr>
                <w:rFonts w:asciiTheme="minorHAnsi" w:hAnsiTheme="minorHAnsi"/>
              </w:rPr>
              <w:t>-</w:t>
            </w:r>
            <w:r w:rsidRPr="006C750C">
              <w:rPr>
                <w:rFonts w:asciiTheme="minorHAnsi" w:hAnsiTheme="minorHAnsi"/>
              </w:rPr>
              <w:t xml:space="preserve">Metering Availability </w:t>
            </w:r>
          </w:p>
        </w:tc>
        <w:tc>
          <w:tcPr>
            <w:tcW w:w="2430" w:type="dxa"/>
          </w:tcPr>
          <w:p w:rsidR="00CA1051" w:rsidRPr="006C750C" w:rsidRDefault="004A75D6" w:rsidP="00996ED4">
            <w:pPr>
              <w:pStyle w:val="NRELTableContent"/>
              <w:keepNext/>
              <w:rPr>
                <w:rFonts w:asciiTheme="minorHAnsi" w:hAnsiTheme="minorHAnsi"/>
              </w:rPr>
            </w:pPr>
            <w:r>
              <w:rPr>
                <w:rFonts w:asciiTheme="minorHAnsi" w:hAnsiTheme="minorHAnsi"/>
              </w:rPr>
              <w:t>Barnes et al.</w:t>
            </w:r>
            <w:r w:rsidR="00166F85" w:rsidRPr="006C750C">
              <w:rPr>
                <w:rFonts w:asciiTheme="minorHAnsi" w:hAnsiTheme="minorHAnsi"/>
              </w:rPr>
              <w:t> </w:t>
            </w:r>
            <w:r w:rsidR="00BD0E08">
              <w:rPr>
                <w:rFonts w:asciiTheme="minorHAnsi" w:hAnsiTheme="minorHAnsi"/>
              </w:rPr>
              <w:t>(</w:t>
            </w:r>
            <w:r w:rsidR="00166F85" w:rsidRPr="006C750C">
              <w:rPr>
                <w:rFonts w:asciiTheme="minorHAnsi" w:hAnsiTheme="minorHAnsi"/>
              </w:rPr>
              <w:t>201</w:t>
            </w:r>
            <w:r w:rsidR="00996ED4">
              <w:rPr>
                <w:rFonts w:asciiTheme="minorHAnsi" w:hAnsiTheme="minorHAnsi"/>
              </w:rPr>
              <w:t>5</w:t>
            </w:r>
            <w:r w:rsidR="00BD0E08">
              <w:rPr>
                <w:rFonts w:asciiTheme="minorHAnsi" w:hAnsiTheme="minorHAnsi"/>
              </w:rPr>
              <w:t>)</w:t>
            </w:r>
          </w:p>
        </w:tc>
        <w:tc>
          <w:tcPr>
            <w:tcW w:w="2970" w:type="dxa"/>
            <w:shd w:val="clear" w:color="auto" w:fill="auto"/>
            <w:noWrap/>
            <w:vAlign w:val="center"/>
            <w:hideMark/>
          </w:tcPr>
          <w:p w:rsidR="00CA1051" w:rsidRPr="006C750C" w:rsidRDefault="00CA1051" w:rsidP="00952F5D">
            <w:pPr>
              <w:pStyle w:val="NRELTableContent"/>
              <w:keepNext/>
              <w:rPr>
                <w:rFonts w:asciiTheme="minorHAnsi" w:hAnsiTheme="minorHAnsi"/>
              </w:rPr>
            </w:pPr>
            <w:r w:rsidRPr="006C750C">
              <w:rPr>
                <w:rFonts w:asciiTheme="minorHAnsi" w:hAnsiTheme="minorHAnsi"/>
              </w:rPr>
              <w:t>State</w:t>
            </w:r>
          </w:p>
        </w:tc>
      </w:tr>
      <w:tr w:rsidR="00CA1051" w:rsidRPr="00587F96" w:rsidTr="007F6D7C">
        <w:trPr>
          <w:trHeight w:val="300"/>
        </w:trPr>
        <w:tc>
          <w:tcPr>
            <w:tcW w:w="3885" w:type="dxa"/>
            <w:shd w:val="clear" w:color="auto" w:fill="auto"/>
            <w:noWrap/>
            <w:vAlign w:val="center"/>
            <w:hideMark/>
          </w:tcPr>
          <w:p w:rsidR="00CA1051" w:rsidRPr="006C750C" w:rsidRDefault="00CA1051" w:rsidP="00952F5D">
            <w:pPr>
              <w:pStyle w:val="NRELTableContent"/>
              <w:keepNext/>
              <w:rPr>
                <w:rFonts w:asciiTheme="minorHAnsi" w:hAnsiTheme="minorHAnsi"/>
              </w:rPr>
            </w:pPr>
            <w:r w:rsidRPr="006C750C">
              <w:rPr>
                <w:rFonts w:asciiTheme="minorHAnsi" w:hAnsiTheme="minorHAnsi"/>
              </w:rPr>
              <w:t>Total Annual Electric Load by County</w:t>
            </w:r>
          </w:p>
        </w:tc>
        <w:tc>
          <w:tcPr>
            <w:tcW w:w="2430" w:type="dxa"/>
          </w:tcPr>
          <w:p w:rsidR="00CA1051" w:rsidRPr="006C750C" w:rsidRDefault="00CA1051" w:rsidP="00952F5D">
            <w:pPr>
              <w:pStyle w:val="NRELTableContent"/>
              <w:keepNext/>
              <w:rPr>
                <w:rFonts w:asciiTheme="minorHAnsi" w:hAnsiTheme="minorHAnsi"/>
              </w:rPr>
            </w:pPr>
          </w:p>
        </w:tc>
        <w:tc>
          <w:tcPr>
            <w:tcW w:w="2970" w:type="dxa"/>
            <w:shd w:val="clear" w:color="auto" w:fill="auto"/>
            <w:noWrap/>
            <w:vAlign w:val="center"/>
            <w:hideMark/>
          </w:tcPr>
          <w:p w:rsidR="00CA1051" w:rsidRPr="006C750C" w:rsidRDefault="00CA1051" w:rsidP="00952F5D">
            <w:pPr>
              <w:pStyle w:val="NRELTableContent"/>
              <w:keepNext/>
              <w:rPr>
                <w:rFonts w:asciiTheme="minorHAnsi" w:hAnsiTheme="minorHAnsi"/>
              </w:rPr>
            </w:pPr>
            <w:r w:rsidRPr="006C750C">
              <w:rPr>
                <w:rFonts w:asciiTheme="minorHAnsi" w:hAnsiTheme="minorHAnsi"/>
              </w:rPr>
              <w:t>County</w:t>
            </w:r>
          </w:p>
        </w:tc>
      </w:tr>
      <w:tr w:rsidR="00CA1051" w:rsidRPr="00587F96" w:rsidTr="007F6D7C">
        <w:trPr>
          <w:trHeight w:val="300"/>
        </w:trPr>
        <w:tc>
          <w:tcPr>
            <w:tcW w:w="3885" w:type="dxa"/>
            <w:shd w:val="clear" w:color="auto" w:fill="auto"/>
            <w:noWrap/>
            <w:vAlign w:val="center"/>
            <w:hideMark/>
          </w:tcPr>
          <w:p w:rsidR="00CA1051" w:rsidRPr="006C750C" w:rsidRDefault="00CA1051" w:rsidP="00952F5D">
            <w:pPr>
              <w:pStyle w:val="NRELTableContent"/>
              <w:keepNext/>
              <w:rPr>
                <w:rFonts w:asciiTheme="minorHAnsi" w:hAnsiTheme="minorHAnsi"/>
              </w:rPr>
            </w:pPr>
            <w:r w:rsidRPr="006C750C">
              <w:rPr>
                <w:rFonts w:asciiTheme="minorHAnsi" w:hAnsiTheme="minorHAnsi"/>
              </w:rPr>
              <w:t>Total Count of Electric Customers by County</w:t>
            </w:r>
          </w:p>
        </w:tc>
        <w:tc>
          <w:tcPr>
            <w:tcW w:w="2430" w:type="dxa"/>
          </w:tcPr>
          <w:p w:rsidR="00CA1051" w:rsidRPr="006C750C" w:rsidRDefault="00996ED4" w:rsidP="00952F5D">
            <w:pPr>
              <w:pStyle w:val="NRELTableContent"/>
              <w:keepNext/>
              <w:rPr>
                <w:rFonts w:asciiTheme="minorHAnsi" w:hAnsiTheme="minorHAnsi"/>
              </w:rPr>
            </w:pPr>
            <w:r>
              <w:rPr>
                <w:rFonts w:asciiTheme="minorHAnsi" w:hAnsiTheme="minorHAnsi"/>
              </w:rPr>
              <w:t>Ventyx (2012)</w:t>
            </w:r>
          </w:p>
        </w:tc>
        <w:tc>
          <w:tcPr>
            <w:tcW w:w="2970" w:type="dxa"/>
            <w:shd w:val="clear" w:color="auto" w:fill="auto"/>
            <w:noWrap/>
            <w:vAlign w:val="center"/>
            <w:hideMark/>
          </w:tcPr>
          <w:p w:rsidR="00CA1051" w:rsidRPr="006C750C" w:rsidRDefault="00CA1051" w:rsidP="00952F5D">
            <w:pPr>
              <w:pStyle w:val="NRELTableContent"/>
              <w:keepNext/>
              <w:rPr>
                <w:rFonts w:asciiTheme="minorHAnsi" w:hAnsiTheme="minorHAnsi"/>
              </w:rPr>
            </w:pPr>
            <w:r w:rsidRPr="006C750C">
              <w:rPr>
                <w:rFonts w:asciiTheme="minorHAnsi" w:hAnsiTheme="minorHAnsi"/>
              </w:rPr>
              <w:t>County</w:t>
            </w:r>
          </w:p>
        </w:tc>
      </w:tr>
      <w:tr w:rsidR="00CA1051" w:rsidRPr="00587F96" w:rsidTr="007F6D7C">
        <w:trPr>
          <w:trHeight w:val="300"/>
        </w:trPr>
        <w:tc>
          <w:tcPr>
            <w:tcW w:w="3885" w:type="dxa"/>
            <w:shd w:val="clear" w:color="auto" w:fill="auto"/>
            <w:noWrap/>
            <w:vAlign w:val="center"/>
            <w:hideMark/>
          </w:tcPr>
          <w:p w:rsidR="00CA1051" w:rsidRPr="006C750C" w:rsidRDefault="00CA1051" w:rsidP="00952F5D">
            <w:pPr>
              <w:pStyle w:val="NRELTableContent"/>
              <w:keepNext/>
              <w:rPr>
                <w:rFonts w:asciiTheme="minorHAnsi" w:hAnsiTheme="minorHAnsi"/>
              </w:rPr>
            </w:pPr>
            <w:r w:rsidRPr="006C750C">
              <w:rPr>
                <w:rFonts w:asciiTheme="minorHAnsi" w:hAnsiTheme="minorHAnsi"/>
              </w:rPr>
              <w:t>Microdata Representations of Customer-Level Electric Load</w:t>
            </w:r>
          </w:p>
        </w:tc>
        <w:tc>
          <w:tcPr>
            <w:tcW w:w="2430" w:type="dxa"/>
          </w:tcPr>
          <w:p w:rsidR="00CA1051" w:rsidRPr="006C750C" w:rsidRDefault="00996ED4" w:rsidP="00952F5D">
            <w:pPr>
              <w:pStyle w:val="NRELTableContent"/>
              <w:keepNext/>
              <w:rPr>
                <w:rFonts w:asciiTheme="minorHAnsi" w:hAnsiTheme="minorHAnsi"/>
              </w:rPr>
            </w:pPr>
            <w:r>
              <w:rPr>
                <w:rFonts w:asciiTheme="minorHAnsi" w:hAnsiTheme="minorHAnsi"/>
              </w:rPr>
              <w:t>EIA (2008)</w:t>
            </w:r>
          </w:p>
        </w:tc>
        <w:tc>
          <w:tcPr>
            <w:tcW w:w="2970" w:type="dxa"/>
            <w:shd w:val="clear" w:color="auto" w:fill="auto"/>
            <w:noWrap/>
            <w:vAlign w:val="center"/>
            <w:hideMark/>
          </w:tcPr>
          <w:p w:rsidR="00CA1051" w:rsidRPr="006C750C" w:rsidRDefault="00CA1051" w:rsidP="00952F5D">
            <w:pPr>
              <w:pStyle w:val="NRELTableContent"/>
              <w:keepNext/>
              <w:rPr>
                <w:rFonts w:asciiTheme="minorHAnsi" w:hAnsiTheme="minorHAnsi"/>
              </w:rPr>
            </w:pPr>
            <w:r w:rsidRPr="006C750C">
              <w:rPr>
                <w:rFonts w:asciiTheme="minorHAnsi" w:hAnsiTheme="minorHAnsi"/>
              </w:rPr>
              <w:t>Census divisions (multistate regions)</w:t>
            </w:r>
          </w:p>
        </w:tc>
      </w:tr>
      <w:tr w:rsidR="00CA1051" w:rsidRPr="00587F96" w:rsidTr="007F6D7C">
        <w:trPr>
          <w:trHeight w:val="300"/>
        </w:trPr>
        <w:tc>
          <w:tcPr>
            <w:tcW w:w="3885" w:type="dxa"/>
            <w:shd w:val="clear" w:color="auto" w:fill="auto"/>
            <w:noWrap/>
            <w:vAlign w:val="center"/>
            <w:hideMark/>
          </w:tcPr>
          <w:p w:rsidR="00CA1051" w:rsidRPr="006C750C" w:rsidRDefault="00CA1051" w:rsidP="00952F5D">
            <w:pPr>
              <w:pStyle w:val="NRELTableContent"/>
              <w:keepNext/>
              <w:rPr>
                <w:rFonts w:asciiTheme="minorHAnsi" w:hAnsiTheme="minorHAnsi"/>
              </w:rPr>
            </w:pPr>
            <w:r w:rsidRPr="006C750C">
              <w:rPr>
                <w:rFonts w:asciiTheme="minorHAnsi" w:hAnsiTheme="minorHAnsi"/>
              </w:rPr>
              <w:t>Load Growth Projections</w:t>
            </w:r>
          </w:p>
        </w:tc>
        <w:tc>
          <w:tcPr>
            <w:tcW w:w="2430" w:type="dxa"/>
          </w:tcPr>
          <w:p w:rsidR="00CA1051" w:rsidRPr="006C750C" w:rsidRDefault="006B139C" w:rsidP="00BD0E08">
            <w:pPr>
              <w:pStyle w:val="NRELTableContent"/>
              <w:keepNext/>
              <w:rPr>
                <w:rFonts w:asciiTheme="minorHAnsi" w:hAnsiTheme="minorHAnsi"/>
              </w:rPr>
            </w:pPr>
            <w:r w:rsidRPr="006C750C">
              <w:rPr>
                <w:rFonts w:asciiTheme="minorHAnsi" w:hAnsiTheme="minorHAnsi"/>
              </w:rPr>
              <w:t>EIA</w:t>
            </w:r>
            <w:r w:rsidR="00166F85" w:rsidRPr="006C750C">
              <w:rPr>
                <w:rFonts w:asciiTheme="minorHAnsi" w:hAnsiTheme="minorHAnsi"/>
              </w:rPr>
              <w:t xml:space="preserve"> </w:t>
            </w:r>
            <w:r w:rsidR="00BD0E08">
              <w:rPr>
                <w:rFonts w:asciiTheme="minorHAnsi" w:hAnsiTheme="minorHAnsi"/>
              </w:rPr>
              <w:t>(</w:t>
            </w:r>
            <w:r w:rsidR="00166F85" w:rsidRPr="006C750C">
              <w:rPr>
                <w:rFonts w:asciiTheme="minorHAnsi" w:hAnsiTheme="minorHAnsi"/>
              </w:rPr>
              <w:t>2015</w:t>
            </w:r>
            <w:r w:rsidR="00996ED4">
              <w:rPr>
                <w:rFonts w:asciiTheme="minorHAnsi" w:hAnsiTheme="minorHAnsi"/>
              </w:rPr>
              <w:t>b</w:t>
            </w:r>
            <w:r w:rsidR="00BD0E08">
              <w:rPr>
                <w:rFonts w:asciiTheme="minorHAnsi" w:hAnsiTheme="minorHAnsi"/>
              </w:rPr>
              <w:t>)</w:t>
            </w:r>
          </w:p>
        </w:tc>
        <w:tc>
          <w:tcPr>
            <w:tcW w:w="2970" w:type="dxa"/>
            <w:shd w:val="clear" w:color="auto" w:fill="auto"/>
            <w:noWrap/>
            <w:vAlign w:val="center"/>
            <w:hideMark/>
          </w:tcPr>
          <w:p w:rsidR="00CA1051" w:rsidRPr="006C750C" w:rsidRDefault="00CA1051" w:rsidP="00952F5D">
            <w:pPr>
              <w:pStyle w:val="NRELTableContent"/>
              <w:keepNext/>
              <w:rPr>
                <w:rFonts w:asciiTheme="minorHAnsi" w:hAnsiTheme="minorHAnsi"/>
              </w:rPr>
            </w:pPr>
            <w:r w:rsidRPr="006C750C">
              <w:rPr>
                <w:rFonts w:asciiTheme="minorHAnsi" w:hAnsiTheme="minorHAnsi"/>
              </w:rPr>
              <w:t>Census division</w:t>
            </w:r>
            <w:r w:rsidR="00EA043C">
              <w:rPr>
                <w:rFonts w:asciiTheme="minorHAnsi" w:hAnsiTheme="minorHAnsi"/>
              </w:rPr>
              <w:t>s</w:t>
            </w:r>
            <w:r w:rsidRPr="006C750C">
              <w:rPr>
                <w:rFonts w:asciiTheme="minorHAnsi" w:hAnsiTheme="minorHAnsi"/>
              </w:rPr>
              <w:t xml:space="preserve"> (multistate regions)</w:t>
            </w:r>
          </w:p>
        </w:tc>
      </w:tr>
      <w:tr w:rsidR="00CA1051" w:rsidRPr="00587F96" w:rsidTr="007F6D7C">
        <w:trPr>
          <w:trHeight w:val="300"/>
        </w:trPr>
        <w:tc>
          <w:tcPr>
            <w:tcW w:w="3885" w:type="dxa"/>
            <w:shd w:val="clear" w:color="auto" w:fill="auto"/>
            <w:noWrap/>
            <w:vAlign w:val="center"/>
            <w:hideMark/>
          </w:tcPr>
          <w:p w:rsidR="00CA1051" w:rsidRPr="006C750C" w:rsidRDefault="00CA1051" w:rsidP="00166F85">
            <w:pPr>
              <w:pStyle w:val="NRELTableContent"/>
              <w:keepNext/>
              <w:rPr>
                <w:rFonts w:asciiTheme="minorHAnsi" w:hAnsiTheme="minorHAnsi"/>
              </w:rPr>
            </w:pPr>
            <w:r w:rsidRPr="006C750C">
              <w:rPr>
                <w:rFonts w:asciiTheme="minorHAnsi" w:hAnsiTheme="minorHAnsi"/>
              </w:rPr>
              <w:t xml:space="preserve">Electricity Rate Projections </w:t>
            </w:r>
          </w:p>
        </w:tc>
        <w:tc>
          <w:tcPr>
            <w:tcW w:w="2430" w:type="dxa"/>
          </w:tcPr>
          <w:p w:rsidR="00CA1051" w:rsidRPr="006C750C" w:rsidRDefault="00166F85" w:rsidP="00166F85">
            <w:pPr>
              <w:pStyle w:val="NRELTableContent"/>
              <w:keepNext/>
              <w:rPr>
                <w:rFonts w:asciiTheme="minorHAnsi" w:hAnsiTheme="minorHAnsi"/>
              </w:rPr>
            </w:pPr>
            <w:r w:rsidRPr="006C750C">
              <w:rPr>
                <w:rFonts w:asciiTheme="minorHAnsi" w:hAnsiTheme="minorHAnsi"/>
              </w:rPr>
              <w:t>EIA </w:t>
            </w:r>
            <w:r w:rsidR="00BD0E08">
              <w:rPr>
                <w:rFonts w:asciiTheme="minorHAnsi" w:hAnsiTheme="minorHAnsi"/>
              </w:rPr>
              <w:t>(</w:t>
            </w:r>
            <w:r w:rsidRPr="006C750C">
              <w:rPr>
                <w:rFonts w:asciiTheme="minorHAnsi" w:hAnsiTheme="minorHAnsi"/>
              </w:rPr>
              <w:t>2015</w:t>
            </w:r>
            <w:r w:rsidR="0034380A">
              <w:rPr>
                <w:rFonts w:asciiTheme="minorHAnsi" w:hAnsiTheme="minorHAnsi"/>
              </w:rPr>
              <w:t>b</w:t>
            </w:r>
            <w:r w:rsidR="00BD0E08">
              <w:rPr>
                <w:rFonts w:asciiTheme="minorHAnsi" w:hAnsiTheme="minorHAnsi"/>
              </w:rPr>
              <w:t>)</w:t>
            </w:r>
          </w:p>
        </w:tc>
        <w:tc>
          <w:tcPr>
            <w:tcW w:w="2970" w:type="dxa"/>
            <w:shd w:val="clear" w:color="auto" w:fill="auto"/>
            <w:noWrap/>
            <w:vAlign w:val="center"/>
            <w:hideMark/>
          </w:tcPr>
          <w:p w:rsidR="00CA1051" w:rsidRPr="006C750C" w:rsidRDefault="00CA1051" w:rsidP="00952F5D">
            <w:pPr>
              <w:pStyle w:val="NRELTableContent"/>
              <w:keepNext/>
              <w:rPr>
                <w:rFonts w:asciiTheme="minorHAnsi" w:hAnsiTheme="minorHAnsi"/>
              </w:rPr>
            </w:pPr>
            <w:r w:rsidRPr="006C750C">
              <w:rPr>
                <w:rFonts w:asciiTheme="minorHAnsi" w:hAnsiTheme="minorHAnsi"/>
              </w:rPr>
              <w:t>Nation</w:t>
            </w:r>
          </w:p>
        </w:tc>
      </w:tr>
      <w:tr w:rsidR="00CA1051" w:rsidRPr="00587F96" w:rsidTr="007F6D7C">
        <w:trPr>
          <w:trHeight w:val="300"/>
        </w:trPr>
        <w:tc>
          <w:tcPr>
            <w:tcW w:w="3885" w:type="dxa"/>
            <w:shd w:val="clear" w:color="auto" w:fill="auto"/>
            <w:noWrap/>
            <w:vAlign w:val="center"/>
            <w:hideMark/>
          </w:tcPr>
          <w:p w:rsidR="00CA1051" w:rsidRPr="006C750C" w:rsidRDefault="00CA1051" w:rsidP="00166F85">
            <w:pPr>
              <w:pStyle w:val="NRELTableContent"/>
              <w:keepNext/>
              <w:rPr>
                <w:rFonts w:asciiTheme="minorHAnsi" w:hAnsiTheme="minorHAnsi"/>
              </w:rPr>
            </w:pPr>
            <w:r w:rsidRPr="006C750C">
              <w:rPr>
                <w:rFonts w:asciiTheme="minorHAnsi" w:hAnsiTheme="minorHAnsi"/>
              </w:rPr>
              <w:t>Financing Parameters</w:t>
            </w:r>
          </w:p>
        </w:tc>
        <w:tc>
          <w:tcPr>
            <w:tcW w:w="2430" w:type="dxa"/>
          </w:tcPr>
          <w:p w:rsidR="00CA1051" w:rsidRPr="006C750C" w:rsidRDefault="00996ED4" w:rsidP="00952F5D">
            <w:pPr>
              <w:pStyle w:val="NRELTableContent"/>
              <w:keepNext/>
              <w:rPr>
                <w:rFonts w:asciiTheme="minorHAnsi" w:hAnsiTheme="minorHAnsi"/>
              </w:rPr>
            </w:pPr>
            <w:r>
              <w:rPr>
                <w:rFonts w:asciiTheme="minorHAnsi" w:hAnsiTheme="minorHAnsi"/>
              </w:rPr>
              <w:t>DOE (2012)</w:t>
            </w:r>
          </w:p>
        </w:tc>
        <w:tc>
          <w:tcPr>
            <w:tcW w:w="2970" w:type="dxa"/>
            <w:shd w:val="clear" w:color="auto" w:fill="auto"/>
            <w:noWrap/>
            <w:vAlign w:val="center"/>
            <w:hideMark/>
          </w:tcPr>
          <w:p w:rsidR="00CA1051" w:rsidRPr="006C750C" w:rsidRDefault="00CA1051" w:rsidP="00952F5D">
            <w:pPr>
              <w:pStyle w:val="NRELTableContent"/>
              <w:keepNext/>
              <w:rPr>
                <w:rFonts w:asciiTheme="minorHAnsi" w:hAnsiTheme="minorHAnsi"/>
              </w:rPr>
            </w:pPr>
            <w:r w:rsidRPr="006C750C">
              <w:rPr>
                <w:rFonts w:asciiTheme="minorHAnsi" w:hAnsiTheme="minorHAnsi"/>
              </w:rPr>
              <w:t>Nation</w:t>
            </w:r>
          </w:p>
        </w:tc>
      </w:tr>
      <w:tr w:rsidR="00CA1051" w:rsidRPr="00587F96" w:rsidTr="007F6D7C">
        <w:trPr>
          <w:trHeight w:val="300"/>
        </w:trPr>
        <w:tc>
          <w:tcPr>
            <w:tcW w:w="3885" w:type="dxa"/>
            <w:shd w:val="clear" w:color="auto" w:fill="auto"/>
            <w:noWrap/>
            <w:vAlign w:val="center"/>
            <w:hideMark/>
          </w:tcPr>
          <w:p w:rsidR="00CA1051" w:rsidRPr="006C750C" w:rsidRDefault="00166F85" w:rsidP="00166F85">
            <w:pPr>
              <w:pStyle w:val="NRELTableContent"/>
              <w:keepNext/>
              <w:rPr>
                <w:rFonts w:asciiTheme="minorHAnsi" w:hAnsiTheme="minorHAnsi"/>
              </w:rPr>
            </w:pPr>
            <w:r w:rsidRPr="006C750C">
              <w:rPr>
                <w:rFonts w:asciiTheme="minorHAnsi" w:hAnsiTheme="minorHAnsi"/>
              </w:rPr>
              <w:t>Capital Cost</w:t>
            </w:r>
            <w:r w:rsidR="00CA1051" w:rsidRPr="006C750C">
              <w:rPr>
                <w:rFonts w:asciiTheme="minorHAnsi" w:hAnsiTheme="minorHAnsi"/>
              </w:rPr>
              <w:t xml:space="preserve"> Projections</w:t>
            </w:r>
          </w:p>
        </w:tc>
        <w:tc>
          <w:tcPr>
            <w:tcW w:w="2430" w:type="dxa"/>
          </w:tcPr>
          <w:p w:rsidR="00CA1051" w:rsidRPr="006C750C" w:rsidRDefault="00996ED4" w:rsidP="00952F5D">
            <w:pPr>
              <w:pStyle w:val="NRELTableContent"/>
              <w:keepNext/>
              <w:rPr>
                <w:rFonts w:asciiTheme="minorHAnsi" w:hAnsiTheme="minorHAnsi"/>
              </w:rPr>
            </w:pPr>
            <w:r>
              <w:rPr>
                <w:rFonts w:asciiTheme="minorHAnsi" w:hAnsiTheme="minorHAnsi"/>
              </w:rPr>
              <w:t>DOE (2012)</w:t>
            </w:r>
          </w:p>
        </w:tc>
        <w:tc>
          <w:tcPr>
            <w:tcW w:w="2970" w:type="dxa"/>
            <w:shd w:val="clear" w:color="auto" w:fill="auto"/>
            <w:noWrap/>
            <w:vAlign w:val="center"/>
            <w:hideMark/>
          </w:tcPr>
          <w:p w:rsidR="00CA1051" w:rsidRPr="006C750C" w:rsidRDefault="00CA1051" w:rsidP="00952F5D">
            <w:pPr>
              <w:pStyle w:val="NRELTableContent"/>
              <w:keepNext/>
              <w:rPr>
                <w:rFonts w:asciiTheme="minorHAnsi" w:hAnsiTheme="minorHAnsi"/>
              </w:rPr>
            </w:pPr>
            <w:r w:rsidRPr="006C750C">
              <w:rPr>
                <w:rFonts w:asciiTheme="minorHAnsi" w:hAnsiTheme="minorHAnsi"/>
              </w:rPr>
              <w:t>Nation</w:t>
            </w:r>
          </w:p>
        </w:tc>
      </w:tr>
      <w:tr w:rsidR="00CA1051" w:rsidRPr="00587F96" w:rsidTr="007F6D7C">
        <w:trPr>
          <w:trHeight w:val="300"/>
        </w:trPr>
        <w:tc>
          <w:tcPr>
            <w:tcW w:w="3885" w:type="dxa"/>
            <w:shd w:val="clear" w:color="auto" w:fill="auto"/>
            <w:noWrap/>
            <w:vAlign w:val="center"/>
            <w:hideMark/>
          </w:tcPr>
          <w:p w:rsidR="00CA1051" w:rsidRPr="006C750C" w:rsidRDefault="00166F85" w:rsidP="00166F85">
            <w:pPr>
              <w:pStyle w:val="NRELTableContent"/>
              <w:keepNext/>
              <w:rPr>
                <w:rFonts w:asciiTheme="minorHAnsi" w:hAnsiTheme="minorHAnsi"/>
              </w:rPr>
            </w:pPr>
            <w:r w:rsidRPr="006C750C">
              <w:rPr>
                <w:rFonts w:asciiTheme="minorHAnsi" w:hAnsiTheme="minorHAnsi"/>
              </w:rPr>
              <w:t xml:space="preserve">R&amp;D-Based </w:t>
            </w:r>
            <w:r w:rsidR="00CA1051" w:rsidRPr="006C750C">
              <w:rPr>
                <w:rFonts w:asciiTheme="minorHAnsi" w:hAnsiTheme="minorHAnsi"/>
              </w:rPr>
              <w:t>Performance Improvements</w:t>
            </w:r>
          </w:p>
        </w:tc>
        <w:tc>
          <w:tcPr>
            <w:tcW w:w="2430" w:type="dxa"/>
          </w:tcPr>
          <w:p w:rsidR="00CA1051" w:rsidRPr="006C750C" w:rsidRDefault="00996ED4" w:rsidP="00952F5D">
            <w:pPr>
              <w:pStyle w:val="NRELTableContent"/>
              <w:keepNext/>
              <w:rPr>
                <w:rFonts w:asciiTheme="minorHAnsi" w:hAnsiTheme="minorHAnsi"/>
              </w:rPr>
            </w:pPr>
            <w:r>
              <w:rPr>
                <w:rFonts w:asciiTheme="minorHAnsi" w:hAnsiTheme="minorHAnsi"/>
              </w:rPr>
              <w:t>DOE (2012)</w:t>
            </w:r>
          </w:p>
        </w:tc>
        <w:tc>
          <w:tcPr>
            <w:tcW w:w="2970" w:type="dxa"/>
            <w:shd w:val="clear" w:color="auto" w:fill="auto"/>
            <w:noWrap/>
            <w:vAlign w:val="center"/>
            <w:hideMark/>
          </w:tcPr>
          <w:p w:rsidR="00CA1051" w:rsidRPr="006C750C" w:rsidRDefault="00CA1051" w:rsidP="00952F5D">
            <w:pPr>
              <w:pStyle w:val="NRELTableContent"/>
              <w:keepNext/>
              <w:rPr>
                <w:rFonts w:asciiTheme="minorHAnsi" w:hAnsiTheme="minorHAnsi"/>
              </w:rPr>
            </w:pPr>
            <w:r w:rsidRPr="006C750C">
              <w:rPr>
                <w:rFonts w:asciiTheme="minorHAnsi" w:hAnsiTheme="minorHAnsi"/>
              </w:rPr>
              <w:t>Nation</w:t>
            </w:r>
          </w:p>
        </w:tc>
      </w:tr>
    </w:tbl>
    <w:p w:rsidR="00EB0404" w:rsidRDefault="00EB0404" w:rsidP="00EB0404">
      <w:pPr>
        <w:pStyle w:val="NRELBodyText"/>
        <w:spacing w:before="240"/>
      </w:pPr>
      <w:r>
        <w:t>B</w:t>
      </w:r>
      <w:r w:rsidR="00E83689">
        <w:t>y assigning each agent an actual location</w:t>
      </w:r>
      <w:r>
        <w:t xml:space="preserve">, each potential </w:t>
      </w:r>
      <w:r w:rsidR="00EA043C">
        <w:t xml:space="preserve">agent </w:t>
      </w:r>
      <w:r w:rsidR="00E83689">
        <w:t>can be associated with a</w:t>
      </w:r>
      <w:r>
        <w:t xml:space="preserve"> </w:t>
      </w:r>
      <w:r w:rsidR="00E83689">
        <w:t>number of at</w:t>
      </w:r>
      <w:r>
        <w:t xml:space="preserve">tributes from </w:t>
      </w:r>
      <w:r w:rsidR="00E83689">
        <w:t>datasets in the data backbone</w:t>
      </w:r>
      <w:r>
        <w:t xml:space="preserve"> using a simple spatial overlay (i.e., intersection). </w:t>
      </w:r>
      <w:r w:rsidR="00E83689">
        <w:t>In the agent generation step</w:t>
      </w:r>
      <w:r>
        <w:t xml:space="preserve">, each customer location is attributed with annual </w:t>
      </w:r>
      <w:r w:rsidR="00FD3440">
        <w:t xml:space="preserve">and hourly </w:t>
      </w:r>
      <w:r>
        <w:t xml:space="preserve">energy production for </w:t>
      </w:r>
      <w:r w:rsidR="00FD3440">
        <w:t xml:space="preserve">a set of possible system </w:t>
      </w:r>
      <w:r>
        <w:t>configurations</w:t>
      </w:r>
      <w:r w:rsidR="00BD0E08">
        <w:t>,</w:t>
      </w:r>
      <w:r w:rsidR="00FD3440">
        <w:rPr>
          <w:rStyle w:val="FootnoteReference"/>
        </w:rPr>
        <w:footnoteReference w:id="1"/>
      </w:r>
      <w:r>
        <w:t xml:space="preserve"> </w:t>
      </w:r>
      <w:r w:rsidR="009956AD">
        <w:t xml:space="preserve">technology-specific siting parameters governing technical feasibility </w:t>
      </w:r>
      <w:r w:rsidR="005B048F">
        <w:t>(</w:t>
      </w:r>
      <w:r w:rsidR="009956AD">
        <w:t>e.g.</w:t>
      </w:r>
      <w:r w:rsidR="005B048F">
        <w:t>,</w:t>
      </w:r>
      <w:r w:rsidR="009956AD">
        <w:t xml:space="preserve"> roof slope or maximum turbine height</w:t>
      </w:r>
      <w:r w:rsidRPr="0098452B">
        <w:t>)</w:t>
      </w:r>
      <w:r w:rsidR="00BD0E08">
        <w:t>,</w:t>
      </w:r>
      <w:r w:rsidRPr="0098452B">
        <w:t xml:space="preserve"> </w:t>
      </w:r>
      <w:r w:rsidR="009956AD">
        <w:t>prevailing financial incentives</w:t>
      </w:r>
      <w:r w:rsidR="00BD0E08">
        <w:t>,</w:t>
      </w:r>
      <w:r w:rsidRPr="0098452B">
        <w:t xml:space="preserve"> </w:t>
      </w:r>
      <w:r w:rsidR="00BA5902" w:rsidRPr="0098452B">
        <w:t>electricity rate</w:t>
      </w:r>
      <w:r w:rsidR="00BA5902">
        <w:t>s and rate structures</w:t>
      </w:r>
      <w:r w:rsidR="00BD0E08">
        <w:t>,</w:t>
      </w:r>
      <w:r w:rsidR="00BA5902" w:rsidRPr="0098452B">
        <w:t xml:space="preserve"> </w:t>
      </w:r>
      <w:r w:rsidRPr="0098452B">
        <w:t xml:space="preserve">and </w:t>
      </w:r>
      <w:r>
        <w:t xml:space="preserve">existing </w:t>
      </w:r>
      <w:r w:rsidRPr="0098452B">
        <w:t>net</w:t>
      </w:r>
      <w:r w:rsidR="00BD0E08">
        <w:t>-</w:t>
      </w:r>
      <w:r w:rsidRPr="0098452B">
        <w:t xml:space="preserve">metering policies </w:t>
      </w:r>
      <w:r w:rsidR="009956AD">
        <w:t xml:space="preserve">or </w:t>
      </w:r>
      <w:r w:rsidR="00BD0E08">
        <w:t xml:space="preserve">policies for </w:t>
      </w:r>
      <w:r w:rsidR="009956AD">
        <w:t>valu</w:t>
      </w:r>
      <w:r w:rsidR="00BD0E08">
        <w:t>ing</w:t>
      </w:r>
      <w:r w:rsidR="009956AD">
        <w:t xml:space="preserve"> excess system production exported to the grid</w:t>
      </w:r>
      <w:r>
        <w:t>. Several other key customer attributes</w:t>
      </w:r>
      <w:r w:rsidR="00BD0E08">
        <w:t>—</w:t>
      </w:r>
      <w:r>
        <w:t xml:space="preserve">such as </w:t>
      </w:r>
      <w:r w:rsidR="009956AD">
        <w:t xml:space="preserve">capital </w:t>
      </w:r>
      <w:r>
        <w:t xml:space="preserve">costs, financing options, and </w:t>
      </w:r>
      <w:r w:rsidR="009956AD">
        <w:t xml:space="preserve">other market </w:t>
      </w:r>
      <w:r>
        <w:t>projections</w:t>
      </w:r>
      <w:r w:rsidR="00BD0E08">
        <w:t>—</w:t>
      </w:r>
      <w:r w:rsidR="009956AD">
        <w:t xml:space="preserve">are resolved only at the </w:t>
      </w:r>
      <w:r>
        <w:t xml:space="preserve">state, </w:t>
      </w:r>
      <w:r w:rsidR="009956AD">
        <w:t>regional</w:t>
      </w:r>
      <w:r>
        <w:t>, or national level</w:t>
      </w:r>
      <w:r w:rsidR="009956AD">
        <w:t>.</w:t>
      </w:r>
      <w:r>
        <w:t xml:space="preserve"> This process of spatial overlay results in a nearly complete characterization of the attributes at each 200</w:t>
      </w:r>
      <w:r w:rsidR="005B048F">
        <w:t>-</w:t>
      </w:r>
      <w:r>
        <w:t>m</w:t>
      </w:r>
      <w:r w:rsidR="00BD0E08">
        <w:t xml:space="preserve"> </w:t>
      </w:r>
      <w:r>
        <w:t>by</w:t>
      </w:r>
      <w:r w:rsidR="00BD0E08">
        <w:t xml:space="preserve"> </w:t>
      </w:r>
      <w:r>
        <w:t>200</w:t>
      </w:r>
      <w:r w:rsidR="005B048F">
        <w:t>-</w:t>
      </w:r>
      <w:r>
        <w:t>m potential customer location.</w:t>
      </w:r>
    </w:p>
    <w:p w:rsidR="00EB0404" w:rsidRPr="00FD30FB" w:rsidRDefault="00EB0404" w:rsidP="00EB0404">
      <w:pPr>
        <w:pStyle w:val="NRELHead03Numbered"/>
      </w:pPr>
      <w:bookmarkStart w:id="38" w:name="_Toc431221162"/>
      <w:r w:rsidRPr="00FD30FB">
        <w:lastRenderedPageBreak/>
        <w:t xml:space="preserve">Sampling from </w:t>
      </w:r>
      <w:r w:rsidR="00923012">
        <w:t>Potential</w:t>
      </w:r>
      <w:r w:rsidR="00923012" w:rsidRPr="00FD30FB">
        <w:t xml:space="preserve"> </w:t>
      </w:r>
      <w:r w:rsidRPr="00FD30FB">
        <w:t>Locations</w:t>
      </w:r>
      <w:bookmarkEnd w:id="38"/>
    </w:p>
    <w:p w:rsidR="00D46BD6" w:rsidRDefault="00EB0404" w:rsidP="00EB0404">
      <w:pPr>
        <w:pStyle w:val="NRELBodyText"/>
      </w:pPr>
      <w:r>
        <w:t>Because the land</w:t>
      </w:r>
      <w:r w:rsidR="005B048F">
        <w:t>-</w:t>
      </w:r>
      <w:r>
        <w:t xml:space="preserve">use grids represent potential </w:t>
      </w:r>
      <w:r w:rsidR="00923012">
        <w:t>agent</w:t>
      </w:r>
      <w:r>
        <w:t xml:space="preserve"> locations rather than known customer locations, they are interpreted in the model as the statistical pool of po</w:t>
      </w:r>
      <w:r w:rsidR="003501A0">
        <w:t>ssible</w:t>
      </w:r>
      <w:r>
        <w:t xml:space="preserve"> configurations of customer attributes that exist within the county, not the discrete population of every potential customer in the county. </w:t>
      </w:r>
      <w:r w:rsidR="00FB09B7">
        <w:t>Additionally, there are likely to be relatively small differences between each 200m cell</w:t>
      </w:r>
      <w:r w:rsidR="00FB09B7">
        <w:rPr>
          <w:rStyle w:val="FootnoteReference"/>
        </w:rPr>
        <w:footnoteReference w:id="2"/>
      </w:r>
      <w:r w:rsidR="00D46BD6">
        <w:t xml:space="preserve">, which permits aggregating cells to unique combinations of location-based attributes, which significantly reduces the number of distinct types of customer locations within each county. Based on this interpretation, dGen uses weighted random sampling to draw customer-type configurations from the population of feasible and unique customer locations/attribute combinations. </w:t>
      </w:r>
    </w:p>
    <w:p w:rsidR="00E34168" w:rsidRDefault="00EB0404" w:rsidP="00095ADA">
      <w:pPr>
        <w:pStyle w:val="NRELHead03Numbered"/>
      </w:pPr>
      <w:bookmarkStart w:id="39" w:name="_Toc431221163"/>
      <w:r w:rsidRPr="00FD30FB">
        <w:t xml:space="preserve">Sampling </w:t>
      </w:r>
      <w:r w:rsidR="00EA043C">
        <w:t xml:space="preserve">Agent </w:t>
      </w:r>
      <w:r w:rsidRPr="00FD30FB">
        <w:t>Annual Electric Load</w:t>
      </w:r>
      <w:bookmarkEnd w:id="39"/>
    </w:p>
    <w:p w:rsidR="00E34168" w:rsidRPr="00E34168" w:rsidRDefault="00E34168" w:rsidP="00E34168">
      <w:pPr>
        <w:pStyle w:val="NRELBodyText"/>
      </w:pPr>
      <w:r w:rsidRPr="00E34168">
        <w:t>Energy consumption is a critical agent attribute</w:t>
      </w:r>
      <w:r w:rsidR="003A7158">
        <w:t>,</w:t>
      </w:r>
      <w:r w:rsidRPr="00E34168">
        <w:t xml:space="preserve"> </w:t>
      </w:r>
      <w:r w:rsidR="003501A0">
        <w:t>becaus</w:t>
      </w:r>
      <w:r w:rsidRPr="00E34168">
        <w:t xml:space="preserve">e the primary financial motivation of DER adoption is to </w:t>
      </w:r>
      <w:r w:rsidR="002603CB">
        <w:t>reduc</w:t>
      </w:r>
      <w:r w:rsidR="003A7158">
        <w:t>e</w:t>
      </w:r>
      <w:r w:rsidRPr="00E34168">
        <w:t xml:space="preserve"> energy costs </w:t>
      </w:r>
      <w:r w:rsidR="002603CB">
        <w:t>through</w:t>
      </w:r>
      <w:r w:rsidRPr="00E34168">
        <w:t xml:space="preserve"> system</w:t>
      </w:r>
      <w:r w:rsidR="002603CB">
        <w:t xml:space="preserve"> generation. H</w:t>
      </w:r>
      <w:r w:rsidR="006B139C">
        <w:t>owever,</w:t>
      </w:r>
      <w:r w:rsidRPr="00E34168">
        <w:t xml:space="preserve"> </w:t>
      </w:r>
      <w:r w:rsidR="00D46BD6">
        <w:t xml:space="preserve">we know of know of no </w:t>
      </w:r>
      <w:r w:rsidRPr="00E34168">
        <w:t>nationally</w:t>
      </w:r>
      <w:r w:rsidR="003A7158">
        <w:t xml:space="preserve"> </w:t>
      </w:r>
      <w:r w:rsidRPr="00E34168">
        <w:t>resolved data</w:t>
      </w:r>
      <w:r w:rsidR="006B139C">
        <w:t xml:space="preserve"> </w:t>
      </w:r>
      <w:r w:rsidRPr="00E34168">
        <w:t xml:space="preserve">sets of </w:t>
      </w:r>
      <w:r w:rsidRPr="007F6D7C">
        <w:t>individual-level energy</w:t>
      </w:r>
      <w:r w:rsidR="003A7158">
        <w:t>-</w:t>
      </w:r>
      <w:r w:rsidRPr="00E34168">
        <w:t xml:space="preserve">consumption patterns. Instead, </w:t>
      </w:r>
      <w:r w:rsidR="00857B39">
        <w:t>dGen</w:t>
      </w:r>
      <w:r w:rsidRPr="00E34168">
        <w:t xml:space="preserve"> uses the </w:t>
      </w:r>
      <w:r w:rsidR="00FE75FA">
        <w:t xml:space="preserve">U.S. </w:t>
      </w:r>
      <w:r w:rsidRPr="00E34168">
        <w:t>E</w:t>
      </w:r>
      <w:r w:rsidR="006B139C">
        <w:t xml:space="preserve">nergy </w:t>
      </w:r>
      <w:r w:rsidRPr="00E34168">
        <w:t>I</w:t>
      </w:r>
      <w:r w:rsidR="006B139C">
        <w:t xml:space="preserve">nformation </w:t>
      </w:r>
      <w:r w:rsidRPr="00E34168">
        <w:t>A</w:t>
      </w:r>
      <w:r w:rsidR="006B139C">
        <w:t>dministration’s (EIA’s)</w:t>
      </w:r>
      <w:r w:rsidRPr="00E34168">
        <w:t xml:space="preserve"> Residential</w:t>
      </w:r>
      <w:r w:rsidR="00C3321C">
        <w:t xml:space="preserve"> Energy Consumption Survey</w:t>
      </w:r>
      <w:r w:rsidRPr="00E34168">
        <w:t xml:space="preserve"> and Commercial Building Energy Consumption Survey (EIA 2008; EIA 201</w:t>
      </w:r>
      <w:r w:rsidR="0034380A">
        <w:t>5</w:t>
      </w:r>
      <w:r w:rsidR="00D46BD6">
        <w:t>b</w:t>
      </w:r>
      <w:r w:rsidRPr="00E34168">
        <w:t xml:space="preserve">) to </w:t>
      </w:r>
      <w:r w:rsidRPr="00095ADA">
        <w:t xml:space="preserve">assemble distributions of customer-level energy consumption across the </w:t>
      </w:r>
      <w:r w:rsidR="00C3321C">
        <w:t>country</w:t>
      </w:r>
      <w:r w:rsidRPr="00E34168">
        <w:t xml:space="preserve"> and assign an agent’s level of energy consumption. </w:t>
      </w:r>
    </w:p>
    <w:p w:rsidR="00E34168" w:rsidRPr="00E34168" w:rsidRDefault="00E34168" w:rsidP="00E34168">
      <w:pPr>
        <w:pStyle w:val="NRELBodyText"/>
      </w:pPr>
      <w:r w:rsidRPr="00095ADA">
        <w:t xml:space="preserve">Both </w:t>
      </w:r>
      <w:r w:rsidR="00C3321C">
        <w:t>surveys</w:t>
      </w:r>
      <w:r w:rsidRPr="00095ADA">
        <w:t xml:space="preserve"> collect information on </w:t>
      </w:r>
      <w:r w:rsidR="00C3321C">
        <w:t xml:space="preserve">the </w:t>
      </w:r>
      <w:r w:rsidRPr="00095ADA">
        <w:t xml:space="preserve">energy consumption patterns </w:t>
      </w:r>
      <w:r w:rsidR="00C3321C">
        <w:t>of</w:t>
      </w:r>
      <w:r w:rsidRPr="00095ADA">
        <w:t xml:space="preserve"> residential and commercial end users</w:t>
      </w:r>
      <w:r w:rsidR="00C3321C">
        <w:t>.</w:t>
      </w:r>
      <w:r w:rsidRPr="00095ADA">
        <w:rPr>
          <w:rStyle w:val="FootnoteReference"/>
        </w:rPr>
        <w:footnoteReference w:id="3"/>
      </w:r>
      <w:r w:rsidRPr="00095ADA">
        <w:t xml:space="preserve"> The results are anonymized and compiled into regional microdata samples that represent the individual survey responses, including annual electric consumption at the individual household</w:t>
      </w:r>
      <w:r w:rsidR="007A0835">
        <w:t xml:space="preserve"> </w:t>
      </w:r>
      <w:r w:rsidRPr="00095ADA">
        <w:t>and commercial building</w:t>
      </w:r>
      <w:r w:rsidR="007A0835">
        <w:t xml:space="preserve"> level</w:t>
      </w:r>
      <w:r w:rsidRPr="00095ADA">
        <w:t xml:space="preserve">s. Each individual </w:t>
      </w:r>
      <w:r w:rsidR="007A0835">
        <w:t xml:space="preserve">survey </w:t>
      </w:r>
      <w:r w:rsidRPr="00095ADA">
        <w:t xml:space="preserve">response also includes a survey or sample weight, which is used to reconstruct the prevalence of that type of end user in the general population. </w:t>
      </w:r>
      <w:r w:rsidR="00425040">
        <w:t>As with</w:t>
      </w:r>
      <w:r w:rsidRPr="00E34168">
        <w:t xml:space="preserve"> the location types described </w:t>
      </w:r>
      <w:r w:rsidR="007A0835">
        <w:t>earlier</w:t>
      </w:r>
      <w:r w:rsidRPr="00E34168">
        <w:t>, these microdata define the statistical pool</w:t>
      </w:r>
      <w:r w:rsidR="007A0835">
        <w:t>’s</w:t>
      </w:r>
      <w:r w:rsidRPr="00E34168">
        <w:t xml:space="preserve"> possible </w:t>
      </w:r>
      <w:r w:rsidR="002603CB">
        <w:t>electrical or thermal energy consumption.</w:t>
      </w:r>
      <w:r w:rsidRPr="00E34168">
        <w:t xml:space="preserve"> </w:t>
      </w:r>
      <w:r w:rsidR="002603CB">
        <w:t>U</w:t>
      </w:r>
      <w:r w:rsidRPr="00E34168">
        <w:t>nlike the location types, the electric demand microdata are only resolved spatially to the coarse scale of large, multistate regions. As a result, it is infeasible to determine the exact customer-level electric demand at each 200</w:t>
      </w:r>
      <w:r w:rsidR="007A0835">
        <w:t>-</w:t>
      </w:r>
      <w:r w:rsidRPr="00E34168">
        <w:t>m</w:t>
      </w:r>
      <w:r w:rsidR="003A7158">
        <w:t xml:space="preserve"> </w:t>
      </w:r>
      <w:r w:rsidRPr="00E34168">
        <w:t>by</w:t>
      </w:r>
      <w:r w:rsidR="003A7158">
        <w:t xml:space="preserve"> </w:t>
      </w:r>
      <w:r w:rsidRPr="00E34168">
        <w:t>200</w:t>
      </w:r>
      <w:r w:rsidR="007A0835">
        <w:t>-</w:t>
      </w:r>
      <w:r w:rsidRPr="00E34168">
        <w:t>m customer location.</w:t>
      </w:r>
    </w:p>
    <w:p w:rsidR="00E34168" w:rsidRPr="00E34168" w:rsidRDefault="00E34168" w:rsidP="00E34168">
      <w:pPr>
        <w:pStyle w:val="NRELBodyText"/>
      </w:pPr>
      <w:r w:rsidRPr="00E34168">
        <w:t xml:space="preserve">Because the exact customer-level electric demand cannot be determined for each location, </w:t>
      </w:r>
      <w:r w:rsidR="00857B39">
        <w:t>dGen</w:t>
      </w:r>
      <w:r w:rsidRPr="00E34168">
        <w:t xml:space="preserve"> uses a statistical sampling approach</w:t>
      </w:r>
      <w:r w:rsidR="00425040">
        <w:t>,</w:t>
      </w:r>
      <w:r w:rsidRPr="00E34168">
        <w:t xml:space="preserve"> randomly draw</w:t>
      </w:r>
      <w:r w:rsidR="00425040">
        <w:t>ing</w:t>
      </w:r>
      <w:r w:rsidRPr="00E34168">
        <w:t xml:space="preserve"> customer-level electric demand from the pool represented in the EIA microdata. This process is performed using a weighted random sampling with replacement, </w:t>
      </w:r>
      <w:r w:rsidR="007A0835">
        <w:t>in which</w:t>
      </w:r>
      <w:r w:rsidRPr="00E34168">
        <w:t xml:space="preserve"> the weighting is based on the prevalence of each customer, as determined by EIA. The model then assigns each sampled electric</w:t>
      </w:r>
      <w:r w:rsidR="00425040">
        <w:t>-</w:t>
      </w:r>
      <w:r w:rsidRPr="00E34168">
        <w:t>load value and its corresponding weight to one of the initial customer types.</w:t>
      </w:r>
    </w:p>
    <w:p w:rsidR="00E34168" w:rsidRPr="00E34168" w:rsidRDefault="007A0835" w:rsidP="00E34168">
      <w:pPr>
        <w:pStyle w:val="NRELBodyText"/>
      </w:pPr>
      <w:r>
        <w:t>As a result</w:t>
      </w:r>
      <w:r w:rsidR="00E34168" w:rsidRPr="00E34168">
        <w:t xml:space="preserve"> of the sampling methodology, the aggregate sum of the customer</w:t>
      </w:r>
      <w:r>
        <w:t>-</w:t>
      </w:r>
      <w:r w:rsidR="00E34168" w:rsidRPr="00E34168">
        <w:t>level electric</w:t>
      </w:r>
      <w:r w:rsidR="00425040">
        <w:t>-</w:t>
      </w:r>
      <w:r w:rsidR="00E34168" w:rsidRPr="00E34168">
        <w:t>load values sampled to customer types can differ from the total county-level electricity load for a given market segment (Ventyx 2012). To ensure that county-level load constraints are binding, the sampled electric</w:t>
      </w:r>
      <w:r w:rsidR="00425040">
        <w:t>-</w:t>
      </w:r>
      <w:r w:rsidR="00E34168" w:rsidRPr="00E34168">
        <w:t xml:space="preserve">load values are treated as intensity measures rather than absolute values. </w:t>
      </w:r>
      <w:r w:rsidR="00E34168" w:rsidRPr="00E34168">
        <w:lastRenderedPageBreak/>
        <w:t>The county</w:t>
      </w:r>
      <w:r>
        <w:t>-</w:t>
      </w:r>
      <w:r w:rsidR="00E34168" w:rsidRPr="00E34168">
        <w:t>level load is then allocated across the customer types, with the amount of load in each customer type proportional to the sampled load value from the microdata. Concurrently, a similar scaling process is applied to apportion the county</w:t>
      </w:r>
      <w:r>
        <w:t>-</w:t>
      </w:r>
      <w:r w:rsidR="00E34168" w:rsidRPr="00E34168">
        <w:t xml:space="preserve">level customers to individual customer bins, in proportion to the EIA microdata weights. The resulting load and customer values preserve the county-level totals across the discrete set of customer types as well as the general variability in intensity of electric demand found in the region. </w:t>
      </w:r>
    </w:p>
    <w:p w:rsidR="00E34168" w:rsidRDefault="00E34168" w:rsidP="00EB0404">
      <w:pPr>
        <w:pStyle w:val="NRELBodyText"/>
      </w:pPr>
      <w:r w:rsidRPr="00E34168">
        <w:t xml:space="preserve">By combining these values with the location-based characteristics assigned in </w:t>
      </w:r>
      <w:r w:rsidR="00A84B74">
        <w:t>s</w:t>
      </w:r>
      <w:r w:rsidRPr="00E34168">
        <w:t>teps 1 and 2, the customer types for each county are fully parameterized and ready for incorporation into the process of agent-level economic analysis and diffusion modeling.</w:t>
      </w:r>
    </w:p>
    <w:p w:rsidR="00EB0404" w:rsidRDefault="009712E9" w:rsidP="00EB0404">
      <w:pPr>
        <w:pStyle w:val="NRELHead02Numbered"/>
      </w:pPr>
      <w:bookmarkStart w:id="40" w:name="_Toc431221164"/>
      <w:r w:rsidRPr="009712E9">
        <w:t>Advantages and Limitations of dGen Agent-Based Approach</w:t>
      </w:r>
      <w:bookmarkEnd w:id="40"/>
    </w:p>
    <w:p w:rsidR="00EB0404" w:rsidRDefault="00EB0404" w:rsidP="00EB0404">
      <w:pPr>
        <w:pStyle w:val="NRELBodyText"/>
      </w:pPr>
      <w:r>
        <w:t xml:space="preserve">The process </w:t>
      </w:r>
      <w:r w:rsidR="008175AD">
        <w:t xml:space="preserve">of agent </w:t>
      </w:r>
      <w:r w:rsidR="00CC7E52">
        <w:t>categorization d</w:t>
      </w:r>
      <w:r w:rsidR="008175AD">
        <w:t xml:space="preserve">etailed </w:t>
      </w:r>
      <w:r w:rsidR="00FB78EF">
        <w:t xml:space="preserve">above </w:t>
      </w:r>
      <w:r w:rsidR="008175AD">
        <w:t xml:space="preserve">is a relatively novel technique for modeling the market penetration of </w:t>
      </w:r>
      <w:r w:rsidR="00051A80">
        <w:t>DERs</w:t>
      </w:r>
      <w:r w:rsidR="008175AD">
        <w:t xml:space="preserve">. As such, we describe some of the advantages and limitations of this technique below. </w:t>
      </w:r>
    </w:p>
    <w:p w:rsidR="00EB0404" w:rsidRPr="00E47E55" w:rsidRDefault="00EB0404" w:rsidP="00EB0404">
      <w:pPr>
        <w:pStyle w:val="NRELHead03Numbered"/>
      </w:pPr>
      <w:bookmarkStart w:id="41" w:name="_Toc431221165"/>
      <w:r>
        <w:t xml:space="preserve">Generating Statistically Probable Representations of </w:t>
      </w:r>
      <w:r w:rsidR="008175AD">
        <w:t xml:space="preserve">Agent </w:t>
      </w:r>
      <w:r>
        <w:t>Types</w:t>
      </w:r>
      <w:bookmarkEnd w:id="41"/>
    </w:p>
    <w:p w:rsidR="00841620" w:rsidRDefault="00A3313E" w:rsidP="00EB0404">
      <w:pPr>
        <w:pStyle w:val="NRELBodyText"/>
      </w:pPr>
      <w:r>
        <w:t xml:space="preserve">Modeling national adoption decisions </w:t>
      </w:r>
      <w:r w:rsidR="00A84B74">
        <w:t>involve</w:t>
      </w:r>
      <w:r>
        <w:t>s two contradictory impulses</w:t>
      </w:r>
      <w:r w:rsidR="00EE3205">
        <w:t xml:space="preserve">: </w:t>
      </w:r>
      <w:r>
        <w:t>the preference to model individual decision</w:t>
      </w:r>
      <w:r w:rsidR="00EE3205">
        <w:t xml:space="preserve"> </w:t>
      </w:r>
      <w:r>
        <w:t xml:space="preserve">making and the infeasibility of parameterizing individual preferences and attributes </w:t>
      </w:r>
      <w:r w:rsidR="00C028FF">
        <w:t>because of</w:t>
      </w:r>
      <w:r>
        <w:t xml:space="preserve"> data limitations. </w:t>
      </w:r>
      <w:r w:rsidR="00A84B74">
        <w:t xml:space="preserve">Therefore, it is critical to </w:t>
      </w:r>
      <w:r>
        <w:t xml:space="preserve">represent population variance </w:t>
      </w:r>
      <w:r w:rsidR="00EE3205">
        <w:t xml:space="preserve">fully, </w:t>
      </w:r>
      <w:r>
        <w:t xml:space="preserve">because central tendencies of a population </w:t>
      </w:r>
      <w:r w:rsidR="00A84B74">
        <w:t>do not</w:t>
      </w:r>
      <w:r>
        <w:t xml:space="preserve"> represent the prototypical diffusion process </w:t>
      </w:r>
      <w:r w:rsidRPr="007F6D7C">
        <w:t>in which initial adopters of a technology are themselves outliers</w:t>
      </w:r>
      <w:r>
        <w:rPr>
          <w:i/>
        </w:rPr>
        <w:t xml:space="preserve"> </w:t>
      </w:r>
      <w:r>
        <w:t>(Rogers 2003)</w:t>
      </w:r>
      <w:r>
        <w:rPr>
          <w:i/>
        </w:rPr>
        <w:t>.</w:t>
      </w:r>
      <w:r>
        <w:t xml:space="preserve"> </w:t>
      </w:r>
      <w:r w:rsidR="00CA7A0B">
        <w:t>Two concrete examples of this disconnect include the fact that early adopters of rooftop PV have substantially higher incomes than their non-adopting peers (Rai and Sigrin 2013; Drury et al. 201</w:t>
      </w:r>
      <w:r w:rsidR="00C90BB8">
        <w:t>2</w:t>
      </w:r>
      <w:r w:rsidR="00CA7A0B">
        <w:t>, and the DER marginal value in California, which is the largest market in the United States, increases with the end</w:t>
      </w:r>
      <w:r w:rsidR="00EE3205">
        <w:t xml:space="preserve"> </w:t>
      </w:r>
      <w:r w:rsidR="00CA7A0B">
        <w:t xml:space="preserve">user’s electrical consumption because </w:t>
      </w:r>
      <w:r w:rsidR="00EE3205">
        <w:t xml:space="preserve">higher consumption </w:t>
      </w:r>
      <w:r w:rsidR="00CA7A0B">
        <w:t>is offset at a higher tier rate</w:t>
      </w:r>
      <w:r w:rsidR="00C90BB8">
        <w:t>s</w:t>
      </w:r>
      <w:r w:rsidR="00CA7A0B">
        <w:t xml:space="preserve">. </w:t>
      </w:r>
      <w:r w:rsidR="00841620">
        <w:t>That is, using median values of income or electrical demand would inadequate</w:t>
      </w:r>
      <w:r w:rsidR="00741C00">
        <w:t>ly</w:t>
      </w:r>
      <w:r w:rsidR="00841620">
        <w:t xml:space="preserve"> represent </w:t>
      </w:r>
      <w:r w:rsidR="00741C00">
        <w:t xml:space="preserve">the </w:t>
      </w:r>
      <w:r w:rsidR="00841620">
        <w:t xml:space="preserve">propensity for adoption—at least in the initial stages of diffusion. </w:t>
      </w:r>
    </w:p>
    <w:p w:rsidR="00EB0404" w:rsidRDefault="00841620" w:rsidP="00EB0404">
      <w:pPr>
        <w:pStyle w:val="NRELBodyText"/>
      </w:pPr>
      <w:r>
        <w:t xml:space="preserve">Thus, </w:t>
      </w:r>
      <w:r w:rsidR="00EB0404">
        <w:t>th</w:t>
      </w:r>
      <w:r>
        <w:t xml:space="preserve">e sampling </w:t>
      </w:r>
      <w:r w:rsidR="00EB0404">
        <w:t xml:space="preserve">process </w:t>
      </w:r>
      <w:r>
        <w:t xml:space="preserve">used in </w:t>
      </w:r>
      <w:r w:rsidR="00857B39">
        <w:t>dGen</w:t>
      </w:r>
      <w:r>
        <w:t xml:space="preserve"> </w:t>
      </w:r>
      <w:r w:rsidR="00EB0404">
        <w:t>overcomes limitations of the best available data</w:t>
      </w:r>
      <w:r w:rsidR="00741C00">
        <w:t xml:space="preserve"> </w:t>
      </w:r>
      <w:r w:rsidR="00EB0404">
        <w:t xml:space="preserve">sets </w:t>
      </w:r>
      <w:r>
        <w:t xml:space="preserve">by generating </w:t>
      </w:r>
      <w:r w:rsidR="00741C00">
        <w:t>likely</w:t>
      </w:r>
      <w:r w:rsidR="00EB0404">
        <w:t xml:space="preserve"> representations </w:t>
      </w:r>
      <w:r w:rsidR="00741C00">
        <w:t xml:space="preserve">of </w:t>
      </w:r>
      <w:r w:rsidR="00EB0404">
        <w:t xml:space="preserve">customer </w:t>
      </w:r>
      <w:r>
        <w:t>types</w:t>
      </w:r>
      <w:r w:rsidR="00EB0404">
        <w:t xml:space="preserve">. By using random sampling to extract and link </w:t>
      </w:r>
      <w:r>
        <w:t>agent</w:t>
      </w:r>
      <w:r w:rsidR="00EB0404">
        <w:t xml:space="preserve">-level attributes </w:t>
      </w:r>
      <w:r w:rsidR="00741C00">
        <w:t xml:space="preserve">that are </w:t>
      </w:r>
      <w:r w:rsidR="00EB0404">
        <w:t xml:space="preserve">based on the statistical prevalence of those attributes, the resulting customer types will tend to represent the most common configurations of </w:t>
      </w:r>
      <w:r>
        <w:t xml:space="preserve">agents </w:t>
      </w:r>
      <w:r w:rsidR="00EB0404">
        <w:t xml:space="preserve">within each county. </w:t>
      </w:r>
      <w:r w:rsidR="00DF58D7">
        <w:t>T</w:t>
      </w:r>
      <w:r w:rsidR="00EB0404">
        <w:t xml:space="preserve">he component of randomness </w:t>
      </w:r>
      <w:r w:rsidR="00DF58D7">
        <w:t xml:space="preserve">also </w:t>
      </w:r>
      <w:r w:rsidR="00EB0404">
        <w:t xml:space="preserve">enables the model to incorporate rare customer types as appropriately small components of the overall market. As a result, the customer types generated produce statistically faithful representations of the variation in types of customers likely to be present within each county and market segment. </w:t>
      </w:r>
    </w:p>
    <w:p w:rsidR="00EB0404" w:rsidRPr="009C1982" w:rsidRDefault="00EB0404" w:rsidP="00EB0404">
      <w:pPr>
        <w:pStyle w:val="NRELHead03Numbered"/>
      </w:pPr>
      <w:bookmarkStart w:id="42" w:name="_Toc431221166"/>
      <w:r>
        <w:t>Decreasing Model Bias and Quantifying Model Uncertainty</w:t>
      </w:r>
      <w:bookmarkEnd w:id="42"/>
    </w:p>
    <w:p w:rsidR="00EB0404" w:rsidRDefault="00EB0404" w:rsidP="00841620">
      <w:pPr>
        <w:pStyle w:val="NRELBodyText"/>
      </w:pPr>
      <w:r>
        <w:t xml:space="preserve">A second significant advantage of the </w:t>
      </w:r>
      <w:r w:rsidR="00E35502">
        <w:t xml:space="preserve">techniques </w:t>
      </w:r>
      <w:r w:rsidR="00C028FF">
        <w:t xml:space="preserve">used </w:t>
      </w:r>
      <w:r>
        <w:t xml:space="preserve">to characterize </w:t>
      </w:r>
      <w:r w:rsidR="00841620">
        <w:t xml:space="preserve">agent </w:t>
      </w:r>
      <w:r w:rsidR="00C028FF">
        <w:t xml:space="preserve">types is that it facilitates quantifying uncertainty both in the input data and model results. </w:t>
      </w:r>
      <w:r w:rsidR="00841620">
        <w:t>Realistically, data limitations ensure</w:t>
      </w:r>
      <w:r w:rsidR="00741C00">
        <w:t xml:space="preserve"> that</w:t>
      </w:r>
      <w:r>
        <w:t xml:space="preserve"> there will always be </w:t>
      </w:r>
      <w:r w:rsidR="00841620">
        <w:t xml:space="preserve">some </w:t>
      </w:r>
      <w:r>
        <w:t xml:space="preserve">uncertainty about the </w:t>
      </w:r>
      <w:r w:rsidR="00841620">
        <w:t xml:space="preserve">true </w:t>
      </w:r>
      <w:r>
        <w:t xml:space="preserve">attributes of </w:t>
      </w:r>
      <w:r w:rsidR="00841620">
        <w:t>the underlying population</w:t>
      </w:r>
      <w:r>
        <w:t xml:space="preserve">. </w:t>
      </w:r>
      <w:r w:rsidR="00841620">
        <w:t>Therefore</w:t>
      </w:r>
      <w:r w:rsidR="00741C00">
        <w:t>,</w:t>
      </w:r>
      <w:r w:rsidR="00841620">
        <w:t xml:space="preserve"> a deterministic approach </w:t>
      </w:r>
      <w:r>
        <w:t xml:space="preserve">will almost certainly be </w:t>
      </w:r>
      <w:r w:rsidR="00841620">
        <w:t xml:space="preserve">biased </w:t>
      </w:r>
      <w:r>
        <w:t xml:space="preserve">and, more importantly, </w:t>
      </w:r>
      <w:r w:rsidR="00841620">
        <w:t xml:space="preserve">biased </w:t>
      </w:r>
      <w:r>
        <w:t>in the same way for every model run</w:t>
      </w:r>
      <w:r w:rsidR="00841620">
        <w:t xml:space="preserve">. </w:t>
      </w:r>
      <w:r>
        <w:t xml:space="preserve">Furthermore, the degree of bias cannot be quantified, so uncertainties </w:t>
      </w:r>
      <w:r w:rsidR="00741C00">
        <w:t>caused by</w:t>
      </w:r>
      <w:r>
        <w:t xml:space="preserve"> data limitations are </w:t>
      </w:r>
      <w:r w:rsidR="0041730D">
        <w:t>not transparent in</w:t>
      </w:r>
      <w:r>
        <w:t xml:space="preserve"> model outputs.</w:t>
      </w:r>
    </w:p>
    <w:p w:rsidR="00EB0404" w:rsidRDefault="00EB0404" w:rsidP="00EB0404">
      <w:pPr>
        <w:pStyle w:val="NRELBodyText"/>
      </w:pPr>
      <w:r>
        <w:lastRenderedPageBreak/>
        <w:t xml:space="preserve">The statistical sampling framework used by </w:t>
      </w:r>
      <w:r w:rsidR="00857B39">
        <w:t>dGen</w:t>
      </w:r>
      <w:r w:rsidR="00633FD5">
        <w:t xml:space="preserve"> acknowledges </w:t>
      </w:r>
      <w:r>
        <w:t xml:space="preserve">this source of model bias by treating uncertainty </w:t>
      </w:r>
      <w:r w:rsidR="00741C00">
        <w:t>related to</w:t>
      </w:r>
      <w:r>
        <w:t xml:space="preserve"> </w:t>
      </w:r>
      <w:r w:rsidR="00633FD5">
        <w:t xml:space="preserve">agents’ actions and attributes </w:t>
      </w:r>
      <w:r>
        <w:t xml:space="preserve">in a more sophisticated and appropriate manner. </w:t>
      </w:r>
      <w:r w:rsidR="00741C00">
        <w:t>By u</w:t>
      </w:r>
      <w:r>
        <w:t xml:space="preserve">sing random sampling, the model can generate </w:t>
      </w:r>
      <w:r w:rsidR="00C028FF">
        <w:t>a large</w:t>
      </w:r>
      <w:r>
        <w:t xml:space="preserve"> number of unique, equally probable </w:t>
      </w:r>
      <w:r w:rsidR="00C028FF">
        <w:t>deployment pathways</w:t>
      </w:r>
      <w:r>
        <w:t xml:space="preserve">, </w:t>
      </w:r>
      <w:r w:rsidR="00C028FF">
        <w:t>reflecting</w:t>
      </w:r>
      <w:r>
        <w:t xml:space="preserve"> the uncertainties </w:t>
      </w:r>
      <w:r w:rsidR="00C028FF">
        <w:t>in data and agent decision</w:t>
      </w:r>
      <w:r w:rsidR="0041730D">
        <w:t xml:space="preserve"> </w:t>
      </w:r>
      <w:r w:rsidR="00C028FF">
        <w:t>making</w:t>
      </w:r>
      <w:r>
        <w:t xml:space="preserve">. Users of the model </w:t>
      </w:r>
      <w:r w:rsidR="00741C00">
        <w:t>can</w:t>
      </w:r>
      <w:r>
        <w:t xml:space="preserve"> produce a different sample of customer types for each model run and leverage this ability to perform Monte Carlo simulations of </w:t>
      </w:r>
      <w:r w:rsidR="00C90BB8">
        <w:t>DER</w:t>
      </w:r>
      <w:r>
        <w:t xml:space="preserve"> market penetration</w:t>
      </w:r>
      <w:r w:rsidR="00C90BB8" w:rsidRPr="00C90BB8">
        <w:t xml:space="preserve"> </w:t>
      </w:r>
      <w:r w:rsidR="00C90BB8">
        <w:t>where variance in model outcomes can be used to quantify the uncertainty in the model and its assumptions</w:t>
      </w:r>
      <w:r>
        <w:t>. For example, a user could test a given scenario using 100 different customer</w:t>
      </w:r>
      <w:r w:rsidR="000B1CE5">
        <w:t>-</w:t>
      </w:r>
      <w:r>
        <w:t xml:space="preserve">type realizations. The median output values from the 100 </w:t>
      </w:r>
      <w:r w:rsidR="007058AB">
        <w:t>simulation</w:t>
      </w:r>
      <w:r>
        <w:t>s would represent the most probable single prediction of the scenario outcome, based on the input data, wh</w:t>
      </w:r>
      <w:r w:rsidR="007058AB">
        <w:t>ereas</w:t>
      </w:r>
      <w:r>
        <w:t xml:space="preserve"> the </w:t>
      </w:r>
      <w:r w:rsidR="000B1CE5">
        <w:t>5</w:t>
      </w:r>
      <w:r w:rsidR="000B1CE5" w:rsidRPr="000B1CE5">
        <w:rPr>
          <w:vertAlign w:val="superscript"/>
        </w:rPr>
        <w:t>th</w:t>
      </w:r>
      <w:r w:rsidR="000B1CE5">
        <w:t xml:space="preserve"> </w:t>
      </w:r>
      <w:r>
        <w:t>and 95</w:t>
      </w:r>
      <w:r w:rsidRPr="0052346F">
        <w:rPr>
          <w:vertAlign w:val="superscript"/>
        </w:rPr>
        <w:t>th</w:t>
      </w:r>
      <w:r>
        <w:t xml:space="preserve"> percentile values would place a 90</w:t>
      </w:r>
      <w:r w:rsidR="007058AB">
        <w:t>%</w:t>
      </w:r>
      <w:r>
        <w:t xml:space="preserve"> confidence interv</w:t>
      </w:r>
      <w:r w:rsidR="00C028FF">
        <w:t>al around the median prediction</w:t>
      </w:r>
      <w:r>
        <w:t>.</w:t>
      </w:r>
    </w:p>
    <w:p w:rsidR="00EB0404" w:rsidRDefault="00C028FF" w:rsidP="00EB0404">
      <w:pPr>
        <w:pStyle w:val="NRELHead03Numbered"/>
      </w:pPr>
      <w:bookmarkStart w:id="43" w:name="_Toc431221167"/>
      <w:r>
        <w:t>Flexibility</w:t>
      </w:r>
      <w:r w:rsidR="00EB0404">
        <w:t xml:space="preserve"> </w:t>
      </w:r>
      <w:r>
        <w:t xml:space="preserve">in Model </w:t>
      </w:r>
      <w:r w:rsidR="00EB0404">
        <w:t>Applications</w:t>
      </w:r>
      <w:bookmarkEnd w:id="43"/>
    </w:p>
    <w:p w:rsidR="00EB0404" w:rsidRDefault="00EB0404" w:rsidP="00EB0404">
      <w:pPr>
        <w:pStyle w:val="NRELBodyText"/>
      </w:pPr>
      <w:r>
        <w:t xml:space="preserve">A third significant benefit of the framework </w:t>
      </w:r>
      <w:r w:rsidR="007058AB">
        <w:t xml:space="preserve">is </w:t>
      </w:r>
      <w:r>
        <w:t>derive</w:t>
      </w:r>
      <w:r w:rsidR="007058AB">
        <w:t>d</w:t>
      </w:r>
      <w:r>
        <w:t xml:space="preserve"> from the fact that users can specify the number of </w:t>
      </w:r>
      <w:r w:rsidR="00633FD5">
        <w:t>unique agents</w:t>
      </w:r>
      <w:r>
        <w:t xml:space="preserve"> to model in each market segment and county. </w:t>
      </w:r>
      <w:r w:rsidR="00633FD5">
        <w:t xml:space="preserve">Increasing the </w:t>
      </w:r>
      <w:r w:rsidR="00C90BB8">
        <w:t xml:space="preserve">number of agents </w:t>
      </w:r>
      <w:r w:rsidR="00FB78EF">
        <w:t>increases the required run time while reducing the v</w:t>
      </w:r>
      <w:r>
        <w:t xml:space="preserve">ariance </w:t>
      </w:r>
      <w:r w:rsidR="00633FD5">
        <w:t xml:space="preserve">between </w:t>
      </w:r>
      <w:r>
        <w:t xml:space="preserve">results. The user can change the number of customer types to tune the model for different </w:t>
      </w:r>
      <w:r w:rsidR="00633FD5">
        <w:t>analysis requirements</w:t>
      </w:r>
      <w:r>
        <w:t>.</w:t>
      </w:r>
      <w:r w:rsidRPr="007A57BF">
        <w:t xml:space="preserve"> </w:t>
      </w:r>
    </w:p>
    <w:p w:rsidR="00EB0404" w:rsidRDefault="00EB0404" w:rsidP="00EB0404">
      <w:pPr>
        <w:pStyle w:val="NRELBodyText"/>
      </w:pPr>
      <w:r>
        <w:t xml:space="preserve">By increasing the number of </w:t>
      </w:r>
      <w:r w:rsidR="00C90BB8">
        <w:t>agents generated</w:t>
      </w:r>
      <w:r>
        <w:t>, the user can decrease the variance in model results</w:t>
      </w:r>
      <w:r w:rsidR="00CE2CAD">
        <w:t>,</w:t>
      </w:r>
      <w:r w:rsidR="00633FD5">
        <w:t xml:space="preserve"> </w:t>
      </w:r>
      <w:r w:rsidR="007058AB">
        <w:t>becaus</w:t>
      </w:r>
      <w:r w:rsidR="00633FD5">
        <w:t xml:space="preserve">e </w:t>
      </w:r>
      <w:r>
        <w:t xml:space="preserve">each </w:t>
      </w:r>
      <w:r w:rsidR="00633FD5">
        <w:t xml:space="preserve">region </w:t>
      </w:r>
      <w:r>
        <w:t>is represented by a larger and</w:t>
      </w:r>
      <w:r w:rsidR="00CE2CAD">
        <w:t>,</w:t>
      </w:r>
      <w:r>
        <w:t xml:space="preserve"> therefore, more representative sample of the set of all potential customer configurations. At the extreme level, the number of customer types </w:t>
      </w:r>
      <w:r w:rsidR="00FD2262">
        <w:t>could</w:t>
      </w:r>
      <w:r>
        <w:t xml:space="preserve"> be set to the total number of customers within each county, such that the theoretical combination of all customer attributes are fully represented in the model</w:t>
      </w:r>
      <w:r w:rsidR="007058AB">
        <w:t>;</w:t>
      </w:r>
      <w:r>
        <w:t xml:space="preserve"> </w:t>
      </w:r>
      <w:r w:rsidR="007058AB">
        <w:t>h</w:t>
      </w:r>
      <w:r w:rsidR="00633FD5">
        <w:t>owever, a</w:t>
      </w:r>
      <w:r>
        <w:t>s more customer bins are modeled in each county, the overall run time of the model increases. This feature of the model can be leveraged to use the model for different applications. For example, it could be used to perform a tiered scenario modeling process. A user could initially set the number of customer types relatively low to perform quick comparisons of the nationwide effects of different policy, R&amp;D, or cost</w:t>
      </w:r>
      <w:r w:rsidR="00CE2CAD">
        <w:t>-</w:t>
      </w:r>
      <w:r>
        <w:t>improvement scenarios. Then, based on these preliminary results, the user could model specific scenarios of interest in</w:t>
      </w:r>
      <w:r w:rsidR="007058AB">
        <w:t xml:space="preserve"> </w:t>
      </w:r>
      <w:r>
        <w:t xml:space="preserve">depth at a more granular spatial resolution (e.g., </w:t>
      </w:r>
      <w:r w:rsidR="00CE2CAD">
        <w:t xml:space="preserve">at the </w:t>
      </w:r>
      <w:r>
        <w:t>state level) by raising the number of customer bins.</w:t>
      </w:r>
    </w:p>
    <w:p w:rsidR="00EB0404" w:rsidRPr="00507B05" w:rsidRDefault="00EB0404" w:rsidP="00EB0404">
      <w:pPr>
        <w:pStyle w:val="NRELHead03Numbered"/>
      </w:pPr>
      <w:bookmarkStart w:id="44" w:name="_Toc431221168"/>
      <w:r w:rsidRPr="007A57BF">
        <w:t>Flexibility for Model Enhancement</w:t>
      </w:r>
      <w:bookmarkEnd w:id="44"/>
    </w:p>
    <w:p w:rsidR="00B631CA" w:rsidRDefault="00EB0404" w:rsidP="00B631CA">
      <w:pPr>
        <w:pStyle w:val="NRELBodyText"/>
      </w:pPr>
      <w:r>
        <w:t>One final advantage of the method used for characterizing customer types in d</w:t>
      </w:r>
      <w:r w:rsidR="00F04C20">
        <w:t>Gen</w:t>
      </w:r>
      <w:r>
        <w:t xml:space="preserve"> is that it provides a flexible </w:t>
      </w:r>
      <w:r w:rsidR="007058AB">
        <w:t>foundation</w:t>
      </w:r>
      <w:r>
        <w:t xml:space="preserve"> for integrating additional customer attributes, particularly </w:t>
      </w:r>
      <w:r w:rsidR="00633FD5">
        <w:t xml:space="preserve">when the covariance structure can be established </w:t>
      </w:r>
      <w:r>
        <w:t xml:space="preserve">with the existing attributes. For example, </w:t>
      </w:r>
      <w:r w:rsidR="000C4BDE">
        <w:t>survey data relating</w:t>
      </w:r>
      <w:r>
        <w:t xml:space="preserve"> demographic or behavioral attributes to a customer’s propensity for adoption could be </w:t>
      </w:r>
      <w:r w:rsidR="000C4BDE">
        <w:t xml:space="preserve">incorporated </w:t>
      </w:r>
      <w:r>
        <w:t xml:space="preserve">using the probabilistic sampling framework. </w:t>
      </w:r>
      <w:r w:rsidR="00306AF7">
        <w:t>With</w:t>
      </w:r>
      <w:r>
        <w:t xml:space="preserve"> this approach, the model can continue to be enhanced to account for not only additional predictive customer attributes, but</w:t>
      </w:r>
      <w:r w:rsidR="00CE2CAD">
        <w:t xml:space="preserve"> also</w:t>
      </w:r>
      <w:r>
        <w:t xml:space="preserve"> for important relationships and combinations of those attributes. </w:t>
      </w:r>
    </w:p>
    <w:p w:rsidR="00A66783" w:rsidRDefault="008C5054" w:rsidP="00B631CA">
      <w:pPr>
        <w:pStyle w:val="NRELHead01Numbered"/>
      </w:pPr>
      <w:bookmarkStart w:id="45" w:name="_Ref431113190"/>
      <w:bookmarkStart w:id="46" w:name="_Toc431221169"/>
      <w:r>
        <w:t xml:space="preserve">Establishing </w:t>
      </w:r>
      <w:r w:rsidR="00306AF7">
        <w:t>T</w:t>
      </w:r>
      <w:r>
        <w:t xml:space="preserve">echnical </w:t>
      </w:r>
      <w:r w:rsidR="00306AF7">
        <w:t>P</w:t>
      </w:r>
      <w:r>
        <w:t>otential</w:t>
      </w:r>
      <w:bookmarkEnd w:id="45"/>
      <w:bookmarkEnd w:id="46"/>
    </w:p>
    <w:p w:rsidR="00413D46" w:rsidRDefault="00FD2262" w:rsidP="00A66783">
      <w:pPr>
        <w:pStyle w:val="NRELBodyText"/>
      </w:pPr>
      <w:r>
        <w:t>After agents have been categorized</w:t>
      </w:r>
      <w:r w:rsidR="00413D46">
        <w:t xml:space="preserve">, </w:t>
      </w:r>
      <w:r w:rsidR="00857B39">
        <w:t>dGen</w:t>
      </w:r>
      <w:r w:rsidR="00413D46">
        <w:t xml:space="preserve"> establishes measures of the technical potential of each technology type by excluding system installation sites that are technically infeasible and configurations </w:t>
      </w:r>
      <w:r w:rsidR="00306AF7">
        <w:t xml:space="preserve">that </w:t>
      </w:r>
      <w:r w:rsidR="00413D46">
        <w:t>are either infeasible or wholly inferior to alternative configurations. Specifically, this</w:t>
      </w:r>
      <w:r w:rsidR="00306AF7">
        <w:t xml:space="preserve"> process</w:t>
      </w:r>
      <w:r w:rsidR="00413D46">
        <w:t xml:space="preserve"> in</w:t>
      </w:r>
      <w:r w:rsidR="00306AF7">
        <w:t>volv</w:t>
      </w:r>
      <w:r w:rsidR="00413D46">
        <w:t xml:space="preserve">es an assessment of resource </w:t>
      </w:r>
      <w:r w:rsidR="00306AF7">
        <w:t>quality</w:t>
      </w:r>
      <w:r w:rsidR="00911AC7">
        <w:t>:</w:t>
      </w:r>
      <w:r w:rsidR="00413D46">
        <w:t xml:space="preserve"> translating resource </w:t>
      </w:r>
      <w:r w:rsidR="00413D46">
        <w:lastRenderedPageBreak/>
        <w:t>assessments to estimates of system production including R&amp;D</w:t>
      </w:r>
      <w:r w:rsidR="00306AF7">
        <w:t>-</w:t>
      </w:r>
      <w:r w:rsidR="00413D46">
        <w:t>related performance improvements and restrictions on siting.</w:t>
      </w:r>
      <w:r w:rsidR="000914DE">
        <w:t xml:space="preserve"> The output of this </w:t>
      </w:r>
      <w:r w:rsidR="00306AF7">
        <w:t>assessment</w:t>
      </w:r>
      <w:r w:rsidR="000914DE">
        <w:t xml:space="preserve"> </w:t>
      </w:r>
      <w:r w:rsidR="00306AF7">
        <w:t>is</w:t>
      </w:r>
      <w:r w:rsidR="000914DE">
        <w:t xml:space="preserve"> a set of technically feasible system configurations for each agent based on their sampled location, should any</w:t>
      </w:r>
      <w:r w:rsidR="00911AC7">
        <w:t xml:space="preserve"> such feasible configurations</w:t>
      </w:r>
      <w:r w:rsidR="000914DE">
        <w:t xml:space="preserve"> exist. Each of the technically feasible configurations </w:t>
      </w:r>
      <w:r w:rsidR="00994FED">
        <w:t xml:space="preserve">is </w:t>
      </w:r>
      <w:r w:rsidR="000914DE">
        <w:t xml:space="preserve">then evaluated in the economics module, </w:t>
      </w:r>
      <w:r w:rsidR="00994FED">
        <w:t xml:space="preserve">which </w:t>
      </w:r>
      <w:r w:rsidR="000914DE">
        <w:t>retain</w:t>
      </w:r>
      <w:r w:rsidR="00994FED">
        <w:t>s</w:t>
      </w:r>
      <w:r w:rsidR="000914DE">
        <w:t xml:space="preserve"> only the most profitable configuration</w:t>
      </w:r>
      <w:r w:rsidR="00994FED">
        <w:t xml:space="preserve"> for each agent</w:t>
      </w:r>
      <w:r w:rsidR="000914DE">
        <w:t>.</w:t>
      </w:r>
      <w:r w:rsidR="00553804">
        <w:t xml:space="preserve"> </w:t>
      </w:r>
    </w:p>
    <w:p w:rsidR="00A66783" w:rsidRDefault="00FE51E8" w:rsidP="00A66783">
      <w:pPr>
        <w:pStyle w:val="NRELHead02Numbered"/>
      </w:pPr>
      <w:bookmarkStart w:id="47" w:name="_Toc431221170"/>
      <w:r>
        <w:t>Distributed Energy Resource Assessment</w:t>
      </w:r>
      <w:bookmarkEnd w:id="47"/>
    </w:p>
    <w:p w:rsidR="00D925CD" w:rsidRDefault="00D925CD" w:rsidP="00D925CD">
      <w:pPr>
        <w:pStyle w:val="NRELBodyText"/>
      </w:pPr>
      <w:r>
        <w:t xml:space="preserve">The </w:t>
      </w:r>
      <w:r w:rsidR="00770038">
        <w:t xml:space="preserve">availability and </w:t>
      </w:r>
      <w:r>
        <w:t xml:space="preserve">quality of </w:t>
      </w:r>
      <w:r w:rsidR="00770038">
        <w:t>renewable energy resources</w:t>
      </w:r>
      <w:r>
        <w:t xml:space="preserve">, particularly wind and </w:t>
      </w:r>
      <w:r w:rsidR="00770038">
        <w:t>sunlight</w:t>
      </w:r>
      <w:r>
        <w:t>, var</w:t>
      </w:r>
      <w:r w:rsidR="00770038">
        <w:t>y</w:t>
      </w:r>
      <w:r>
        <w:t xml:space="preserve"> dramatically within the U</w:t>
      </w:r>
      <w:r w:rsidR="00306AF7">
        <w:t xml:space="preserve">nited </w:t>
      </w:r>
      <w:r>
        <w:t>S</w:t>
      </w:r>
      <w:r w:rsidR="00306AF7">
        <w:t>tates</w:t>
      </w:r>
      <w:r w:rsidR="00770038">
        <w:t>, with important implications for DER electricity generation and value.</w:t>
      </w:r>
      <w:r>
        <w:t xml:space="preserve"> This section explains the data and algorithms common to all modeled technologies used to represent resource quality and energy production</w:t>
      </w:r>
      <w:r w:rsidR="00770038">
        <w:t>. T</w:t>
      </w:r>
      <w:r>
        <w:t xml:space="preserve">echnology-specific processes </w:t>
      </w:r>
      <w:r w:rsidR="00770038">
        <w:t xml:space="preserve">are </w:t>
      </w:r>
      <w:r>
        <w:t>described in the Appendices.</w:t>
      </w:r>
    </w:p>
    <w:p w:rsidR="00D46DF7" w:rsidRDefault="00D925CD" w:rsidP="00095ADA">
      <w:pPr>
        <w:pStyle w:val="NRELBodyText"/>
      </w:pPr>
      <w:r w:rsidRPr="00BA5902">
        <w:t>Resource assessments have been conducted for each technology. For distributed P</w:t>
      </w:r>
      <w:r w:rsidR="005D07BE" w:rsidRPr="00BA5902">
        <w:t xml:space="preserve">V, </w:t>
      </w:r>
      <w:r w:rsidR="00306AF7" w:rsidRPr="00BA5902">
        <w:t xml:space="preserve">the </w:t>
      </w:r>
      <w:r w:rsidR="005D07BE" w:rsidRPr="00BA5902">
        <w:t>resource is based on a 10</w:t>
      </w:r>
      <w:r w:rsidR="00306AF7" w:rsidRPr="00BA5902">
        <w:t>-</w:t>
      </w:r>
      <w:r w:rsidR="005D07BE" w:rsidRPr="00BA5902">
        <w:t>km</w:t>
      </w:r>
      <w:r w:rsidR="000A6EBE">
        <w:t xml:space="preserve"> </w:t>
      </w:r>
      <w:r w:rsidR="005D07BE" w:rsidRPr="00BA5902">
        <w:t>by</w:t>
      </w:r>
      <w:r w:rsidR="000A6EBE">
        <w:t xml:space="preserve"> </w:t>
      </w:r>
      <w:r w:rsidR="005D07BE" w:rsidRPr="00BA5902">
        <w:t>10</w:t>
      </w:r>
      <w:r w:rsidR="00306AF7" w:rsidRPr="00BA5902">
        <w:t>-</w:t>
      </w:r>
      <w:r w:rsidR="005D07BE" w:rsidRPr="00BA5902">
        <w:t>km gridded data</w:t>
      </w:r>
      <w:r w:rsidR="00306AF7" w:rsidRPr="00BA5902">
        <w:t xml:space="preserve"> </w:t>
      </w:r>
      <w:r w:rsidR="005D07BE" w:rsidRPr="00BA5902">
        <w:t xml:space="preserve">set of hourly solar irradiance </w:t>
      </w:r>
      <w:r w:rsidR="0070454F">
        <w:t xml:space="preserve">(NSRDB 2015) </w:t>
      </w:r>
      <w:r w:rsidR="005D07BE" w:rsidRPr="00BA5902">
        <w:t>(</w:t>
      </w:r>
      <w:r w:rsidR="00BA5902" w:rsidRPr="00BA5902">
        <w:t>Appendix A</w:t>
      </w:r>
      <w:r w:rsidR="005D07BE" w:rsidRPr="00BA5902">
        <w:t>)</w:t>
      </w:r>
      <w:r w:rsidR="001170EE" w:rsidRPr="00BA5902">
        <w:t xml:space="preserve">, which is </w:t>
      </w:r>
      <w:r w:rsidR="00FD2262">
        <w:t xml:space="preserve">down-scaled </w:t>
      </w:r>
      <w:r w:rsidR="001170EE" w:rsidRPr="00BA5902">
        <w:t>into 200</w:t>
      </w:r>
      <w:r w:rsidR="00306AF7" w:rsidRPr="00BA5902">
        <w:t>-</w:t>
      </w:r>
      <w:r w:rsidR="001170EE" w:rsidRPr="00BA5902">
        <w:t>m</w:t>
      </w:r>
      <w:r w:rsidR="00770038">
        <w:t xml:space="preserve"> </w:t>
      </w:r>
      <w:r w:rsidR="001170EE" w:rsidRPr="00BA5902">
        <w:t>by</w:t>
      </w:r>
      <w:r w:rsidR="00770038">
        <w:t xml:space="preserve"> </w:t>
      </w:r>
      <w:r w:rsidR="001170EE" w:rsidRPr="00BA5902">
        <w:t>200</w:t>
      </w:r>
      <w:r w:rsidR="00306AF7" w:rsidRPr="00BA5902">
        <w:t>-</w:t>
      </w:r>
      <w:r w:rsidR="001170EE" w:rsidRPr="00BA5902">
        <w:t>m cells to be consistent with other operations.</w:t>
      </w:r>
      <w:r w:rsidR="005D07BE" w:rsidRPr="00BA5902">
        <w:t xml:space="preserve"> </w:t>
      </w:r>
      <w:r w:rsidR="001170EE" w:rsidRPr="00BA5902">
        <w:t>T</w:t>
      </w:r>
      <w:r w:rsidR="005D07BE" w:rsidRPr="00BA5902">
        <w:t>he PV</w:t>
      </w:r>
      <w:r w:rsidR="00FB78EF">
        <w:t>Watts</w:t>
      </w:r>
      <w:r w:rsidR="00FB78EF" w:rsidRPr="00FB78EF">
        <w:rPr>
          <w:vertAlign w:val="superscript"/>
        </w:rPr>
        <w:t>®</w:t>
      </w:r>
      <w:r w:rsidR="005D07BE" w:rsidRPr="00BA5902">
        <w:t xml:space="preserve"> tool</w:t>
      </w:r>
      <w:r w:rsidR="006A1308">
        <w:t xml:space="preserve"> (Dobos 2015)</w:t>
      </w:r>
      <w:r w:rsidR="00CC23C6" w:rsidRPr="00BA5902">
        <w:t xml:space="preserve"> </w:t>
      </w:r>
      <w:r w:rsidR="005D07BE" w:rsidRPr="00BA5902">
        <w:t xml:space="preserve">is used to </w:t>
      </w:r>
      <w:r w:rsidR="00FD2262">
        <w:t>automatically evaluate system generation for each agent based on rooftop characteristics for that agent (</w:t>
      </w:r>
      <w:r w:rsidR="005D07BE" w:rsidRPr="00BA5902">
        <w:t>irradiance</w:t>
      </w:r>
      <w:r w:rsidR="00B33CA8">
        <w:t>,</w:t>
      </w:r>
      <w:r w:rsidR="005D07BE" w:rsidRPr="00BA5902">
        <w:t xml:space="preserve"> panel tilt</w:t>
      </w:r>
      <w:r w:rsidR="00716F89">
        <w:t>,</w:t>
      </w:r>
      <w:r w:rsidR="005D07BE" w:rsidRPr="00BA5902">
        <w:t xml:space="preserve"> and </w:t>
      </w:r>
      <w:r w:rsidR="00716F89">
        <w:t xml:space="preserve">panel </w:t>
      </w:r>
      <w:r w:rsidR="005D07BE" w:rsidRPr="00BA5902">
        <w:t>orientation</w:t>
      </w:r>
      <w:r w:rsidR="00FD2262">
        <w:t xml:space="preserve">) producing </w:t>
      </w:r>
      <w:r w:rsidR="005D07BE" w:rsidRPr="00BA5902">
        <w:t>an hourly profile of energy generation for a typical meteorological year (TMY).</w:t>
      </w:r>
      <w:r w:rsidR="005D07BE">
        <w:t xml:space="preserve"> </w:t>
      </w:r>
    </w:p>
    <w:p w:rsidR="00D925CD" w:rsidRPr="00D925CD" w:rsidRDefault="005D07BE" w:rsidP="00095ADA">
      <w:pPr>
        <w:pStyle w:val="NRELBodyText"/>
      </w:pPr>
      <w:r>
        <w:t>A similar process is used for wind based on a 20</w:t>
      </w:r>
      <w:r w:rsidR="000C528F">
        <w:t>-</w:t>
      </w:r>
      <w:r>
        <w:t>km</w:t>
      </w:r>
      <w:r w:rsidR="00994FED">
        <w:t xml:space="preserve"> </w:t>
      </w:r>
      <w:r>
        <w:t>by</w:t>
      </w:r>
      <w:r w:rsidR="00994FED">
        <w:t xml:space="preserve"> </w:t>
      </w:r>
      <w:r>
        <w:t>20</w:t>
      </w:r>
      <w:r w:rsidR="000C528F">
        <w:t>-</w:t>
      </w:r>
      <w:r>
        <w:t>km gridded data</w:t>
      </w:r>
      <w:r w:rsidR="000C528F">
        <w:t xml:space="preserve"> </w:t>
      </w:r>
      <w:r>
        <w:t>set of hourly wind</w:t>
      </w:r>
      <w:r w:rsidR="00716F89">
        <w:t>-</w:t>
      </w:r>
      <w:r>
        <w:t xml:space="preserve">speed data </w:t>
      </w:r>
      <w:r w:rsidR="00FD2262">
        <w:t xml:space="preserve">down-scaled </w:t>
      </w:r>
      <w:r>
        <w:t>into 200</w:t>
      </w:r>
      <w:r w:rsidR="000C528F">
        <w:t>-</w:t>
      </w:r>
      <w:r>
        <w:t>m</w:t>
      </w:r>
      <w:r w:rsidR="00994FED">
        <w:t xml:space="preserve"> </w:t>
      </w:r>
      <w:r>
        <w:t>by</w:t>
      </w:r>
      <w:r w:rsidR="00994FED">
        <w:t xml:space="preserve"> </w:t>
      </w:r>
      <w:r>
        <w:t>200</w:t>
      </w:r>
      <w:r w:rsidR="000C528F">
        <w:t>-</w:t>
      </w:r>
      <w:r>
        <w:t>m grid cells using a compl</w:t>
      </w:r>
      <w:r w:rsidR="000C528F">
        <w:t>e</w:t>
      </w:r>
      <w:r>
        <w:t>mentary data</w:t>
      </w:r>
      <w:r w:rsidR="000C528F">
        <w:t xml:space="preserve"> </w:t>
      </w:r>
      <w:r>
        <w:t>set published by AWS TruePower (</w:t>
      </w:r>
      <w:r w:rsidR="00DE1B6C">
        <w:t xml:space="preserve">AWST </w:t>
      </w:r>
      <w:r>
        <w:t>2012a;</w:t>
      </w:r>
      <w:r w:rsidR="00553804">
        <w:t xml:space="preserve"> </w:t>
      </w:r>
      <w:r w:rsidR="00DE1B6C">
        <w:t xml:space="preserve">AWST </w:t>
      </w:r>
      <w:r>
        <w:t>2012</w:t>
      </w:r>
      <w:r w:rsidR="00FD2262">
        <w:t>b</w:t>
      </w:r>
      <w:r>
        <w:t>)</w:t>
      </w:r>
      <w:r w:rsidR="00716F89">
        <w:t>. H</w:t>
      </w:r>
      <w:r w:rsidR="00D46DF7">
        <w:t>owever, instead of using PV</w:t>
      </w:r>
      <w:r w:rsidR="00FB78EF">
        <w:t>Watts</w:t>
      </w:r>
      <w:r w:rsidR="000C528F">
        <w:t>,</w:t>
      </w:r>
      <w:r w:rsidR="00D46DF7">
        <w:t xml:space="preserve"> </w:t>
      </w:r>
      <w:r w:rsidR="00E35502">
        <w:t xml:space="preserve">dGen </w:t>
      </w:r>
      <w:r w:rsidR="008667DA">
        <w:t>use</w:t>
      </w:r>
      <w:r w:rsidR="00E35502">
        <w:t>s</w:t>
      </w:r>
      <w:r w:rsidR="008667DA">
        <w:t xml:space="preserve"> a novel method of evaluating energy production for a fixed set of current and future model distributed-scale </w:t>
      </w:r>
      <w:r w:rsidR="008667DA" w:rsidRPr="00BA5902">
        <w:t xml:space="preserve">turbines </w:t>
      </w:r>
      <w:r w:rsidR="00BA5902" w:rsidRPr="00BA5902">
        <w:t>(Appendix B</w:t>
      </w:r>
      <w:r w:rsidR="008667DA" w:rsidRPr="00BA5902">
        <w:t>).</w:t>
      </w:r>
    </w:p>
    <w:p w:rsidR="00A66783" w:rsidRDefault="00D46DF7" w:rsidP="00A66783">
      <w:pPr>
        <w:pStyle w:val="NRELHead02Numbered"/>
      </w:pPr>
      <w:bookmarkStart w:id="48" w:name="_Toc431221171"/>
      <w:r>
        <w:t>System</w:t>
      </w:r>
      <w:r w:rsidR="00A66783">
        <w:t xml:space="preserve"> Performance</w:t>
      </w:r>
      <w:bookmarkEnd w:id="48"/>
    </w:p>
    <w:p w:rsidR="008667DA" w:rsidRPr="00133A02" w:rsidRDefault="00716F89" w:rsidP="00095ADA">
      <w:pPr>
        <w:pStyle w:val="NRELBodyText"/>
      </w:pPr>
      <w:r>
        <w:t>Like</w:t>
      </w:r>
      <w:r w:rsidR="006E34F5">
        <w:t xml:space="preserve"> most market models</w:t>
      </w:r>
      <w:r>
        <w:t>,</w:t>
      </w:r>
      <w:r w:rsidR="006E34F5">
        <w:t xml:space="preserve"> </w:t>
      </w:r>
      <w:r w:rsidR="00CC23C6">
        <w:t xml:space="preserve">dGen </w:t>
      </w:r>
      <w:r w:rsidR="006E34F5">
        <w:t xml:space="preserve">uses </w:t>
      </w:r>
      <w:r w:rsidR="00CC23C6">
        <w:t>current and estimated future technology performance, which</w:t>
      </w:r>
      <w:r>
        <w:t>,</w:t>
      </w:r>
      <w:r w:rsidR="00CC23C6">
        <w:t xml:space="preserve"> when combined with the geo-specific resource information</w:t>
      </w:r>
      <w:r>
        <w:t>,</w:t>
      </w:r>
      <w:r w:rsidR="00CC23C6">
        <w:t xml:space="preserve"> estimate</w:t>
      </w:r>
      <w:r w:rsidR="006E34F5">
        <w:t>s</w:t>
      </w:r>
      <w:r w:rsidR="00CC23C6">
        <w:t xml:space="preserve"> energy production for each </w:t>
      </w:r>
      <w:r w:rsidR="00A9774F">
        <w:t>agent location</w:t>
      </w:r>
      <w:r w:rsidR="006E34F5">
        <w:t xml:space="preserve"> over time</w:t>
      </w:r>
      <w:r w:rsidR="00A9774F">
        <w:t xml:space="preserve">. </w:t>
      </w:r>
      <w:r>
        <w:t xml:space="preserve">The </w:t>
      </w:r>
      <w:r w:rsidR="00CC23C6">
        <w:t xml:space="preserve">model </w:t>
      </w:r>
      <w:r>
        <w:t xml:space="preserve">also </w:t>
      </w:r>
      <w:r w:rsidR="00A9774F">
        <w:t>provides a method</w:t>
      </w:r>
      <w:r>
        <w:t xml:space="preserve"> that clarifies</w:t>
      </w:r>
      <w:r w:rsidR="00A9774F">
        <w:t xml:space="preserve"> how potential investments in technology performance can impact deployment. Current and future performance model inputs are described in Appendix A</w:t>
      </w:r>
      <w:r>
        <w:t xml:space="preserve"> (PV)</w:t>
      </w:r>
      <w:r w:rsidR="00A9774F">
        <w:t xml:space="preserve"> and </w:t>
      </w:r>
      <w:r w:rsidR="00FB78EF">
        <w:t xml:space="preserve">Appendix </w:t>
      </w:r>
      <w:r w:rsidR="00A9774F">
        <w:t xml:space="preserve">B </w:t>
      </w:r>
      <w:r>
        <w:t>(</w:t>
      </w:r>
      <w:r w:rsidR="00A9774F">
        <w:t>wind</w:t>
      </w:r>
      <w:r>
        <w:t>)</w:t>
      </w:r>
      <w:r w:rsidR="00A9774F">
        <w:t xml:space="preserve">. </w:t>
      </w:r>
      <w:r>
        <w:t>The</w:t>
      </w:r>
      <w:r w:rsidR="00A9774F">
        <w:t xml:space="preserve"> model does not support the identification of technology improvement opportunities or </w:t>
      </w:r>
      <w:r>
        <w:t xml:space="preserve">show </w:t>
      </w:r>
      <w:r w:rsidR="00A9774F">
        <w:t xml:space="preserve">how improvements change performance </w:t>
      </w:r>
      <w:r>
        <w:t xml:space="preserve">or </w:t>
      </w:r>
      <w:r w:rsidR="00A9774F">
        <w:t>cost</w:t>
      </w:r>
      <w:r>
        <w:t>. H</w:t>
      </w:r>
      <w:r w:rsidR="00A9774F">
        <w:t>owever</w:t>
      </w:r>
      <w:r>
        <w:t>,</w:t>
      </w:r>
      <w:r w:rsidR="00A9774F">
        <w:t xml:space="preserve"> it can describe the potential market impact of achieving different performance levels.</w:t>
      </w:r>
    </w:p>
    <w:p w:rsidR="001170EE" w:rsidRDefault="00A66783" w:rsidP="00095ADA">
      <w:pPr>
        <w:pStyle w:val="NRELHead02Numbered"/>
      </w:pPr>
      <w:bookmarkStart w:id="49" w:name="_Toc431221172"/>
      <w:r w:rsidRPr="00E66643">
        <w:t xml:space="preserve">Siting </w:t>
      </w:r>
      <w:r>
        <w:t>Criteria</w:t>
      </w:r>
      <w:r w:rsidR="00DA75A6">
        <w:t xml:space="preserve"> and Land-Use Mapping</w:t>
      </w:r>
      <w:bookmarkEnd w:id="49"/>
    </w:p>
    <w:p w:rsidR="001170EE" w:rsidRDefault="00412223" w:rsidP="00A66783">
      <w:pPr>
        <w:pStyle w:val="NRELBodyText"/>
      </w:pPr>
      <w:r>
        <w:t>Not</w:t>
      </w:r>
      <w:r w:rsidR="001170EE">
        <w:t xml:space="preserve"> every </w:t>
      </w:r>
      <w:r w:rsidR="001170EE" w:rsidRPr="00133A02">
        <w:t>200</w:t>
      </w:r>
      <w:r w:rsidR="000C528F">
        <w:t>-</w:t>
      </w:r>
      <w:r w:rsidR="001170EE" w:rsidRPr="00133A02">
        <w:t xml:space="preserve">m grid cell </w:t>
      </w:r>
      <w:r>
        <w:t xml:space="preserve">modeled </w:t>
      </w:r>
      <w:r w:rsidR="001170EE" w:rsidRPr="00133A02">
        <w:t>in</w:t>
      </w:r>
      <w:r>
        <w:t xml:space="preserve"> dGen</w:t>
      </w:r>
      <w:r w:rsidR="001170EE" w:rsidRPr="00133A02">
        <w:t xml:space="preserve"> is suitable for </w:t>
      </w:r>
      <w:r>
        <w:t xml:space="preserve">DER </w:t>
      </w:r>
      <w:r w:rsidR="001170EE" w:rsidRPr="00133A02">
        <w:t>system</w:t>
      </w:r>
      <w:r>
        <w:t>s</w:t>
      </w:r>
      <w:r w:rsidR="001170EE" w:rsidRPr="00133A02">
        <w:t>.</w:t>
      </w:r>
      <w:r>
        <w:t xml:space="preserve"> To be suitable, a site must meet general and </w:t>
      </w:r>
      <w:r w:rsidR="00DD42FC">
        <w:t>technology-</w:t>
      </w:r>
      <w:r>
        <w:t>specific</w:t>
      </w:r>
      <w:r w:rsidR="00DD42FC">
        <w:t xml:space="preserve"> </w:t>
      </w:r>
      <w:r w:rsidR="001170EE" w:rsidRPr="00133A02">
        <w:t xml:space="preserve">criteria. </w:t>
      </w:r>
      <w:r>
        <w:t>For all technologies, a site must be</w:t>
      </w:r>
      <w:r w:rsidR="00D3551F">
        <w:t xml:space="preserve"> located in the appropriate zoning type (</w:t>
      </w:r>
      <w:r w:rsidR="00E20CB9">
        <w:t xml:space="preserve">e.g., </w:t>
      </w:r>
      <w:r w:rsidR="00D3551F">
        <w:t>residential, commercial, or industrial)</w:t>
      </w:r>
      <w:r>
        <w:t>,</w:t>
      </w:r>
      <w:r w:rsidR="00D3551F">
        <w:t xml:space="preserve"> and, for residential systems, th</w:t>
      </w:r>
      <w:r>
        <w:t>e</w:t>
      </w:r>
      <w:r w:rsidR="00D3551F">
        <w:t xml:space="preserve"> building </w:t>
      </w:r>
      <w:r>
        <w:t xml:space="preserve">must be </w:t>
      </w:r>
      <w:r w:rsidR="00D3551F">
        <w:t>owner</w:t>
      </w:r>
      <w:r>
        <w:t xml:space="preserve"> </w:t>
      </w:r>
      <w:r w:rsidR="00D3551F">
        <w:t>occupied</w:t>
      </w:r>
      <w:r w:rsidR="001170EE" w:rsidRPr="00133A02">
        <w:t>.</w:t>
      </w:r>
      <w:r>
        <w:rPr>
          <w:rStyle w:val="FootnoteReference"/>
        </w:rPr>
        <w:footnoteReference w:id="4"/>
      </w:r>
      <w:r w:rsidR="001170EE" w:rsidRPr="00133A02">
        <w:t xml:space="preserve"> </w:t>
      </w:r>
      <w:r>
        <w:t>T</w:t>
      </w:r>
      <w:r w:rsidR="00D3551F">
        <w:t xml:space="preserve">echnology-specific criteria </w:t>
      </w:r>
      <w:r w:rsidR="00E20CB9">
        <w:t>includ</w:t>
      </w:r>
      <w:r w:rsidR="00D3551F">
        <w:t>e</w:t>
      </w:r>
      <w:r>
        <w:t>, for example,</w:t>
      </w:r>
      <w:r w:rsidR="00D3551F">
        <w:t xml:space="preserve"> wind systems restricted</w:t>
      </w:r>
      <w:r>
        <w:t xml:space="preserve"> based on factors such as high population density and</w:t>
      </w:r>
      <w:r w:rsidR="00D3551F">
        <w:t xml:space="preserve"> </w:t>
      </w:r>
      <w:r w:rsidR="00E20CB9">
        <w:t xml:space="preserve">tree </w:t>
      </w:r>
      <w:r w:rsidR="00D3551F">
        <w:t>cover</w:t>
      </w:r>
      <w:r>
        <w:t xml:space="preserve"> </w:t>
      </w:r>
      <w:r>
        <w:lastRenderedPageBreak/>
        <w:t xml:space="preserve">and </w:t>
      </w:r>
      <w:r w:rsidR="00D3551F">
        <w:t>solar</w:t>
      </w:r>
      <w:r>
        <w:t xml:space="preserve"> requirements of</w:t>
      </w:r>
      <w:r w:rsidR="00D3551F">
        <w:t xml:space="preserve"> a minimum roof size</w:t>
      </w:r>
      <w:r>
        <w:t xml:space="preserve"> and configuration. </w:t>
      </w:r>
      <w:r w:rsidR="001C4F83">
        <w:t>See the Appendices for a</w:t>
      </w:r>
      <w:r w:rsidR="00D3551F">
        <w:t xml:space="preserve">dditional </w:t>
      </w:r>
      <w:r w:rsidR="001C4F83">
        <w:t>information</w:t>
      </w:r>
      <w:r w:rsidR="00D3551F">
        <w:t xml:space="preserve"> on </w:t>
      </w:r>
      <w:r w:rsidR="001C4F83">
        <w:t xml:space="preserve">the </w:t>
      </w:r>
      <w:r w:rsidR="00D3551F">
        <w:t>technology-specific criteria and methodology.</w:t>
      </w:r>
    </w:p>
    <w:p w:rsidR="00A66783" w:rsidRDefault="00D3551F" w:rsidP="00A66783">
      <w:pPr>
        <w:pStyle w:val="NRELBodyText"/>
      </w:pPr>
      <w:r>
        <w:t>L</w:t>
      </w:r>
      <w:r w:rsidR="00A66783">
        <w:t xml:space="preserve">and available for </w:t>
      </w:r>
      <w:r>
        <w:t>DER</w:t>
      </w:r>
      <w:r w:rsidR="00A66783">
        <w:t xml:space="preserve"> installation </w:t>
      </w:r>
      <w:r w:rsidR="009C093F">
        <w:t xml:space="preserve">must be on </w:t>
      </w:r>
      <w:r w:rsidR="00A66783">
        <w:t xml:space="preserve">commercial, industrial, </w:t>
      </w:r>
      <w:r w:rsidR="009C093F">
        <w:t xml:space="preserve">or </w:t>
      </w:r>
      <w:r w:rsidR="00A66783">
        <w:t>residential</w:t>
      </w:r>
      <w:r w:rsidR="009C093F">
        <w:t xml:space="preserve"> property</w:t>
      </w:r>
      <w:r w:rsidR="00A66783">
        <w:t xml:space="preserve">. </w:t>
      </w:r>
      <w:r w:rsidR="009C093F">
        <w:t xml:space="preserve">The model uses </w:t>
      </w:r>
      <w:r w:rsidR="00A66783">
        <w:t xml:space="preserve">a </w:t>
      </w:r>
      <w:r w:rsidR="009C093F">
        <w:t xml:space="preserve">national </w:t>
      </w:r>
      <w:r w:rsidR="00A66783">
        <w:t xml:space="preserve">series of high-resolution </w:t>
      </w:r>
      <w:r w:rsidR="009C093F">
        <w:t>l</w:t>
      </w:r>
      <w:r w:rsidR="00A66783" w:rsidRPr="0054164C">
        <w:t>and</w:t>
      </w:r>
      <w:r w:rsidR="001C4F83">
        <w:t>-</w:t>
      </w:r>
      <w:r w:rsidR="00A66783" w:rsidRPr="0054164C">
        <w:t>use</w:t>
      </w:r>
      <w:r w:rsidR="006657F4">
        <w:t xml:space="preserve"> </w:t>
      </w:r>
      <w:r w:rsidR="00A66783">
        <w:t xml:space="preserve">grids </w:t>
      </w:r>
      <w:r w:rsidR="006657F4">
        <w:t xml:space="preserve">(spatial layers) </w:t>
      </w:r>
      <w:r w:rsidR="00A66783">
        <w:t xml:space="preserve">for each market segment </w:t>
      </w:r>
      <w:r w:rsidR="009C093F">
        <w:t xml:space="preserve">to identify </w:t>
      </w:r>
      <w:r w:rsidR="00A66783" w:rsidRPr="0054164C">
        <w:t xml:space="preserve">whether </w:t>
      </w:r>
      <w:r w:rsidR="00A66783">
        <w:t xml:space="preserve">customers from </w:t>
      </w:r>
      <w:r w:rsidR="009C093F">
        <w:t xml:space="preserve">a </w:t>
      </w:r>
      <w:r w:rsidR="00A66783">
        <w:t>given market segment are</w:t>
      </w:r>
      <w:r w:rsidR="00A66783" w:rsidRPr="0054164C">
        <w:t xml:space="preserve"> likely to be present </w:t>
      </w:r>
      <w:r w:rsidR="00A66783">
        <w:t>in each 200</w:t>
      </w:r>
      <w:r w:rsidR="001C4F83">
        <w:t>-</w:t>
      </w:r>
      <w:r w:rsidR="00A66783">
        <w:t>m</w:t>
      </w:r>
      <w:r w:rsidR="00412223">
        <w:t xml:space="preserve"> </w:t>
      </w:r>
      <w:r w:rsidR="00A66783">
        <w:t>by</w:t>
      </w:r>
      <w:r w:rsidR="00412223">
        <w:t xml:space="preserve"> </w:t>
      </w:r>
      <w:r w:rsidR="00A66783">
        <w:t>200</w:t>
      </w:r>
      <w:r w:rsidR="001C4F83">
        <w:t>-</w:t>
      </w:r>
      <w:r w:rsidR="00A66783">
        <w:t>m area.</w:t>
      </w:r>
      <w:r w:rsidR="00A66783" w:rsidRPr="007423F8">
        <w:t xml:space="preserve"> </w:t>
      </w:r>
      <w:r w:rsidR="003E42BF">
        <w:fldChar w:fldCharType="begin"/>
      </w:r>
      <w:r w:rsidR="00412223">
        <w:instrText xml:space="preserve"> REF _Ref431117537 \h </w:instrText>
      </w:r>
      <w:r w:rsidR="003E42BF">
        <w:fldChar w:fldCharType="separate"/>
      </w:r>
      <w:r w:rsidR="00412223">
        <w:t xml:space="preserve">Figure </w:t>
      </w:r>
      <w:r w:rsidR="00412223">
        <w:rPr>
          <w:noProof/>
        </w:rPr>
        <w:t>1</w:t>
      </w:r>
      <w:r w:rsidR="003E42BF">
        <w:fldChar w:fldCharType="end"/>
      </w:r>
      <w:r w:rsidR="00A66783" w:rsidRPr="00367A91">
        <w:t xml:space="preserve"> </w:t>
      </w:r>
      <w:r w:rsidR="009C093F">
        <w:t xml:space="preserve">is </w:t>
      </w:r>
      <w:r w:rsidR="00A66783">
        <w:t>an example of the residential land</w:t>
      </w:r>
      <w:r w:rsidR="001C4F83">
        <w:t>-</w:t>
      </w:r>
      <w:r w:rsidR="00A66783">
        <w:t xml:space="preserve">use mask for </w:t>
      </w:r>
      <w:r w:rsidR="003E7947">
        <w:t>Boulder, Colorado</w:t>
      </w:r>
      <w:r w:rsidR="009C093F">
        <w:t xml:space="preserve">, showing the close correspondence with </w:t>
      </w:r>
      <w:r w:rsidR="003E7947">
        <w:t>land zoned residential by the city.</w:t>
      </w:r>
      <w:r w:rsidR="009C093F">
        <w:t xml:space="preserve"> The </w:t>
      </w:r>
      <w:r w:rsidR="006657F4">
        <w:t>land-use grids</w:t>
      </w:r>
      <w:r w:rsidR="009C093F">
        <w:t xml:space="preserve"> do not characterize land use perfectly, but</w:t>
      </w:r>
      <w:r w:rsidR="00A66783">
        <w:t xml:space="preserve"> they capture the general extent of land used by each customer segment, especially at the aggregate </w:t>
      </w:r>
      <w:r w:rsidR="009C093F">
        <w:t xml:space="preserve">(county, state, nation) </w:t>
      </w:r>
      <w:r w:rsidR="00A66783">
        <w:t>level.</w:t>
      </w:r>
    </w:p>
    <w:p w:rsidR="00A66783" w:rsidRDefault="00B17DB4" w:rsidP="00B17DB4">
      <w:pPr>
        <w:pStyle w:val="NRELBodyText"/>
      </w:pPr>
      <w:r>
        <w:t>Customer locations for the residential sector were developed primarily using an analysis of the LandScan</w:t>
      </w:r>
      <w:r w:rsidRPr="00464650">
        <w:rPr>
          <w:rFonts w:ascii="Lucida Grande" w:hAnsi="Lucida Grande"/>
          <w:color w:val="000000"/>
        </w:rPr>
        <w:t>™</w:t>
      </w:r>
      <w:r>
        <w:t xml:space="preserve"> USA geospatial grids, which provide a fine-resolution estimate of daytime and nighttime population (</w:t>
      </w:r>
      <w:r w:rsidRPr="00991FEA">
        <w:t>ORNL 2011</w:t>
      </w:r>
      <w:r>
        <w:t xml:space="preserve">). These population grids were overlaid and combined to determine the ratio of nighttime to daytime population. Under the assumption that residential areas tend to be more heavily populated </w:t>
      </w:r>
      <w:r w:rsidR="00346B7A">
        <w:t>at</w:t>
      </w:r>
      <w:r>
        <w:t xml:space="preserve"> night (when most people are home) than during the day (when many people are at work or school), grid cells with a nighttime</w:t>
      </w:r>
      <w:r w:rsidR="00346B7A">
        <w:t>-</w:t>
      </w:r>
      <w:r>
        <w:t>to</w:t>
      </w:r>
      <w:r w:rsidR="00346B7A">
        <w:t>-</w:t>
      </w:r>
      <w:r>
        <w:t>daytime ratio</w:t>
      </w:r>
      <w:r w:rsidR="00346B7A">
        <w:t xml:space="preserve"> above </w:t>
      </w:r>
      <w:r>
        <w:t xml:space="preserve">one were classified as residential. </w:t>
      </w:r>
      <w:r w:rsidR="00346B7A">
        <w:t>A</w:t>
      </w:r>
      <w:r>
        <w:t xml:space="preserve"> second analysis remove</w:t>
      </w:r>
      <w:r w:rsidR="00346B7A">
        <w:t>d</w:t>
      </w:r>
      <w:r>
        <w:t xml:space="preserve"> grid cells coinciding with known locations of non-residential facilities with high nighttime populations, including prisons, hotels, motels, college campuses, and industrial complexes (</w:t>
      </w:r>
      <w:r w:rsidR="005B6980">
        <w:t>HSIP</w:t>
      </w:r>
      <w:r w:rsidRPr="00991FEA">
        <w:t xml:space="preserve"> 2012</w:t>
      </w:r>
      <w:r>
        <w:t>). For the commercial and industrial sectors, the customer location grids were derived using a dataset of known business locations. These locations were separated into commercial and industrial groups based on two</w:t>
      </w:r>
      <w:r w:rsidR="00C37F18">
        <w:t>-</w:t>
      </w:r>
      <w:r>
        <w:t>digit codes from the North American Industry Classification System (NAICS), each point location was expanded by a 90</w:t>
      </w:r>
      <w:r w:rsidR="00C37F18">
        <w:t>-</w:t>
      </w:r>
      <w:r>
        <w:t xml:space="preserve">m radius, and the resulting areas were overlaid on the grid to identify cells occupied by facilities of each sector. </w:t>
      </w:r>
    </w:p>
    <w:p w:rsidR="00C37F18" w:rsidRDefault="00C37F18" w:rsidP="00B17DB4">
      <w:pPr>
        <w:pStyle w:val="NRELBodyText"/>
      </w:pPr>
      <w:r>
        <w:t>All three grids are resolved to the same spatial resolution (200 m by 200 m) as the renewable energy resource data, allowing for the seamless integration of the two data sets. Within dGen, these land-use masks are treated as the entire pool of candidate customer locations for each market segment, and thus they constrain DER diffusion. This approach helps avoid over-prediction of the market by identifying locations where siting criteria would restrict adoption despite sufficient resource quality and customer demand, and it can identify the areas suitable for different types of DER technologies.</w:t>
      </w:r>
    </w:p>
    <w:p w:rsidR="00BA5902" w:rsidRDefault="003E7947" w:rsidP="00BA5902">
      <w:pPr>
        <w:pStyle w:val="NoSpacing"/>
        <w:keepNext/>
        <w:jc w:val="center"/>
      </w:pPr>
      <w:r>
        <w:rPr>
          <w:noProof/>
        </w:rPr>
        <w:lastRenderedPageBreak/>
        <w:drawing>
          <wp:inline distT="0" distB="0" distL="0" distR="0">
            <wp:extent cx="5486400" cy="5486400"/>
            <wp:effectExtent l="0" t="0" r="0" b="0"/>
            <wp:docPr id="26" name="Picture 26" descr="Staff:mgleason:DG_Wind:Graphics:residential_customer_locations_boulder_city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mgleason:DG_Wind:Graphics:residential_customer_locations_boulder_city_ne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3E7947" w:rsidRPr="00BA5902" w:rsidRDefault="00412223" w:rsidP="00412223">
      <w:pPr>
        <w:pStyle w:val="NRELFigureCaption"/>
      </w:pPr>
      <w:bookmarkStart w:id="50" w:name="_Ref431117537"/>
      <w:bookmarkStart w:id="51" w:name="_Toc431471173"/>
      <w:r>
        <w:t xml:space="preserve">Figure </w:t>
      </w:r>
      <w:r w:rsidR="003E42BF">
        <w:fldChar w:fldCharType="begin"/>
      </w:r>
      <w:r>
        <w:instrText xml:space="preserve"> SEQ Figure \* ARABIC </w:instrText>
      </w:r>
      <w:r w:rsidR="003E42BF">
        <w:fldChar w:fldCharType="separate"/>
      </w:r>
      <w:r w:rsidR="00B13A9C">
        <w:rPr>
          <w:noProof/>
        </w:rPr>
        <w:t>1</w:t>
      </w:r>
      <w:r w:rsidR="003E42BF">
        <w:fldChar w:fldCharType="end"/>
      </w:r>
      <w:bookmarkEnd w:id="50"/>
      <w:r>
        <w:t>.</w:t>
      </w:r>
      <w:r w:rsidR="00BA5902" w:rsidRPr="00BA5902">
        <w:t xml:space="preserve"> </w:t>
      </w:r>
      <w:r w:rsidR="009C093F">
        <w:t>C</w:t>
      </w:r>
      <w:r w:rsidR="00BA5902" w:rsidRPr="00BA5902">
        <w:t>omparison of dGen residential customer locations to land legally zoned for residential use in Boulder, C</w:t>
      </w:r>
      <w:r w:rsidR="009C093F">
        <w:t>olorado</w:t>
      </w:r>
      <w:r w:rsidR="00BA5902">
        <w:t xml:space="preserve"> (Source</w:t>
      </w:r>
      <w:r w:rsidR="005819E6">
        <w:t>:</w:t>
      </w:r>
      <w:r w:rsidR="00BA5902">
        <w:t xml:space="preserve"> NREL)</w:t>
      </w:r>
      <w:bookmarkEnd w:id="51"/>
    </w:p>
    <w:p w:rsidR="00A66783" w:rsidRDefault="00A66783" w:rsidP="00C37F18">
      <w:pPr>
        <w:pStyle w:val="xLineSpacer"/>
      </w:pPr>
    </w:p>
    <w:p w:rsidR="00EB0404" w:rsidRDefault="00EB0404" w:rsidP="00EB0404">
      <w:pPr>
        <w:pStyle w:val="NRELHead02Numbered"/>
      </w:pPr>
      <w:bookmarkStart w:id="52" w:name="_Toc431221173"/>
      <w:r>
        <w:t>Selecting</w:t>
      </w:r>
      <w:r w:rsidRPr="00CA1A80">
        <w:t xml:space="preserve"> Optimal </w:t>
      </w:r>
      <w:r>
        <w:t>System Configurations</w:t>
      </w:r>
      <w:bookmarkEnd w:id="52"/>
    </w:p>
    <w:p w:rsidR="00EB0404" w:rsidRDefault="00221D51" w:rsidP="007F6D7C">
      <w:pPr>
        <w:pStyle w:val="NRELBodyText"/>
        <w:spacing w:after="120"/>
      </w:pPr>
      <w:r>
        <w:t xml:space="preserve">Even after applying generic and technology-specific restrictions on system configuration, there are likely to be multiple feasible configurations for an agent. </w:t>
      </w:r>
      <w:r w:rsidR="00DA75A6">
        <w:t xml:space="preserve">Therefore, dGen </w:t>
      </w:r>
      <w:r w:rsidR="0061421A">
        <w:t>select</w:t>
      </w:r>
      <w:r w:rsidR="00DA75A6">
        <w:t>s</w:t>
      </w:r>
      <w:r w:rsidR="0061421A">
        <w:t xml:space="preserve"> the system configuration with the lowest </w:t>
      </w:r>
      <w:r w:rsidR="00DA75A6">
        <w:t xml:space="preserve">levelized cost of energy (LCOE) </w:t>
      </w:r>
      <w:r w:rsidR="0061421A" w:rsidRPr="007F6D7C">
        <w:t xml:space="preserve">while ensuring that annual system generation </w:t>
      </w:r>
      <w:r w:rsidR="0061421A">
        <w:t>meets 25</w:t>
      </w:r>
      <w:r w:rsidR="00FC2A5B">
        <w:t>%</w:t>
      </w:r>
      <w:r w:rsidR="0061421A">
        <w:t xml:space="preserve"> </w:t>
      </w:r>
      <w:r w:rsidR="00DA75A6">
        <w:t>–</w:t>
      </w:r>
      <w:r w:rsidR="0061421A">
        <w:t>115</w:t>
      </w:r>
      <w:r w:rsidR="00FC2A5B">
        <w:t>%</w:t>
      </w:r>
      <w:r w:rsidR="0061421A">
        <w:t xml:space="preserve"> of the customer’s annual </w:t>
      </w:r>
      <w:r w:rsidR="00DA75A6">
        <w:t xml:space="preserve">electricity </w:t>
      </w:r>
      <w:r w:rsidR="0061421A">
        <w:t xml:space="preserve">consumption, </w:t>
      </w:r>
      <w:r w:rsidR="00FC2A5B">
        <w:t>aiming</w:t>
      </w:r>
      <w:r w:rsidR="0061421A">
        <w:t xml:space="preserve"> for a </w:t>
      </w:r>
      <w:r w:rsidR="00461F2E">
        <w:t>9</w:t>
      </w:r>
      <w:r w:rsidR="0061421A">
        <w:t xml:space="preserve">5% offset in areas with net metering and 50% </w:t>
      </w:r>
      <w:r w:rsidR="00DA75A6">
        <w:t xml:space="preserve">in areas </w:t>
      </w:r>
      <w:r w:rsidR="0061421A">
        <w:t>without net metering</w:t>
      </w:r>
      <w:r w:rsidR="0034380A">
        <w:t xml:space="preserve"> (</w:t>
      </w:r>
      <w:r w:rsidR="0034380A">
        <w:rPr>
          <w:color w:val="auto"/>
        </w:rPr>
        <w:t xml:space="preserve">Davidson and </w:t>
      </w:r>
      <w:r w:rsidR="0034380A" w:rsidRPr="0034380A">
        <w:rPr>
          <w:color w:val="auto"/>
        </w:rPr>
        <w:t>Margolis</w:t>
      </w:r>
      <w:r w:rsidR="0034380A">
        <w:rPr>
          <w:color w:val="auto"/>
        </w:rPr>
        <w:t xml:space="preserve"> </w:t>
      </w:r>
      <w:r w:rsidR="0034380A" w:rsidRPr="0034380A">
        <w:rPr>
          <w:color w:val="auto"/>
        </w:rPr>
        <w:t>2015</w:t>
      </w:r>
      <w:r w:rsidR="0034380A">
        <w:rPr>
          <w:color w:val="auto"/>
        </w:rPr>
        <w:t>)</w:t>
      </w:r>
      <w:r w:rsidR="00461F2E">
        <w:rPr>
          <w:color w:val="auto"/>
        </w:rPr>
        <w:t xml:space="preserve">, </w:t>
      </w:r>
      <w:r w:rsidR="00461F2E">
        <w:t>but the user can adjust them.</w:t>
      </w:r>
      <w:r w:rsidR="0061421A">
        <w:t xml:space="preserve"> </w:t>
      </w:r>
      <w:r w:rsidR="00D25BF4">
        <w:t xml:space="preserve">This algorithm produces reasonable estimates of optimum system configurations for each agent. </w:t>
      </w:r>
      <w:r w:rsidR="003E42BF">
        <w:fldChar w:fldCharType="begin"/>
      </w:r>
      <w:r w:rsidR="00C37F18">
        <w:instrText xml:space="preserve"> REF _Ref431118670 \h </w:instrText>
      </w:r>
      <w:r w:rsidR="003E42BF">
        <w:fldChar w:fldCharType="separate"/>
      </w:r>
      <w:r w:rsidR="00C37F18">
        <w:t xml:space="preserve">Figure </w:t>
      </w:r>
      <w:r w:rsidR="00C37F18">
        <w:rPr>
          <w:noProof/>
        </w:rPr>
        <w:t>2</w:t>
      </w:r>
      <w:r w:rsidR="003E42BF">
        <w:fldChar w:fldCharType="end"/>
      </w:r>
      <w:r w:rsidR="00EB0404" w:rsidRPr="009F62F2">
        <w:t xml:space="preserve"> illustrates</w:t>
      </w:r>
      <w:r w:rsidR="00EB0404">
        <w:t xml:space="preserve"> this </w:t>
      </w:r>
      <w:r w:rsidR="00D25BF4">
        <w:t xml:space="preserve">selection process </w:t>
      </w:r>
      <w:r w:rsidR="00EB0404">
        <w:t xml:space="preserve">for </w:t>
      </w:r>
      <w:r w:rsidR="00D25BF4">
        <w:t xml:space="preserve">wind turbines, </w:t>
      </w:r>
      <w:r w:rsidR="00EB0404">
        <w:t xml:space="preserve">showing the </w:t>
      </w:r>
      <w:r w:rsidR="002A3438">
        <w:t xml:space="preserve">system configuration </w:t>
      </w:r>
      <w:r w:rsidR="00EB0404">
        <w:t>preference for</w:t>
      </w:r>
      <w:r w:rsidR="00C6241B">
        <w:t xml:space="preserve"> </w:t>
      </w:r>
      <w:r w:rsidR="00EB0404">
        <w:t>the three sectors</w:t>
      </w:r>
      <w:r w:rsidR="002A3438">
        <w:t>, where the area of each circle is proportional to the amount of capacity that would be installed at the selected height-capacity combination</w:t>
      </w:r>
      <w:r w:rsidR="00EB0404">
        <w:t xml:space="preserve">. </w:t>
      </w:r>
    </w:p>
    <w:p w:rsidR="00DA75A6" w:rsidRDefault="00DA75A6" w:rsidP="007F6D7C">
      <w:pPr>
        <w:pStyle w:val="NRELBodyText"/>
        <w:spacing w:after="120"/>
      </w:pPr>
      <w:r>
        <w:lastRenderedPageBreak/>
        <w:t>After this rapid screening</w:t>
      </w:r>
      <w:r w:rsidRPr="0057655B">
        <w:t xml:space="preserve">, a </w:t>
      </w:r>
      <w:r>
        <w:t>more thorough</w:t>
      </w:r>
      <w:r w:rsidRPr="0057655B">
        <w:t xml:space="preserve"> cash flow analysis is conducted </w:t>
      </w:r>
      <w:r>
        <w:t xml:space="preserve">to determine the financial viability of </w:t>
      </w:r>
      <w:r w:rsidRPr="0057655B">
        <w:t xml:space="preserve">the selected </w:t>
      </w:r>
      <w:r>
        <w:t>system configuration</w:t>
      </w:r>
      <w:r w:rsidRPr="0057655B">
        <w:t>.</w:t>
      </w:r>
    </w:p>
    <w:p w:rsidR="003E0B69" w:rsidRDefault="00EB0404" w:rsidP="003E0B69">
      <w:pPr>
        <w:pStyle w:val="NoSpacing"/>
        <w:keepNext/>
        <w:jc w:val="center"/>
      </w:pPr>
      <w:r>
        <w:rPr>
          <w:noProof/>
        </w:rPr>
        <w:drawing>
          <wp:inline distT="0" distB="0" distL="0" distR="0" wp14:anchorId="3A635075" wp14:editId="0F125C2B">
            <wp:extent cx="5762693" cy="3700551"/>
            <wp:effectExtent l="0" t="0" r="0" b="0"/>
            <wp:docPr id="18" name="Picture 18" descr="C:\Users\edrury\Desktop\SEEDS_docs_DC_trip\DG Wind ITC to 2050\figure\System_Characteristi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drury\Desktop\SEEDS_docs_DC_trip\DG Wind ITC to 2050\figure\System_Characteristics3.png"/>
                    <pic:cNvPicPr>
                      <a:picLocks noChangeAspect="1" noChangeArrowheads="1"/>
                    </pic:cNvPicPr>
                  </pic:nvPicPr>
                  <pic:blipFill rotWithShape="1">
                    <a:blip r:embed="rId31" cstate="screen">
                      <a:extLst>
                        <a:ext uri="{28A0092B-C50C-407E-A947-70E740481C1C}">
                          <a14:useLocalDpi xmlns:a14="http://schemas.microsoft.com/office/drawing/2010/main" val="0"/>
                        </a:ext>
                      </a:extLst>
                    </a:blip>
                    <a:srcRect t="6023" r="2436"/>
                    <a:stretch/>
                  </pic:blipFill>
                  <pic:spPr bwMode="auto">
                    <a:xfrm>
                      <a:off x="0" y="0"/>
                      <a:ext cx="5767369" cy="3703554"/>
                    </a:xfrm>
                    <a:prstGeom prst="rect">
                      <a:avLst/>
                    </a:prstGeom>
                    <a:noFill/>
                    <a:ln>
                      <a:noFill/>
                    </a:ln>
                    <a:extLst>
                      <a:ext uri="{53640926-AAD7-44D8-BBD7-CCE9431645EC}">
                        <a14:shadowObscured xmlns:a14="http://schemas.microsoft.com/office/drawing/2010/main"/>
                      </a:ext>
                    </a:extLst>
                  </pic:spPr>
                </pic:pic>
              </a:graphicData>
            </a:graphic>
          </wp:inline>
        </w:drawing>
      </w:r>
    </w:p>
    <w:p w:rsidR="00EB0404" w:rsidRPr="003E0B69" w:rsidRDefault="00C37F18" w:rsidP="00C37F18">
      <w:pPr>
        <w:pStyle w:val="NRELFigureCaption"/>
      </w:pPr>
      <w:bookmarkStart w:id="53" w:name="_Ref431118670"/>
      <w:bookmarkStart w:id="54" w:name="_Toc431471174"/>
      <w:r>
        <w:t xml:space="preserve">Figure </w:t>
      </w:r>
      <w:r w:rsidR="003E42BF">
        <w:fldChar w:fldCharType="begin"/>
      </w:r>
      <w:r>
        <w:instrText xml:space="preserve"> SEQ Figure \* ARABIC </w:instrText>
      </w:r>
      <w:r w:rsidR="003E42BF">
        <w:fldChar w:fldCharType="separate"/>
      </w:r>
      <w:r w:rsidR="00B13A9C">
        <w:rPr>
          <w:noProof/>
        </w:rPr>
        <w:t>2</w:t>
      </w:r>
      <w:r w:rsidR="003E42BF">
        <w:fldChar w:fldCharType="end"/>
      </w:r>
      <w:bookmarkEnd w:id="53"/>
      <w:r>
        <w:t>.</w:t>
      </w:r>
      <w:r w:rsidR="003E0B69" w:rsidRPr="003E0B69">
        <w:t xml:space="preserve"> </w:t>
      </w:r>
      <w:r w:rsidR="00DD42FC">
        <w:t>Illustrative s</w:t>
      </w:r>
      <w:r w:rsidR="003E0B69" w:rsidRPr="003E0B69">
        <w:t>ummary of optimal wind turbine sizes and hub heights for each market segment</w:t>
      </w:r>
      <w:r w:rsidR="003E0B69">
        <w:t xml:space="preserve"> (Source: NREL)</w:t>
      </w:r>
      <w:bookmarkEnd w:id="54"/>
    </w:p>
    <w:p w:rsidR="00B17DB4" w:rsidRDefault="00B17DB4" w:rsidP="00DA75A6">
      <w:pPr>
        <w:pStyle w:val="xLineSpacer"/>
        <w:rPr>
          <w:rFonts w:ascii="Arial" w:hAnsi="Arial" w:cs="Arial"/>
          <w:b/>
          <w:color w:val="0079BF"/>
          <w:kern w:val="24"/>
          <w:sz w:val="36"/>
        </w:rPr>
      </w:pPr>
    </w:p>
    <w:p w:rsidR="004738F1" w:rsidRPr="005C43F3" w:rsidRDefault="008C5054" w:rsidP="00382342">
      <w:pPr>
        <w:pStyle w:val="NRELHead01Numbered"/>
      </w:pPr>
      <w:bookmarkStart w:id="55" w:name="_Ref431197214"/>
      <w:bookmarkStart w:id="56" w:name="_Toc431221174"/>
      <w:r w:rsidRPr="005C43F3">
        <w:t>Economic Calculations</w:t>
      </w:r>
      <w:bookmarkEnd w:id="55"/>
      <w:bookmarkEnd w:id="56"/>
    </w:p>
    <w:p w:rsidR="000F414B" w:rsidRDefault="00A33D94" w:rsidP="0034568B">
      <w:pPr>
        <w:pStyle w:val="NRELBodyText"/>
      </w:pPr>
      <w:r>
        <w:t xml:space="preserve">The economics of </w:t>
      </w:r>
      <w:r w:rsidR="00CC2506">
        <w:t xml:space="preserve">each DER technology </w:t>
      </w:r>
      <w:r w:rsidR="00FB78EF">
        <w:t xml:space="preserve">are </w:t>
      </w:r>
      <w:r w:rsidR="00CC2506">
        <w:t>determined using discounted cash flow analysis to determine the profitability (</w:t>
      </w:r>
      <w:r w:rsidR="000B4733">
        <w:t xml:space="preserve">e.g., the </w:t>
      </w:r>
      <w:r w:rsidR="00CC2506">
        <w:t xml:space="preserve">payback period, net present value, </w:t>
      </w:r>
      <w:r w:rsidR="000B4733">
        <w:t xml:space="preserve">and </w:t>
      </w:r>
      <w:r w:rsidR="00CC2506">
        <w:t xml:space="preserve">monthly electricity bill savings) over the system’s lifetime. This </w:t>
      </w:r>
      <w:r w:rsidR="000B4733">
        <w:t>approach</w:t>
      </w:r>
      <w:r w:rsidR="00CC2506">
        <w:t xml:space="preserve"> assumes that </w:t>
      </w:r>
      <w:r w:rsidR="000B4733">
        <w:t xml:space="preserve">the </w:t>
      </w:r>
      <w:r w:rsidR="00CC2506">
        <w:t xml:space="preserve">DER value is created by reducing the electricity </w:t>
      </w:r>
      <w:r w:rsidR="001F3B53">
        <w:t xml:space="preserve">or fuel </w:t>
      </w:r>
      <w:r w:rsidR="00CC2506">
        <w:t xml:space="preserve">bills </w:t>
      </w:r>
      <w:r w:rsidR="000B4733">
        <w:t xml:space="preserve">that </w:t>
      </w:r>
      <w:r w:rsidR="00CC2506">
        <w:t xml:space="preserve">the agent </w:t>
      </w:r>
      <w:r w:rsidR="00CC2506" w:rsidRPr="007F6D7C">
        <w:t>would</w:t>
      </w:r>
      <w:r w:rsidR="00CC2506">
        <w:t xml:space="preserve"> have paid had they not adopted. Specifically,</w:t>
      </w:r>
      <w:r>
        <w:t xml:space="preserve"> </w:t>
      </w:r>
      <w:r w:rsidR="000B4733">
        <w:t>expense</w:t>
      </w:r>
      <w:r>
        <w:t xml:space="preserve">s </w:t>
      </w:r>
      <w:r w:rsidR="00CC2506">
        <w:t xml:space="preserve">include </w:t>
      </w:r>
      <w:r>
        <w:t xml:space="preserve">initial </w:t>
      </w:r>
      <w:r w:rsidR="00CC2506">
        <w:t>capital costs</w:t>
      </w:r>
      <w:r>
        <w:t xml:space="preserve">, </w:t>
      </w:r>
      <w:r w:rsidR="000B4733">
        <w:t>such as the</w:t>
      </w:r>
      <w:r w:rsidR="00CC2506">
        <w:t xml:space="preserve"> down payment and monthly loan/lease payments</w:t>
      </w:r>
      <w:r w:rsidR="005C43F3">
        <w:t>,</w:t>
      </w:r>
      <w:r w:rsidR="00CC2506">
        <w:t xml:space="preserve"> and annual </w:t>
      </w:r>
      <w:r>
        <w:t>operation and maintenance requirements</w:t>
      </w:r>
      <w:r w:rsidR="00CC2506">
        <w:t xml:space="preserve">. Revenue includes </w:t>
      </w:r>
      <w:r w:rsidR="001F3B53">
        <w:t>energy</w:t>
      </w:r>
      <w:r w:rsidR="00CC2506">
        <w:t xml:space="preserve"> bill </w:t>
      </w:r>
      <w:r w:rsidR="001F3B53">
        <w:t>savings</w:t>
      </w:r>
      <w:r>
        <w:t xml:space="preserve">, </w:t>
      </w:r>
      <w:r w:rsidR="00CC2506">
        <w:t xml:space="preserve">applicable financial </w:t>
      </w:r>
      <w:r>
        <w:t>incentive</w:t>
      </w:r>
      <w:r w:rsidR="000B4733">
        <w:t>s</w:t>
      </w:r>
      <w:r w:rsidR="00CC2506">
        <w:t xml:space="preserve">, </w:t>
      </w:r>
      <w:r w:rsidR="00164AFE">
        <w:t xml:space="preserve">and </w:t>
      </w:r>
      <w:r w:rsidR="00CC2506">
        <w:t>tax-based credits, such as depreciation and interest rate deductions for nonresidential customers.</w:t>
      </w:r>
      <w:r w:rsidR="00553804">
        <w:t xml:space="preserve"> </w:t>
      </w:r>
    </w:p>
    <w:p w:rsidR="003E6192" w:rsidRDefault="00CC2506" w:rsidP="003E6192">
      <w:pPr>
        <w:pStyle w:val="NRELHead02Numbered"/>
      </w:pPr>
      <w:bookmarkStart w:id="57" w:name="_Toc431221175"/>
      <w:r>
        <w:t xml:space="preserve">System </w:t>
      </w:r>
      <w:r w:rsidR="003E6192">
        <w:t>Costs</w:t>
      </w:r>
      <w:bookmarkEnd w:id="57"/>
    </w:p>
    <w:p w:rsidR="004738F1" w:rsidRDefault="005C43F3" w:rsidP="0034568B">
      <w:pPr>
        <w:pStyle w:val="NRELBodyText"/>
      </w:pPr>
      <w:r>
        <w:t>T</w:t>
      </w:r>
      <w:r w:rsidRPr="003E0B69">
        <w:t>hree components of system cost</w:t>
      </w:r>
      <w:r>
        <w:t xml:space="preserve"> are</w:t>
      </w:r>
      <w:r w:rsidRPr="003E0B69">
        <w:t xml:space="preserve"> </w:t>
      </w:r>
      <w:r>
        <w:t>incorporated in</w:t>
      </w:r>
      <w:r w:rsidR="00427304" w:rsidRPr="003E0B69">
        <w:t xml:space="preserve"> </w:t>
      </w:r>
      <w:r w:rsidR="00857B39" w:rsidRPr="003E0B69">
        <w:t>dGen</w:t>
      </w:r>
      <w:r w:rsidR="00427304" w:rsidRPr="003E0B69">
        <w:t xml:space="preserve">: </w:t>
      </w:r>
      <w:r w:rsidR="0064306E" w:rsidRPr="003E0B69">
        <w:t xml:space="preserve">installation </w:t>
      </w:r>
      <w:r w:rsidR="00CC2506" w:rsidRPr="003E0B69">
        <w:t xml:space="preserve">capital </w:t>
      </w:r>
      <w:r w:rsidR="0064306E" w:rsidRPr="003E0B69">
        <w:t>costs</w:t>
      </w:r>
      <w:r w:rsidR="00CC2506" w:rsidRPr="003E0B69">
        <w:t xml:space="preserve"> and variable ($/kWh) and fixed ($/kW</w:t>
      </w:r>
      <w:r w:rsidR="002E33BB" w:rsidRPr="003E0B69">
        <w:t>/</w:t>
      </w:r>
      <w:r w:rsidR="00CC2506" w:rsidRPr="003E0B69">
        <w:t xml:space="preserve">year) operation and maintenance costs. </w:t>
      </w:r>
      <w:r w:rsidR="00164AFE" w:rsidRPr="003E0B69">
        <w:t xml:space="preserve">Each cost component includes cost-reduction trajectories based </w:t>
      </w:r>
      <w:r>
        <w:t xml:space="preserve">on </w:t>
      </w:r>
      <w:r w:rsidR="001F3B53">
        <w:t>exogenous reductions or cost reduction through learning curves</w:t>
      </w:r>
      <w:r w:rsidR="003E0B69" w:rsidRPr="003E0B69">
        <w:t xml:space="preserve">. </w:t>
      </w:r>
      <w:r>
        <w:t>A</w:t>
      </w:r>
      <w:r w:rsidR="003E0B69" w:rsidRPr="003E0B69">
        <w:t xml:space="preserve">ssumptions for current and potential future costs are described in </w:t>
      </w:r>
      <w:r w:rsidR="002A3438">
        <w:t>the Appendices</w:t>
      </w:r>
      <w:r w:rsidR="00164AFE" w:rsidRPr="003E0B69">
        <w:t>.</w:t>
      </w:r>
      <w:r w:rsidR="00133A02" w:rsidRPr="003E0B69">
        <w:t xml:space="preserve"> Capital costs are defined for each sector (residential, commercial, </w:t>
      </w:r>
      <w:r w:rsidR="002E33BB" w:rsidRPr="003E0B69">
        <w:t xml:space="preserve">and </w:t>
      </w:r>
      <w:r w:rsidR="00133A02" w:rsidRPr="003E0B69">
        <w:t>industrial) and can vary by project size to reflect economies of scale.</w:t>
      </w:r>
      <w:r w:rsidR="00133A02">
        <w:t xml:space="preserve"> </w:t>
      </w:r>
    </w:p>
    <w:p w:rsidR="004738F1" w:rsidRPr="00995F55" w:rsidRDefault="003D2147" w:rsidP="003E6192">
      <w:pPr>
        <w:pStyle w:val="NRELHead02Numbered"/>
      </w:pPr>
      <w:bookmarkStart w:id="58" w:name="_Toc431221176"/>
      <w:r>
        <w:lastRenderedPageBreak/>
        <w:t xml:space="preserve">Financial </w:t>
      </w:r>
      <w:r w:rsidR="00995F55" w:rsidRPr="00995F55">
        <w:t>Incentives</w:t>
      </w:r>
      <w:bookmarkEnd w:id="58"/>
    </w:p>
    <w:p w:rsidR="00693A03" w:rsidRPr="00694938" w:rsidRDefault="00693A03" w:rsidP="0034568B">
      <w:pPr>
        <w:pStyle w:val="NRELBodyText"/>
      </w:pPr>
      <w:r>
        <w:t xml:space="preserve">The model provides a flexible framework for modeling </w:t>
      </w:r>
      <w:r w:rsidR="00AC50C7">
        <w:t xml:space="preserve">the full life cycle </w:t>
      </w:r>
      <w:r w:rsidR="00F02BC6">
        <w:t xml:space="preserve">impact of a range of </w:t>
      </w:r>
      <w:r w:rsidR="00AC50C7">
        <w:t xml:space="preserve">potential </w:t>
      </w:r>
      <w:r w:rsidR="00F02BC6">
        <w:t xml:space="preserve">state and federal </w:t>
      </w:r>
      <w:r>
        <w:t>incentive</w:t>
      </w:r>
      <w:r w:rsidR="003D2147">
        <w:t>s</w:t>
      </w:r>
      <w:r>
        <w:t xml:space="preserve">. Users </w:t>
      </w:r>
      <w:r w:rsidR="00A65910">
        <w:t>can</w:t>
      </w:r>
      <w:r>
        <w:t xml:space="preserve"> model current </w:t>
      </w:r>
      <w:r w:rsidR="001F3B53">
        <w:t>(2015</w:t>
      </w:r>
      <w:r w:rsidR="00431F8E">
        <w:t xml:space="preserve">) </w:t>
      </w:r>
      <w:r>
        <w:t>incentives, based on the D</w:t>
      </w:r>
      <w:r w:rsidR="002E33BB">
        <w:t xml:space="preserve">atabase of </w:t>
      </w:r>
      <w:r>
        <w:t>S</w:t>
      </w:r>
      <w:r w:rsidR="002E33BB">
        <w:t xml:space="preserve">tate </w:t>
      </w:r>
      <w:r>
        <w:t>I</w:t>
      </w:r>
      <w:r w:rsidR="002E33BB">
        <w:t xml:space="preserve">ncentives for </w:t>
      </w:r>
      <w:r>
        <w:t>R</w:t>
      </w:r>
      <w:r w:rsidR="00B22D2A">
        <w:t>enewables &amp;</w:t>
      </w:r>
      <w:r w:rsidR="002E33BB">
        <w:t xml:space="preserve"> Efficiency (DSIRE)</w:t>
      </w:r>
      <w:r>
        <w:t xml:space="preserve"> database (</w:t>
      </w:r>
      <w:r w:rsidR="00DE1B6C">
        <w:t xml:space="preserve">DSIRE </w:t>
      </w:r>
      <w:r w:rsidR="00E57B94">
        <w:t>2014</w:t>
      </w:r>
      <w:r>
        <w:t xml:space="preserve">). </w:t>
      </w:r>
      <w:r w:rsidR="002E33BB">
        <w:t>These</w:t>
      </w:r>
      <w:r w:rsidRPr="00694938">
        <w:t xml:space="preserve"> incentives are applied across a range of geographic scales</w:t>
      </w:r>
      <w:r w:rsidR="00A65910">
        <w:t>—</w:t>
      </w:r>
      <w:r w:rsidR="002E33BB">
        <w:t>such as</w:t>
      </w:r>
      <w:r w:rsidRPr="00694938">
        <w:t xml:space="preserve"> </w:t>
      </w:r>
      <w:r w:rsidR="00F36DF9">
        <w:t>electric service territories, counties</w:t>
      </w:r>
      <w:r w:rsidRPr="00694938">
        <w:t>, state</w:t>
      </w:r>
      <w:r w:rsidR="00F36DF9">
        <w:t>s</w:t>
      </w:r>
      <w:r w:rsidRPr="00694938">
        <w:t>,</w:t>
      </w:r>
      <w:r w:rsidR="00F36DF9">
        <w:t xml:space="preserve"> and</w:t>
      </w:r>
      <w:r w:rsidRPr="00694938">
        <w:t xml:space="preserve"> </w:t>
      </w:r>
      <w:r w:rsidR="0034423E">
        <w:t>nationwide</w:t>
      </w:r>
      <w:r w:rsidR="00A65910">
        <w:t>—</w:t>
      </w:r>
      <w:r w:rsidRPr="00694938">
        <w:t>and are categorized as either production</w:t>
      </w:r>
      <w:r w:rsidR="00A65910">
        <w:t xml:space="preserve"> </w:t>
      </w:r>
      <w:r w:rsidRPr="00694938">
        <w:t>based ($/kWh), a tax credit as a percentage of installed cost</w:t>
      </w:r>
      <w:r w:rsidR="00531DBD">
        <w:t>s</w:t>
      </w:r>
      <w:r w:rsidRPr="00694938">
        <w:t>, or a</w:t>
      </w:r>
      <w:r w:rsidR="009818BE">
        <w:t xml:space="preserve"> fixed</w:t>
      </w:r>
      <w:r w:rsidR="00A65910">
        <w:t>-</w:t>
      </w:r>
      <w:r w:rsidR="009818BE">
        <w:t>value</w:t>
      </w:r>
      <w:r w:rsidRPr="00694938">
        <w:t xml:space="preserve"> rebate. </w:t>
      </w:r>
      <w:r w:rsidR="00A65910">
        <w:t>T</w:t>
      </w:r>
      <w:r w:rsidRPr="00694938">
        <w:t xml:space="preserve">he DSIRE database specifies the expiration date of incentives </w:t>
      </w:r>
      <w:r>
        <w:t>and the</w:t>
      </w:r>
      <w:r w:rsidRPr="00694938">
        <w:t xml:space="preserve"> maximum amount that will be dispersed</w:t>
      </w:r>
      <w:r>
        <w:t xml:space="preserve"> to a project.</w:t>
      </w:r>
      <w:r w:rsidRPr="00694938">
        <w:t xml:space="preserve"> </w:t>
      </w:r>
      <w:r>
        <w:t>A</w:t>
      </w:r>
      <w:r w:rsidRPr="00694938">
        <w:t>n expiration of 20</w:t>
      </w:r>
      <w:r w:rsidR="001F3B53">
        <w:t>20</w:t>
      </w:r>
      <w:r w:rsidRPr="00694938">
        <w:t xml:space="preserve">is assumed </w:t>
      </w:r>
      <w:r w:rsidR="002A3438">
        <w:t xml:space="preserve">in dGen </w:t>
      </w:r>
      <w:r w:rsidRPr="00694938">
        <w:t>for incentives with no announced expiration date</w:t>
      </w:r>
      <w:r w:rsidR="00431F8E">
        <w:t xml:space="preserve">. As of this writing, </w:t>
      </w:r>
      <w:r>
        <w:t xml:space="preserve">the </w:t>
      </w:r>
      <w:r w:rsidR="00A65910">
        <w:t>f</w:t>
      </w:r>
      <w:r>
        <w:t>ederal Investment Tax Credit</w:t>
      </w:r>
      <w:r w:rsidR="00431F8E">
        <w:t xml:space="preserve">, a key incentive for spurring early adoption, is scheduled to expire </w:t>
      </w:r>
      <w:r w:rsidR="002A3438">
        <w:t xml:space="preserve">in 2016 </w:t>
      </w:r>
      <w:r w:rsidR="00431F8E">
        <w:t>for residential systems and to decrease from 30% of installed cost to 10%</w:t>
      </w:r>
      <w:r w:rsidR="001F3B53">
        <w:t xml:space="preserve"> for non-residential </w:t>
      </w:r>
      <w:r w:rsidR="00A65910">
        <w:t>systems</w:t>
      </w:r>
      <w:r w:rsidR="00431F8E">
        <w:t xml:space="preserve">, </w:t>
      </w:r>
      <w:r w:rsidR="002E33BB">
        <w:t xml:space="preserve">which is </w:t>
      </w:r>
      <w:r w:rsidR="00431F8E">
        <w:t xml:space="preserve">the assumption used in </w:t>
      </w:r>
      <w:r w:rsidR="002E33BB">
        <w:t>dGen</w:t>
      </w:r>
      <w:r w:rsidRPr="00694938">
        <w:t>.</w:t>
      </w:r>
    </w:p>
    <w:p w:rsidR="00EB294C" w:rsidRPr="00694938" w:rsidRDefault="00FC756E" w:rsidP="0034568B">
      <w:pPr>
        <w:pStyle w:val="NRELBodyText"/>
      </w:pPr>
      <w:r>
        <w:t>Alternatively, users may manually prescribe a variety of incentive structur</w:t>
      </w:r>
      <w:r w:rsidR="001347DB">
        <w:t>es</w:t>
      </w:r>
      <w:r w:rsidR="002E33BB">
        <w:t>—</w:t>
      </w:r>
      <w:r w:rsidR="001347DB">
        <w:t>tax, production, and rebate</w:t>
      </w:r>
      <w:r w:rsidR="002E33BB">
        <w:t>—</w:t>
      </w:r>
      <w:r w:rsidR="00083BA7">
        <w:t>with</w:t>
      </w:r>
      <w:r>
        <w:t xml:space="preserve"> various levels, caps, and expiration dates. These </w:t>
      </w:r>
      <w:r w:rsidR="00083BA7">
        <w:t xml:space="preserve">manual </w:t>
      </w:r>
      <w:r>
        <w:t xml:space="preserve">incentives can be assigned </w:t>
      </w:r>
      <w:r w:rsidR="001347DB">
        <w:t>to specific</w:t>
      </w:r>
      <w:r>
        <w:t xml:space="preserve"> state</w:t>
      </w:r>
      <w:r w:rsidR="001347DB">
        <w:t xml:space="preserve">s or </w:t>
      </w:r>
      <w:r w:rsidR="00431F8E">
        <w:t>nationally</w:t>
      </w:r>
      <w:r w:rsidR="001347DB">
        <w:t xml:space="preserve"> </w:t>
      </w:r>
      <w:r>
        <w:t xml:space="preserve">and used to either overwrite the DSIRE incentives or </w:t>
      </w:r>
      <w:r w:rsidR="00431F8E">
        <w:t>phase in for</w:t>
      </w:r>
      <w:r>
        <w:t xml:space="preserve"> any</w:t>
      </w:r>
      <w:r w:rsidR="00366E7F">
        <w:t xml:space="preserve"> future model</w:t>
      </w:r>
      <w:r>
        <w:t xml:space="preserve"> year. </w:t>
      </w:r>
      <w:r w:rsidR="00AC50C7">
        <w:t>S</w:t>
      </w:r>
      <w:r w:rsidR="001347DB">
        <w:t>everal built</w:t>
      </w:r>
      <w:r w:rsidR="002E33BB">
        <w:t>-</w:t>
      </w:r>
      <w:r w:rsidR="001347DB">
        <w:t>in default scenarios for future incentives</w:t>
      </w:r>
      <w:r w:rsidR="00A65910">
        <w:t>—</w:t>
      </w:r>
      <w:r w:rsidR="001347DB">
        <w:t xml:space="preserve">including low, medium, and high scenarios for each </w:t>
      </w:r>
      <w:r w:rsidR="00DF3B8E">
        <w:t>incentive</w:t>
      </w:r>
      <w:r w:rsidR="001347DB">
        <w:t xml:space="preserve"> </w:t>
      </w:r>
      <w:r w:rsidR="00AC50C7">
        <w:t>structure</w:t>
      </w:r>
      <w:r w:rsidR="00A65910">
        <w:t>—</w:t>
      </w:r>
      <w:r w:rsidR="00AC50C7">
        <w:t>can also be defined</w:t>
      </w:r>
      <w:r w:rsidR="001347DB">
        <w:t>. Using this flexible framework, d</w:t>
      </w:r>
      <w:r w:rsidR="00AC50C7">
        <w:t>Gen</w:t>
      </w:r>
      <w:r w:rsidR="001347DB">
        <w:t xml:space="preserve"> permits in-depth analysis of the effects of policy incentives on </w:t>
      </w:r>
      <w:r w:rsidR="00A65910">
        <w:t>DER</w:t>
      </w:r>
      <w:r w:rsidR="00431F8E">
        <w:t xml:space="preserve"> </w:t>
      </w:r>
      <w:r w:rsidR="001347DB">
        <w:t>deployment.</w:t>
      </w:r>
      <w:r w:rsidR="00EB294C" w:rsidRPr="00694938">
        <w:t xml:space="preserve"> </w:t>
      </w:r>
    </w:p>
    <w:p w:rsidR="00BC3FC6" w:rsidRDefault="00BC3FC6" w:rsidP="003E6192">
      <w:pPr>
        <w:pStyle w:val="NRELHead02Numbered"/>
      </w:pPr>
      <w:bookmarkStart w:id="59" w:name="_Toc431221177"/>
      <w:r w:rsidRPr="00FF48F5">
        <w:t>Financing Assumptions</w:t>
      </w:r>
      <w:bookmarkEnd w:id="59"/>
    </w:p>
    <w:p w:rsidR="003C482A" w:rsidRDefault="00BC3FC6" w:rsidP="0034568B">
      <w:pPr>
        <w:pStyle w:val="NRELBodyText"/>
      </w:pPr>
      <w:r>
        <w:t xml:space="preserve">The economic value of a </w:t>
      </w:r>
      <w:r w:rsidR="00431F8E">
        <w:t>DER</w:t>
      </w:r>
      <w:r>
        <w:t xml:space="preserve"> system is affected by </w:t>
      </w:r>
      <w:r w:rsidR="00431F8E">
        <w:t>the f</w:t>
      </w:r>
      <w:r>
        <w:t xml:space="preserve">inancing structure used by a potential customer. In </w:t>
      </w:r>
      <w:r w:rsidR="00AC50C7">
        <w:t>dGen</w:t>
      </w:r>
      <w:r>
        <w:t xml:space="preserve">, </w:t>
      </w:r>
      <w:r w:rsidR="003C482A">
        <w:t>DER</w:t>
      </w:r>
      <w:r>
        <w:t xml:space="preserve"> systems </w:t>
      </w:r>
      <w:r w:rsidR="003C482A">
        <w:t xml:space="preserve">may be adopted through </w:t>
      </w:r>
      <w:r w:rsidR="001F3B53">
        <w:t>a</w:t>
      </w:r>
      <w:r w:rsidR="003C482A">
        <w:t xml:space="preserve"> host-ownership business model, whereby the customer directly owns the system, or </w:t>
      </w:r>
      <w:r w:rsidR="00CA61F6">
        <w:t>a</w:t>
      </w:r>
      <w:r w:rsidR="003C482A">
        <w:t xml:space="preserve"> third-party model, whereby the customer leases the system</w:t>
      </w:r>
      <w:r w:rsidR="00E50A42">
        <w:t>,</w:t>
      </w:r>
      <w:r w:rsidR="003C482A">
        <w:t xml:space="preserve"> receiving all system energy generation in exchange for a fixed monthly payment. In both models</w:t>
      </w:r>
      <w:r w:rsidR="00E50A42">
        <w:t>, the DER</w:t>
      </w:r>
      <w:r w:rsidR="003C482A">
        <w:t xml:space="preserve"> systems provide no additional costs or benefits beyond their state</w:t>
      </w:r>
      <w:r w:rsidR="00E50A42">
        <w:t>d</w:t>
      </w:r>
      <w:r w:rsidR="003C482A">
        <w:t xml:space="preserve"> lifetime. Users are able to edit all of the default financing assumptions to investigate the effects of financing structures on market outcomes.</w:t>
      </w:r>
    </w:p>
    <w:p w:rsidR="00431F8E" w:rsidRDefault="00431F8E" w:rsidP="00095ADA">
      <w:pPr>
        <w:pStyle w:val="NRELHead03Numbered"/>
      </w:pPr>
      <w:bookmarkStart w:id="60" w:name="_Toc431221178"/>
      <w:r>
        <w:t>Host</w:t>
      </w:r>
      <w:r w:rsidR="00CA61F6">
        <w:t>-</w:t>
      </w:r>
      <w:r>
        <w:t>Ownership Business Model</w:t>
      </w:r>
      <w:bookmarkEnd w:id="60"/>
    </w:p>
    <w:p w:rsidR="00AB0FB7" w:rsidRDefault="00AB0FB7" w:rsidP="00095ADA">
      <w:pPr>
        <w:pStyle w:val="NRELBodyText"/>
      </w:pPr>
      <w:r>
        <w:t>Under host</w:t>
      </w:r>
      <w:r w:rsidR="008834EA">
        <w:t xml:space="preserve"> </w:t>
      </w:r>
      <w:r>
        <w:t>ownership</w:t>
      </w:r>
      <w:r w:rsidR="00E50A42">
        <w:t>,</w:t>
      </w:r>
      <w:r>
        <w:t xml:space="preserve"> the agent owns and operates the DER system independently, accruing all costs, revenues, and financial incentives. </w:t>
      </w:r>
      <w:r w:rsidR="00CA61F6">
        <w:t>T</w:t>
      </w:r>
      <w:r>
        <w:t xml:space="preserve">he agent is assumed to use financing to acquire the system, unless a down payment of 100% is </w:t>
      </w:r>
      <w:r w:rsidRPr="003E0B69">
        <w:t xml:space="preserve">selected. </w:t>
      </w:r>
      <w:r w:rsidR="003E42BF">
        <w:fldChar w:fldCharType="begin"/>
      </w:r>
      <w:r w:rsidR="00CA61F6">
        <w:instrText xml:space="preserve"> REF _Ref431187750 \h </w:instrText>
      </w:r>
      <w:r w:rsidR="003E42BF">
        <w:fldChar w:fldCharType="separate"/>
      </w:r>
      <w:r w:rsidR="00CA61F6" w:rsidRPr="003E0B69">
        <w:t xml:space="preserve">Table </w:t>
      </w:r>
      <w:r w:rsidR="00CA61F6">
        <w:rPr>
          <w:noProof/>
        </w:rPr>
        <w:t>2</w:t>
      </w:r>
      <w:r w:rsidR="003E42BF">
        <w:fldChar w:fldCharType="end"/>
      </w:r>
      <w:r w:rsidRPr="003E0B69">
        <w:t xml:space="preserve"> lists the default</w:t>
      </w:r>
      <w:r>
        <w:t xml:space="preserve"> </w:t>
      </w:r>
      <w:r w:rsidR="00DD24D8">
        <w:t xml:space="preserve">financial </w:t>
      </w:r>
      <w:r>
        <w:t xml:space="preserve">assumptions for </w:t>
      </w:r>
      <w:r w:rsidR="00CA61F6">
        <w:t>host ownership</w:t>
      </w:r>
      <w:r w:rsidR="008834EA">
        <w:t>.</w:t>
      </w:r>
    </w:p>
    <w:p w:rsidR="003E0B69" w:rsidRPr="003E0B69" w:rsidRDefault="003E0B69" w:rsidP="00CA61F6">
      <w:pPr>
        <w:pStyle w:val="NRELTableCaption"/>
      </w:pPr>
      <w:bookmarkStart w:id="61" w:name="_Ref431187750"/>
      <w:bookmarkStart w:id="62" w:name="_Toc431221450"/>
      <w:r w:rsidRPr="003E0B69">
        <w:lastRenderedPageBreak/>
        <w:t xml:space="preserve">Table </w:t>
      </w:r>
      <w:r w:rsidR="003E42BF">
        <w:fldChar w:fldCharType="begin"/>
      </w:r>
      <w:r w:rsidR="00384F06">
        <w:instrText xml:space="preserve"> SEQ Table \* ARABIC </w:instrText>
      </w:r>
      <w:r w:rsidR="003E42BF">
        <w:fldChar w:fldCharType="separate"/>
      </w:r>
      <w:r w:rsidR="001675A5">
        <w:rPr>
          <w:noProof/>
        </w:rPr>
        <w:t>2</w:t>
      </w:r>
      <w:r w:rsidR="003E42BF">
        <w:fldChar w:fldCharType="end"/>
      </w:r>
      <w:bookmarkEnd w:id="61"/>
      <w:r w:rsidR="00DE17EA">
        <w:t>.</w:t>
      </w:r>
      <w:r w:rsidRPr="003E0B69">
        <w:t xml:space="preserve"> Default Financing Assumptions for Host-Owned Systems by Sector</w:t>
      </w:r>
      <w:bookmarkEnd w:id="62"/>
    </w:p>
    <w:tbl>
      <w:tblPr>
        <w:tblStyle w:val="LightShading-Accent11"/>
        <w:tblW w:w="0" w:type="auto"/>
        <w:jc w:val="center"/>
        <w:tblLayout w:type="fixed"/>
        <w:tblLook w:val="04A0" w:firstRow="1" w:lastRow="0" w:firstColumn="1" w:lastColumn="0" w:noHBand="0" w:noVBand="1"/>
      </w:tblPr>
      <w:tblGrid>
        <w:gridCol w:w="3043"/>
        <w:gridCol w:w="1760"/>
        <w:gridCol w:w="1749"/>
        <w:gridCol w:w="1785"/>
      </w:tblGrid>
      <w:tr w:rsidR="0034380A" w:rsidRPr="00D87075" w:rsidTr="002B1249">
        <w:trPr>
          <w:cnfStyle w:val="100000000000" w:firstRow="1" w:lastRow="0" w:firstColumn="0" w:lastColumn="0" w:oddVBand="0" w:evenVBand="0" w:oddHBand="0"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043" w:type="dxa"/>
          </w:tcPr>
          <w:p w:rsidR="0034380A" w:rsidRPr="00D87075" w:rsidRDefault="0034380A" w:rsidP="002B1249">
            <w:pPr>
              <w:pStyle w:val="NRELTableHeader"/>
              <w:keepNext/>
            </w:pPr>
            <w:r>
              <w:t>Market Segment</w:t>
            </w:r>
          </w:p>
        </w:tc>
        <w:tc>
          <w:tcPr>
            <w:tcW w:w="1760" w:type="dxa"/>
          </w:tcPr>
          <w:p w:rsidR="0034380A" w:rsidRPr="004923A4" w:rsidRDefault="0034380A" w:rsidP="002B1249">
            <w:pPr>
              <w:pStyle w:val="NRELTableHeader"/>
              <w:keepNext/>
              <w:cnfStyle w:val="100000000000" w:firstRow="1" w:lastRow="0" w:firstColumn="0" w:lastColumn="0" w:oddVBand="0" w:evenVBand="0" w:oddHBand="0" w:evenHBand="0" w:firstRowFirstColumn="0" w:firstRowLastColumn="0" w:lastRowFirstColumn="0" w:lastRowLastColumn="0"/>
            </w:pPr>
            <w:r w:rsidRPr="004923A4">
              <w:t>Residential</w:t>
            </w:r>
          </w:p>
        </w:tc>
        <w:tc>
          <w:tcPr>
            <w:tcW w:w="1749" w:type="dxa"/>
          </w:tcPr>
          <w:p w:rsidR="0034380A" w:rsidRPr="004923A4" w:rsidRDefault="0034380A" w:rsidP="002B1249">
            <w:pPr>
              <w:pStyle w:val="NRELTableHeader"/>
              <w:keepNext/>
              <w:cnfStyle w:val="100000000000" w:firstRow="1" w:lastRow="0" w:firstColumn="0" w:lastColumn="0" w:oddVBand="0" w:evenVBand="0" w:oddHBand="0" w:evenHBand="0" w:firstRowFirstColumn="0" w:firstRowLastColumn="0" w:lastRowFirstColumn="0" w:lastRowLastColumn="0"/>
            </w:pPr>
            <w:r w:rsidRPr="004923A4">
              <w:t>Commercial</w:t>
            </w:r>
          </w:p>
        </w:tc>
        <w:tc>
          <w:tcPr>
            <w:tcW w:w="1785" w:type="dxa"/>
          </w:tcPr>
          <w:p w:rsidR="0034380A" w:rsidRPr="004923A4" w:rsidRDefault="0034380A" w:rsidP="002B1249">
            <w:pPr>
              <w:pStyle w:val="NRELTableHeader"/>
              <w:keepNext/>
              <w:cnfStyle w:val="100000000000" w:firstRow="1" w:lastRow="0" w:firstColumn="0" w:lastColumn="0" w:oddVBand="0" w:evenVBand="0" w:oddHBand="0" w:evenHBand="0" w:firstRowFirstColumn="0" w:firstRowLastColumn="0" w:lastRowFirstColumn="0" w:lastRowLastColumn="0"/>
            </w:pPr>
            <w:r w:rsidRPr="004923A4">
              <w:t>Industrial</w:t>
            </w:r>
          </w:p>
        </w:tc>
      </w:tr>
      <w:tr w:rsidR="0034380A" w:rsidRPr="00D87075" w:rsidTr="002B1249">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043" w:type="dxa"/>
          </w:tcPr>
          <w:p w:rsidR="0034380A" w:rsidRPr="00D87075" w:rsidRDefault="0034380A" w:rsidP="002B1249">
            <w:pPr>
              <w:pStyle w:val="NRELTableContent"/>
              <w:keepNext/>
            </w:pPr>
            <w:r w:rsidRPr="00D87075">
              <w:t>Loan Rate</w:t>
            </w:r>
          </w:p>
        </w:tc>
        <w:tc>
          <w:tcPr>
            <w:tcW w:w="1760" w:type="dxa"/>
          </w:tcPr>
          <w:p w:rsidR="0034380A" w:rsidRPr="00D87075" w:rsidRDefault="0034380A" w:rsidP="002B1249">
            <w:pPr>
              <w:pStyle w:val="NRELTableContent"/>
              <w:keepNext/>
              <w:cnfStyle w:val="000000100000" w:firstRow="0" w:lastRow="0" w:firstColumn="0" w:lastColumn="0" w:oddVBand="0" w:evenVBand="0" w:oddHBand="1" w:evenHBand="0" w:firstRowFirstColumn="0" w:firstRowLastColumn="0" w:lastRowFirstColumn="0" w:lastRowLastColumn="0"/>
            </w:pPr>
            <w:r w:rsidRPr="00D87075">
              <w:t>6%</w:t>
            </w:r>
          </w:p>
        </w:tc>
        <w:tc>
          <w:tcPr>
            <w:tcW w:w="1749" w:type="dxa"/>
          </w:tcPr>
          <w:p w:rsidR="0034380A" w:rsidRPr="00D87075" w:rsidRDefault="0034380A" w:rsidP="002B1249">
            <w:pPr>
              <w:pStyle w:val="NRELTableContent"/>
              <w:keepNext/>
              <w:cnfStyle w:val="000000100000" w:firstRow="0" w:lastRow="0" w:firstColumn="0" w:lastColumn="0" w:oddVBand="0" w:evenVBand="0" w:oddHBand="1" w:evenHBand="0" w:firstRowFirstColumn="0" w:firstRowLastColumn="0" w:lastRowFirstColumn="0" w:lastRowLastColumn="0"/>
            </w:pPr>
            <w:r w:rsidRPr="00D87075">
              <w:t>6%</w:t>
            </w:r>
          </w:p>
        </w:tc>
        <w:tc>
          <w:tcPr>
            <w:tcW w:w="1785" w:type="dxa"/>
          </w:tcPr>
          <w:p w:rsidR="0034380A" w:rsidRPr="00D87075" w:rsidRDefault="0034380A" w:rsidP="002B1249">
            <w:pPr>
              <w:pStyle w:val="NRELTableContent"/>
              <w:keepNext/>
              <w:cnfStyle w:val="000000100000" w:firstRow="0" w:lastRow="0" w:firstColumn="0" w:lastColumn="0" w:oddVBand="0" w:evenVBand="0" w:oddHBand="1" w:evenHBand="0" w:firstRowFirstColumn="0" w:firstRowLastColumn="0" w:lastRowFirstColumn="0" w:lastRowLastColumn="0"/>
            </w:pPr>
            <w:r w:rsidRPr="00D87075">
              <w:t>6%</w:t>
            </w:r>
          </w:p>
        </w:tc>
      </w:tr>
      <w:tr w:rsidR="0034380A" w:rsidRPr="00D87075" w:rsidTr="002B1249">
        <w:trPr>
          <w:trHeight w:val="259"/>
          <w:jc w:val="center"/>
        </w:trPr>
        <w:tc>
          <w:tcPr>
            <w:cnfStyle w:val="001000000000" w:firstRow="0" w:lastRow="0" w:firstColumn="1" w:lastColumn="0" w:oddVBand="0" w:evenVBand="0" w:oddHBand="0" w:evenHBand="0" w:firstRowFirstColumn="0" w:firstRowLastColumn="0" w:lastRowFirstColumn="0" w:lastRowLastColumn="0"/>
            <w:tcW w:w="3043" w:type="dxa"/>
          </w:tcPr>
          <w:p w:rsidR="0034380A" w:rsidRPr="00D87075" w:rsidRDefault="0034380A" w:rsidP="002B1249">
            <w:pPr>
              <w:pStyle w:val="NRELTableContent"/>
              <w:keepNext/>
            </w:pPr>
            <w:r w:rsidRPr="00D87075">
              <w:t>Loan Term</w:t>
            </w:r>
            <w:r>
              <w:t xml:space="preserve"> (years)</w:t>
            </w:r>
          </w:p>
        </w:tc>
        <w:tc>
          <w:tcPr>
            <w:tcW w:w="1760" w:type="dxa"/>
          </w:tcPr>
          <w:p w:rsidR="0034380A" w:rsidRPr="00D87075" w:rsidRDefault="0034380A" w:rsidP="002B1249">
            <w:pPr>
              <w:pStyle w:val="NRELTableContent"/>
              <w:keepNext/>
              <w:cnfStyle w:val="000000000000" w:firstRow="0" w:lastRow="0" w:firstColumn="0" w:lastColumn="0" w:oddVBand="0" w:evenVBand="0" w:oddHBand="0" w:evenHBand="0" w:firstRowFirstColumn="0" w:firstRowLastColumn="0" w:lastRowFirstColumn="0" w:lastRowLastColumn="0"/>
            </w:pPr>
            <w:r>
              <w:t>15</w:t>
            </w:r>
          </w:p>
        </w:tc>
        <w:tc>
          <w:tcPr>
            <w:tcW w:w="1749" w:type="dxa"/>
          </w:tcPr>
          <w:p w:rsidR="0034380A" w:rsidRPr="00D87075" w:rsidRDefault="0034380A" w:rsidP="002B1249">
            <w:pPr>
              <w:pStyle w:val="NRELTableContent"/>
              <w:keepNext/>
              <w:cnfStyle w:val="000000000000" w:firstRow="0" w:lastRow="0" w:firstColumn="0" w:lastColumn="0" w:oddVBand="0" w:evenVBand="0" w:oddHBand="0" w:evenHBand="0" w:firstRowFirstColumn="0" w:firstRowLastColumn="0" w:lastRowFirstColumn="0" w:lastRowLastColumn="0"/>
            </w:pPr>
            <w:r>
              <w:t>20</w:t>
            </w:r>
          </w:p>
        </w:tc>
        <w:tc>
          <w:tcPr>
            <w:tcW w:w="1785" w:type="dxa"/>
          </w:tcPr>
          <w:p w:rsidR="0034380A" w:rsidRPr="00D87075" w:rsidRDefault="0034380A" w:rsidP="002B1249">
            <w:pPr>
              <w:pStyle w:val="NRELTableContent"/>
              <w:keepNext/>
              <w:cnfStyle w:val="000000000000" w:firstRow="0" w:lastRow="0" w:firstColumn="0" w:lastColumn="0" w:oddVBand="0" w:evenVBand="0" w:oddHBand="0" w:evenHBand="0" w:firstRowFirstColumn="0" w:firstRowLastColumn="0" w:lastRowFirstColumn="0" w:lastRowLastColumn="0"/>
            </w:pPr>
            <w:r>
              <w:t>20</w:t>
            </w:r>
          </w:p>
        </w:tc>
      </w:tr>
      <w:tr w:rsidR="0034380A" w:rsidRPr="00D87075" w:rsidTr="002B1249">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043" w:type="dxa"/>
          </w:tcPr>
          <w:p w:rsidR="0034380A" w:rsidRPr="00D87075" w:rsidRDefault="0034380A" w:rsidP="002B1249">
            <w:pPr>
              <w:pStyle w:val="NRELTableContent"/>
              <w:keepNext/>
            </w:pPr>
            <w:r w:rsidRPr="00D87075">
              <w:t xml:space="preserve">Down </w:t>
            </w:r>
            <w:r>
              <w:t>P</w:t>
            </w:r>
            <w:r w:rsidRPr="00D87075">
              <w:t>ayment</w:t>
            </w:r>
          </w:p>
        </w:tc>
        <w:tc>
          <w:tcPr>
            <w:tcW w:w="1760" w:type="dxa"/>
          </w:tcPr>
          <w:p w:rsidR="0034380A" w:rsidRPr="00D87075" w:rsidRDefault="0034380A" w:rsidP="002B1249">
            <w:pPr>
              <w:pStyle w:val="NRELTableContent"/>
              <w:keepNext/>
              <w:cnfStyle w:val="000000100000" w:firstRow="0" w:lastRow="0" w:firstColumn="0" w:lastColumn="0" w:oddVBand="0" w:evenVBand="0" w:oddHBand="1" w:evenHBand="0" w:firstRowFirstColumn="0" w:firstRowLastColumn="0" w:lastRowFirstColumn="0" w:lastRowLastColumn="0"/>
            </w:pPr>
            <w:r w:rsidRPr="00D87075">
              <w:t>20%</w:t>
            </w:r>
          </w:p>
        </w:tc>
        <w:tc>
          <w:tcPr>
            <w:tcW w:w="1749" w:type="dxa"/>
          </w:tcPr>
          <w:p w:rsidR="0034380A" w:rsidRPr="00D87075" w:rsidRDefault="0034380A" w:rsidP="002B1249">
            <w:pPr>
              <w:pStyle w:val="NRELTableContent"/>
              <w:keepNext/>
              <w:cnfStyle w:val="000000100000" w:firstRow="0" w:lastRow="0" w:firstColumn="0" w:lastColumn="0" w:oddVBand="0" w:evenVBand="0" w:oddHBand="1" w:evenHBand="0" w:firstRowFirstColumn="0" w:firstRowLastColumn="0" w:lastRowFirstColumn="0" w:lastRowLastColumn="0"/>
            </w:pPr>
            <w:r>
              <w:t>20%</w:t>
            </w:r>
          </w:p>
        </w:tc>
        <w:tc>
          <w:tcPr>
            <w:tcW w:w="1785" w:type="dxa"/>
          </w:tcPr>
          <w:p w:rsidR="0034380A" w:rsidRPr="00D87075" w:rsidRDefault="0034380A" w:rsidP="002B1249">
            <w:pPr>
              <w:pStyle w:val="NRELTableContent"/>
              <w:keepNext/>
              <w:cnfStyle w:val="000000100000" w:firstRow="0" w:lastRow="0" w:firstColumn="0" w:lastColumn="0" w:oddVBand="0" w:evenVBand="0" w:oddHBand="1" w:evenHBand="0" w:firstRowFirstColumn="0" w:firstRowLastColumn="0" w:lastRowFirstColumn="0" w:lastRowLastColumn="0"/>
            </w:pPr>
            <w:r>
              <w:t>20%</w:t>
            </w:r>
          </w:p>
        </w:tc>
      </w:tr>
      <w:tr w:rsidR="0034380A" w:rsidRPr="00D87075" w:rsidTr="002B1249">
        <w:trPr>
          <w:trHeight w:val="269"/>
          <w:jc w:val="center"/>
        </w:trPr>
        <w:tc>
          <w:tcPr>
            <w:cnfStyle w:val="001000000000" w:firstRow="0" w:lastRow="0" w:firstColumn="1" w:lastColumn="0" w:oddVBand="0" w:evenVBand="0" w:oddHBand="0" w:evenHBand="0" w:firstRowFirstColumn="0" w:firstRowLastColumn="0" w:lastRowFirstColumn="0" w:lastRowLastColumn="0"/>
            <w:tcW w:w="3043" w:type="dxa"/>
          </w:tcPr>
          <w:p w:rsidR="0034380A" w:rsidRPr="00D87075" w:rsidRDefault="0034380A" w:rsidP="002B1249">
            <w:pPr>
              <w:pStyle w:val="NRELTableContent"/>
              <w:keepNext/>
            </w:pPr>
            <w:r w:rsidRPr="00D87075">
              <w:t>Discount Rate</w:t>
            </w:r>
          </w:p>
        </w:tc>
        <w:tc>
          <w:tcPr>
            <w:tcW w:w="1760" w:type="dxa"/>
          </w:tcPr>
          <w:p w:rsidR="0034380A" w:rsidRPr="00D87075" w:rsidRDefault="0034380A" w:rsidP="002B1249">
            <w:pPr>
              <w:pStyle w:val="NRELTableContent"/>
              <w:keepNext/>
              <w:cnfStyle w:val="000000000000" w:firstRow="0" w:lastRow="0" w:firstColumn="0" w:lastColumn="0" w:oddVBand="0" w:evenVBand="0" w:oddHBand="0" w:evenHBand="0" w:firstRowFirstColumn="0" w:firstRowLastColumn="0" w:lastRowFirstColumn="0" w:lastRowLastColumn="0"/>
            </w:pPr>
            <w:r w:rsidRPr="00D87075">
              <w:t>10%</w:t>
            </w:r>
          </w:p>
        </w:tc>
        <w:tc>
          <w:tcPr>
            <w:tcW w:w="1749" w:type="dxa"/>
          </w:tcPr>
          <w:p w:rsidR="0034380A" w:rsidRPr="00D87075" w:rsidRDefault="0034380A" w:rsidP="002B1249">
            <w:pPr>
              <w:pStyle w:val="NRELTableContent"/>
              <w:keepNext/>
              <w:cnfStyle w:val="000000000000" w:firstRow="0" w:lastRow="0" w:firstColumn="0" w:lastColumn="0" w:oddVBand="0" w:evenVBand="0" w:oddHBand="0" w:evenHBand="0" w:firstRowFirstColumn="0" w:firstRowLastColumn="0" w:lastRowFirstColumn="0" w:lastRowLastColumn="0"/>
            </w:pPr>
            <w:r w:rsidRPr="00D87075">
              <w:t>12%</w:t>
            </w:r>
          </w:p>
        </w:tc>
        <w:tc>
          <w:tcPr>
            <w:tcW w:w="1785" w:type="dxa"/>
          </w:tcPr>
          <w:p w:rsidR="0034380A" w:rsidRPr="00D87075" w:rsidRDefault="0034380A" w:rsidP="002B1249">
            <w:pPr>
              <w:pStyle w:val="NRELTableContent"/>
              <w:keepNext/>
              <w:cnfStyle w:val="000000000000" w:firstRow="0" w:lastRow="0" w:firstColumn="0" w:lastColumn="0" w:oddVBand="0" w:evenVBand="0" w:oddHBand="0" w:evenHBand="0" w:firstRowFirstColumn="0" w:firstRowLastColumn="0" w:lastRowFirstColumn="0" w:lastRowLastColumn="0"/>
            </w:pPr>
            <w:r w:rsidRPr="00D87075">
              <w:t>12%</w:t>
            </w:r>
          </w:p>
        </w:tc>
      </w:tr>
      <w:tr w:rsidR="0034380A" w:rsidRPr="00D87075" w:rsidTr="002B1249">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043" w:type="dxa"/>
          </w:tcPr>
          <w:p w:rsidR="0034380A" w:rsidRPr="00D87075" w:rsidRDefault="0034380A" w:rsidP="002B1249">
            <w:pPr>
              <w:pStyle w:val="NRELTableContent"/>
              <w:keepNext/>
            </w:pPr>
            <w:r w:rsidRPr="00D87075">
              <w:t>Tax Rate</w:t>
            </w:r>
          </w:p>
        </w:tc>
        <w:tc>
          <w:tcPr>
            <w:tcW w:w="1760" w:type="dxa"/>
          </w:tcPr>
          <w:p w:rsidR="0034380A" w:rsidRPr="00D87075" w:rsidRDefault="0034380A" w:rsidP="002B1249">
            <w:pPr>
              <w:pStyle w:val="NRELTableContent"/>
              <w:keepNext/>
              <w:cnfStyle w:val="000000100000" w:firstRow="0" w:lastRow="0" w:firstColumn="0" w:lastColumn="0" w:oddVBand="0" w:evenVBand="0" w:oddHBand="1" w:evenHBand="0" w:firstRowFirstColumn="0" w:firstRowLastColumn="0" w:lastRowFirstColumn="0" w:lastRowLastColumn="0"/>
            </w:pPr>
            <w:r w:rsidRPr="00D87075">
              <w:t>33%</w:t>
            </w:r>
          </w:p>
        </w:tc>
        <w:tc>
          <w:tcPr>
            <w:tcW w:w="1749" w:type="dxa"/>
          </w:tcPr>
          <w:p w:rsidR="0034380A" w:rsidRPr="00D87075" w:rsidRDefault="0034380A" w:rsidP="002B1249">
            <w:pPr>
              <w:pStyle w:val="NRELTableContent"/>
              <w:keepNext/>
              <w:cnfStyle w:val="000000100000" w:firstRow="0" w:lastRow="0" w:firstColumn="0" w:lastColumn="0" w:oddVBand="0" w:evenVBand="0" w:oddHBand="1" w:evenHBand="0" w:firstRowFirstColumn="0" w:firstRowLastColumn="0" w:lastRowFirstColumn="0" w:lastRowLastColumn="0"/>
            </w:pPr>
            <w:r w:rsidRPr="00D87075">
              <w:t>35%</w:t>
            </w:r>
          </w:p>
        </w:tc>
        <w:tc>
          <w:tcPr>
            <w:tcW w:w="1785" w:type="dxa"/>
          </w:tcPr>
          <w:p w:rsidR="0034380A" w:rsidRPr="00D87075" w:rsidRDefault="0034380A" w:rsidP="002B1249">
            <w:pPr>
              <w:pStyle w:val="NRELTableContent"/>
              <w:keepNext/>
              <w:cnfStyle w:val="000000100000" w:firstRow="0" w:lastRow="0" w:firstColumn="0" w:lastColumn="0" w:oddVBand="0" w:evenVBand="0" w:oddHBand="1" w:evenHBand="0" w:firstRowFirstColumn="0" w:firstRowLastColumn="0" w:lastRowFirstColumn="0" w:lastRowLastColumn="0"/>
            </w:pPr>
            <w:r w:rsidRPr="00D87075">
              <w:t>35%</w:t>
            </w:r>
          </w:p>
        </w:tc>
      </w:tr>
    </w:tbl>
    <w:p w:rsidR="00AB0FB7" w:rsidRPr="00431F8E" w:rsidRDefault="00AB0FB7" w:rsidP="00095ADA">
      <w:pPr>
        <w:pStyle w:val="NRELBodyText"/>
      </w:pPr>
    </w:p>
    <w:p w:rsidR="00AB0FB7" w:rsidRDefault="00431F8E" w:rsidP="00095ADA">
      <w:pPr>
        <w:pStyle w:val="NRELHead03Numbered"/>
      </w:pPr>
      <w:bookmarkStart w:id="63" w:name="_Toc431221179"/>
      <w:r>
        <w:t>Third</w:t>
      </w:r>
      <w:r w:rsidR="002D5FA8">
        <w:t>-Party Ownership Business Model</w:t>
      </w:r>
      <w:bookmarkEnd w:id="63"/>
    </w:p>
    <w:p w:rsidR="002D5FA8" w:rsidRDefault="008834EA" w:rsidP="00AB0FB7">
      <w:pPr>
        <w:pStyle w:val="NRELBodyText"/>
      </w:pPr>
      <w:r>
        <w:t>With</w:t>
      </w:r>
      <w:r w:rsidR="00AB0FB7">
        <w:t xml:space="preserve"> the third-party ownership </w:t>
      </w:r>
      <w:r w:rsidR="002D5FA8">
        <w:t xml:space="preserve">(TPO) </w:t>
      </w:r>
      <w:r w:rsidR="00AB0FB7">
        <w:t>business model</w:t>
      </w:r>
      <w:r>
        <w:t>,</w:t>
      </w:r>
      <w:r w:rsidR="00AB0FB7">
        <w:t xml:space="preserve"> the agent enters </w:t>
      </w:r>
      <w:r w:rsidR="00DE17EA">
        <w:t xml:space="preserve">into </w:t>
      </w:r>
      <w:r w:rsidR="00AB0FB7">
        <w:t xml:space="preserve">an agreement to lease the system from a third party </w:t>
      </w:r>
      <w:r>
        <w:t>that</w:t>
      </w:r>
      <w:r w:rsidR="00AB0FB7">
        <w:t xml:space="preserve"> owns the system. Under this agreement</w:t>
      </w:r>
      <w:r>
        <w:t>,</w:t>
      </w:r>
      <w:r w:rsidR="00AB0FB7">
        <w:t xml:space="preserve"> the agent receives </w:t>
      </w:r>
      <w:r w:rsidR="002D5FA8">
        <w:t xml:space="preserve">all energy produced by the system in exchange for paying a fixed payment over the length of the lease. Additionally, the system qualifies for commercial-sector incentives, regardless of the agent’s sector, such as the </w:t>
      </w:r>
      <w:r w:rsidR="00DE17EA">
        <w:t>f</w:t>
      </w:r>
      <w:r w:rsidR="002D5FA8">
        <w:t xml:space="preserve">ederal Investment Tax Credit, depreciation, and interest rate tax deductions. </w:t>
      </w:r>
      <w:r w:rsidR="00133128">
        <w:t>In addition, the agent is not required</w:t>
      </w:r>
      <w:r w:rsidR="002D5FA8">
        <w:t xml:space="preserve"> to make a down payment. To determine the monthly lease payment, </w:t>
      </w:r>
      <w:r w:rsidR="00DE17EA">
        <w:t>dGen</w:t>
      </w:r>
      <w:r w:rsidR="002D5FA8">
        <w:t xml:space="preserve"> </w:t>
      </w:r>
      <w:r w:rsidR="00133128">
        <w:t>calculat</w:t>
      </w:r>
      <w:r w:rsidR="00ED3CE2">
        <w:t>es the</w:t>
      </w:r>
      <w:r w:rsidR="00133128">
        <w:t xml:space="preserve"> </w:t>
      </w:r>
      <w:r w:rsidR="00ED3CE2">
        <w:t xml:space="preserve">payment required by the lessor to achieve a </w:t>
      </w:r>
      <w:r w:rsidR="002D5FA8">
        <w:t xml:space="preserve">specified </w:t>
      </w:r>
      <w:r w:rsidR="0034380A">
        <w:t>hurdle rate</w:t>
      </w:r>
      <w:r w:rsidR="002D5FA8">
        <w:t xml:space="preserve"> on inves</w:t>
      </w:r>
      <w:r w:rsidR="00ED3CE2">
        <w:t xml:space="preserve">ted capital </w:t>
      </w:r>
      <w:r w:rsidR="00133128">
        <w:t>(</w:t>
      </w:r>
      <w:r w:rsidR="00ED3CE2">
        <w:t>the installed system cost net of any applicable incentives</w:t>
      </w:r>
      <w:r w:rsidR="00DE17EA">
        <w:t xml:space="preserve">) </w:t>
      </w:r>
      <w:r w:rsidR="003E0B69">
        <w:t>(</w:t>
      </w:r>
      <w:r w:rsidR="003E42BF">
        <w:fldChar w:fldCharType="begin"/>
      </w:r>
      <w:r w:rsidR="00DE17EA">
        <w:instrText xml:space="preserve"> REF _Ref431188072 \h </w:instrText>
      </w:r>
      <w:r w:rsidR="003E42BF">
        <w:fldChar w:fldCharType="separate"/>
      </w:r>
      <w:r w:rsidR="00DE17EA" w:rsidRPr="00DE17EA">
        <w:t>Table 3</w:t>
      </w:r>
      <w:r w:rsidR="003E42BF">
        <w:fldChar w:fldCharType="end"/>
      </w:r>
      <w:r w:rsidR="00ED3CE2">
        <w:t xml:space="preserve">). </w:t>
      </w:r>
    </w:p>
    <w:p w:rsidR="00AB0FB7" w:rsidRDefault="002D5FA8" w:rsidP="0034568B">
      <w:pPr>
        <w:pStyle w:val="NRELBodyText"/>
      </w:pPr>
      <w:r>
        <w:t xml:space="preserve">The TPO option is not available in all states, </w:t>
      </w:r>
      <w:r w:rsidR="00DE17EA">
        <w:t xml:space="preserve">because </w:t>
      </w:r>
      <w:r>
        <w:t xml:space="preserve">some jurisdictions deem it to be in violation of regulations governing electricity </w:t>
      </w:r>
      <w:r w:rsidR="00DE17EA">
        <w:t xml:space="preserve">sales </w:t>
      </w:r>
      <w:r>
        <w:t>by third parties. As of this writing</w:t>
      </w:r>
      <w:r w:rsidR="00133128">
        <w:t>,</w:t>
      </w:r>
      <w:r>
        <w:t xml:space="preserve"> the following states permitted </w:t>
      </w:r>
      <w:r w:rsidR="00DE17EA">
        <w:t>TPO</w:t>
      </w:r>
      <w:r>
        <w:t xml:space="preserve"> models: A</w:t>
      </w:r>
      <w:r w:rsidR="00133128">
        <w:t>rkansas</w:t>
      </w:r>
      <w:r>
        <w:t>, C</w:t>
      </w:r>
      <w:r w:rsidR="00133128">
        <w:t>alifornia</w:t>
      </w:r>
      <w:r>
        <w:t>, C</w:t>
      </w:r>
      <w:r w:rsidR="00133128">
        <w:t>olorado</w:t>
      </w:r>
      <w:r>
        <w:t>, C</w:t>
      </w:r>
      <w:r w:rsidR="00133128">
        <w:t>onnecticut</w:t>
      </w:r>
      <w:r>
        <w:t>, D</w:t>
      </w:r>
      <w:r w:rsidR="00133128">
        <w:t>elaware</w:t>
      </w:r>
      <w:r>
        <w:t xml:space="preserve">, </w:t>
      </w:r>
      <w:r w:rsidR="00133128">
        <w:t xml:space="preserve">Washington </w:t>
      </w:r>
      <w:r>
        <w:t>DC, I</w:t>
      </w:r>
      <w:r w:rsidR="00133128">
        <w:t>ndiana</w:t>
      </w:r>
      <w:r>
        <w:t>, M</w:t>
      </w:r>
      <w:r w:rsidR="00133128">
        <w:t>aine</w:t>
      </w:r>
      <w:r>
        <w:t>, M</w:t>
      </w:r>
      <w:r w:rsidR="00133128">
        <w:t>aryland</w:t>
      </w:r>
      <w:r>
        <w:t>, M</w:t>
      </w:r>
      <w:r w:rsidR="00133128">
        <w:t>ichigan</w:t>
      </w:r>
      <w:r>
        <w:t>, N</w:t>
      </w:r>
      <w:r w:rsidR="00133128">
        <w:t xml:space="preserve">ew </w:t>
      </w:r>
      <w:r>
        <w:t>J</w:t>
      </w:r>
      <w:r w:rsidR="00133128">
        <w:t>ersey</w:t>
      </w:r>
      <w:r>
        <w:t>, N</w:t>
      </w:r>
      <w:r w:rsidR="00133128">
        <w:t xml:space="preserve">ew </w:t>
      </w:r>
      <w:r>
        <w:t>M</w:t>
      </w:r>
      <w:r w:rsidR="00133128">
        <w:t>exico</w:t>
      </w:r>
      <w:r>
        <w:t>, N</w:t>
      </w:r>
      <w:r w:rsidR="00133128">
        <w:t xml:space="preserve">ew </w:t>
      </w:r>
      <w:r>
        <w:t>Y</w:t>
      </w:r>
      <w:r w:rsidR="00133128">
        <w:t>ork</w:t>
      </w:r>
      <w:r>
        <w:t>, N</w:t>
      </w:r>
      <w:r w:rsidR="00133128">
        <w:t xml:space="preserve">orth </w:t>
      </w:r>
      <w:r>
        <w:t>C</w:t>
      </w:r>
      <w:r w:rsidR="00133128">
        <w:t>arolina</w:t>
      </w:r>
      <w:r>
        <w:t>, N</w:t>
      </w:r>
      <w:r w:rsidR="00133128">
        <w:t xml:space="preserve">orth </w:t>
      </w:r>
      <w:r>
        <w:t>D</w:t>
      </w:r>
      <w:r w:rsidR="00133128">
        <w:t>akota</w:t>
      </w:r>
      <w:r>
        <w:t>, O</w:t>
      </w:r>
      <w:r w:rsidR="00133128">
        <w:t>hio</w:t>
      </w:r>
      <w:r>
        <w:t>, O</w:t>
      </w:r>
      <w:r w:rsidR="00133128">
        <w:t>regon</w:t>
      </w:r>
      <w:r>
        <w:t>, P</w:t>
      </w:r>
      <w:r w:rsidR="00133128">
        <w:t>ennsylvania</w:t>
      </w:r>
      <w:r>
        <w:t>, R</w:t>
      </w:r>
      <w:r w:rsidR="00133128">
        <w:t xml:space="preserve">hode </w:t>
      </w:r>
      <w:r>
        <w:t>I</w:t>
      </w:r>
      <w:r w:rsidR="00133128">
        <w:t>sland</w:t>
      </w:r>
      <w:r>
        <w:t>, T</w:t>
      </w:r>
      <w:r w:rsidR="00133128">
        <w:t>exas</w:t>
      </w:r>
      <w:r>
        <w:t>, U</w:t>
      </w:r>
      <w:r w:rsidR="00133128">
        <w:t>tah</w:t>
      </w:r>
      <w:r>
        <w:t>, and V</w:t>
      </w:r>
      <w:r w:rsidR="00133128">
        <w:t>irginia.</w:t>
      </w:r>
      <w:r>
        <w:t xml:space="preserve"> </w:t>
      </w:r>
      <w:r w:rsidR="00133128">
        <w:t xml:space="preserve">The </w:t>
      </w:r>
      <w:r w:rsidR="00F02BC6">
        <w:t xml:space="preserve">default </w:t>
      </w:r>
      <w:r>
        <w:t>assum</w:t>
      </w:r>
      <w:r w:rsidR="00F02BC6">
        <w:t xml:space="preserve">ption </w:t>
      </w:r>
      <w:r w:rsidR="00DE17EA">
        <w:t xml:space="preserve">in dGen </w:t>
      </w:r>
      <w:r w:rsidR="00F02BC6">
        <w:t>is</w:t>
      </w:r>
      <w:r>
        <w:t xml:space="preserve"> that the TPO </w:t>
      </w:r>
      <w:r w:rsidR="00F02BC6">
        <w:t xml:space="preserve">option </w:t>
      </w:r>
      <w:r>
        <w:t xml:space="preserve">is available </w:t>
      </w:r>
      <w:r w:rsidR="00F02BC6">
        <w:t xml:space="preserve">only </w:t>
      </w:r>
      <w:r>
        <w:t>in</w:t>
      </w:r>
      <w:r w:rsidR="00F02BC6">
        <w:t xml:space="preserve"> states that currently allow TPO through 2019 and that the TPO option is available in </w:t>
      </w:r>
      <w:r>
        <w:t xml:space="preserve">all states </w:t>
      </w:r>
      <w:r w:rsidR="00F02BC6">
        <w:t xml:space="preserve">beginning </w:t>
      </w:r>
      <w:r>
        <w:t xml:space="preserve">in 2020, though this assumption is adjustable. </w:t>
      </w:r>
    </w:p>
    <w:p w:rsidR="003E0B69" w:rsidRPr="00DE17EA" w:rsidRDefault="003E0B69" w:rsidP="00DE17EA">
      <w:pPr>
        <w:pStyle w:val="NRELTableCaption"/>
      </w:pPr>
      <w:bookmarkStart w:id="64" w:name="_Ref431188072"/>
      <w:bookmarkStart w:id="65" w:name="_Toc431221451"/>
      <w:r w:rsidRPr="00DE17EA">
        <w:t xml:space="preserve">Table </w:t>
      </w:r>
      <w:r w:rsidR="003E42BF">
        <w:fldChar w:fldCharType="begin"/>
      </w:r>
      <w:r w:rsidR="00384F06">
        <w:instrText xml:space="preserve"> SEQ Table \* ARABIC </w:instrText>
      </w:r>
      <w:r w:rsidR="003E42BF">
        <w:fldChar w:fldCharType="separate"/>
      </w:r>
      <w:r w:rsidR="001675A5">
        <w:rPr>
          <w:noProof/>
        </w:rPr>
        <w:t>3</w:t>
      </w:r>
      <w:r w:rsidR="003E42BF">
        <w:fldChar w:fldCharType="end"/>
      </w:r>
      <w:bookmarkEnd w:id="64"/>
      <w:r w:rsidR="00DE17EA">
        <w:t xml:space="preserve">. </w:t>
      </w:r>
      <w:r w:rsidRPr="00DE17EA">
        <w:t>Financing Assumptions for Third-Party-Owned Systems by Sector</w:t>
      </w:r>
      <w:bookmarkEnd w:id="65"/>
    </w:p>
    <w:tbl>
      <w:tblPr>
        <w:tblStyle w:val="LightShading-Accent11"/>
        <w:tblW w:w="0" w:type="auto"/>
        <w:jc w:val="center"/>
        <w:tblLayout w:type="fixed"/>
        <w:tblLook w:val="04A0" w:firstRow="1" w:lastRow="0" w:firstColumn="1" w:lastColumn="0" w:noHBand="0" w:noVBand="1"/>
      </w:tblPr>
      <w:tblGrid>
        <w:gridCol w:w="3043"/>
        <w:gridCol w:w="1760"/>
        <w:gridCol w:w="1749"/>
        <w:gridCol w:w="1785"/>
      </w:tblGrid>
      <w:tr w:rsidR="00D95121" w:rsidRPr="00D87075" w:rsidTr="00DE17EA">
        <w:trPr>
          <w:cnfStyle w:val="100000000000" w:firstRow="1" w:lastRow="0" w:firstColumn="0" w:lastColumn="0" w:oddVBand="0" w:evenVBand="0" w:oddHBand="0"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043" w:type="dxa"/>
          </w:tcPr>
          <w:p w:rsidR="00D95121" w:rsidRPr="00D87075" w:rsidRDefault="00D95121" w:rsidP="00DE17EA">
            <w:pPr>
              <w:pStyle w:val="NRELTableHeader"/>
            </w:pPr>
            <w:r>
              <w:t>Market Segment</w:t>
            </w:r>
          </w:p>
        </w:tc>
        <w:tc>
          <w:tcPr>
            <w:tcW w:w="1760" w:type="dxa"/>
          </w:tcPr>
          <w:p w:rsidR="00D95121" w:rsidRPr="004923A4" w:rsidRDefault="00D95121" w:rsidP="00DE17EA">
            <w:pPr>
              <w:pStyle w:val="NRELTableHeader"/>
              <w:cnfStyle w:val="100000000000" w:firstRow="1" w:lastRow="0" w:firstColumn="0" w:lastColumn="0" w:oddVBand="0" w:evenVBand="0" w:oddHBand="0" w:evenHBand="0" w:firstRowFirstColumn="0" w:firstRowLastColumn="0" w:lastRowFirstColumn="0" w:lastRowLastColumn="0"/>
            </w:pPr>
            <w:r w:rsidRPr="004923A4">
              <w:t>Residential</w:t>
            </w:r>
          </w:p>
        </w:tc>
        <w:tc>
          <w:tcPr>
            <w:tcW w:w="1749" w:type="dxa"/>
          </w:tcPr>
          <w:p w:rsidR="00D95121" w:rsidRPr="004923A4" w:rsidRDefault="00D95121" w:rsidP="00DE17EA">
            <w:pPr>
              <w:pStyle w:val="NRELTableHeader"/>
              <w:cnfStyle w:val="100000000000" w:firstRow="1" w:lastRow="0" w:firstColumn="0" w:lastColumn="0" w:oddVBand="0" w:evenVBand="0" w:oddHBand="0" w:evenHBand="0" w:firstRowFirstColumn="0" w:firstRowLastColumn="0" w:lastRowFirstColumn="0" w:lastRowLastColumn="0"/>
            </w:pPr>
            <w:r w:rsidRPr="004923A4">
              <w:t>Commercial</w:t>
            </w:r>
          </w:p>
        </w:tc>
        <w:tc>
          <w:tcPr>
            <w:tcW w:w="1785" w:type="dxa"/>
          </w:tcPr>
          <w:p w:rsidR="00D95121" w:rsidRPr="004923A4" w:rsidRDefault="00D95121" w:rsidP="00DE17EA">
            <w:pPr>
              <w:pStyle w:val="NRELTableHeader"/>
              <w:cnfStyle w:val="100000000000" w:firstRow="1" w:lastRow="0" w:firstColumn="0" w:lastColumn="0" w:oddVBand="0" w:evenVBand="0" w:oddHBand="0" w:evenHBand="0" w:firstRowFirstColumn="0" w:firstRowLastColumn="0" w:lastRowFirstColumn="0" w:lastRowLastColumn="0"/>
            </w:pPr>
            <w:r w:rsidRPr="004923A4">
              <w:t>Industrial</w:t>
            </w:r>
          </w:p>
        </w:tc>
      </w:tr>
      <w:tr w:rsidR="00D95121" w:rsidRPr="00D87075" w:rsidTr="00DE17EA">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043" w:type="dxa"/>
          </w:tcPr>
          <w:p w:rsidR="00D95121" w:rsidRPr="00D87075" w:rsidRDefault="00D95121" w:rsidP="00F04C20">
            <w:pPr>
              <w:pStyle w:val="NRELTableContent"/>
              <w:keepNext/>
            </w:pPr>
            <w:r>
              <w:t>Lessor Hurdle</w:t>
            </w:r>
            <w:r w:rsidRPr="00D87075">
              <w:t xml:space="preserve"> Rate</w:t>
            </w:r>
          </w:p>
        </w:tc>
        <w:tc>
          <w:tcPr>
            <w:tcW w:w="1760" w:type="dxa"/>
          </w:tcPr>
          <w:p w:rsidR="00D95121" w:rsidRPr="00D87075" w:rsidRDefault="00D95121" w:rsidP="00F04C20">
            <w:pPr>
              <w:pStyle w:val="NRELTableContent"/>
              <w:keepNext/>
              <w:cnfStyle w:val="000000100000" w:firstRow="0" w:lastRow="0" w:firstColumn="0" w:lastColumn="0" w:oddVBand="0" w:evenVBand="0" w:oddHBand="1" w:evenHBand="0" w:firstRowFirstColumn="0" w:firstRowLastColumn="0" w:lastRowFirstColumn="0" w:lastRowLastColumn="0"/>
            </w:pPr>
            <w:r>
              <w:t>10</w:t>
            </w:r>
            <w:r w:rsidRPr="00D87075">
              <w:t>%</w:t>
            </w:r>
          </w:p>
        </w:tc>
        <w:tc>
          <w:tcPr>
            <w:tcW w:w="1749" w:type="dxa"/>
          </w:tcPr>
          <w:p w:rsidR="00D95121" w:rsidRPr="00D87075" w:rsidRDefault="00D95121" w:rsidP="00F04C20">
            <w:pPr>
              <w:pStyle w:val="NRELTableContent"/>
              <w:keepNext/>
              <w:cnfStyle w:val="000000100000" w:firstRow="0" w:lastRow="0" w:firstColumn="0" w:lastColumn="0" w:oddVBand="0" w:evenVBand="0" w:oddHBand="1" w:evenHBand="0" w:firstRowFirstColumn="0" w:firstRowLastColumn="0" w:lastRowFirstColumn="0" w:lastRowLastColumn="0"/>
            </w:pPr>
            <w:r>
              <w:t>10%</w:t>
            </w:r>
          </w:p>
        </w:tc>
        <w:tc>
          <w:tcPr>
            <w:tcW w:w="1785" w:type="dxa"/>
          </w:tcPr>
          <w:p w:rsidR="00D95121" w:rsidRPr="00D87075" w:rsidRDefault="00D95121" w:rsidP="00F04C20">
            <w:pPr>
              <w:pStyle w:val="NRELTableContent"/>
              <w:keepNext/>
              <w:cnfStyle w:val="000000100000" w:firstRow="0" w:lastRow="0" w:firstColumn="0" w:lastColumn="0" w:oddVBand="0" w:evenVBand="0" w:oddHBand="1" w:evenHBand="0" w:firstRowFirstColumn="0" w:firstRowLastColumn="0" w:lastRowFirstColumn="0" w:lastRowLastColumn="0"/>
            </w:pPr>
            <w:r>
              <w:t>10%</w:t>
            </w:r>
          </w:p>
        </w:tc>
      </w:tr>
      <w:tr w:rsidR="00D95121" w:rsidRPr="00D87075" w:rsidTr="00DE17EA">
        <w:trPr>
          <w:trHeight w:val="259"/>
          <w:jc w:val="center"/>
        </w:trPr>
        <w:tc>
          <w:tcPr>
            <w:cnfStyle w:val="001000000000" w:firstRow="0" w:lastRow="0" w:firstColumn="1" w:lastColumn="0" w:oddVBand="0" w:evenVBand="0" w:oddHBand="0" w:evenHBand="0" w:firstRowFirstColumn="0" w:firstRowLastColumn="0" w:lastRowFirstColumn="0" w:lastRowLastColumn="0"/>
            <w:tcW w:w="3043" w:type="dxa"/>
          </w:tcPr>
          <w:p w:rsidR="00D95121" w:rsidRPr="00D87075" w:rsidRDefault="00D95121" w:rsidP="00F04C20">
            <w:pPr>
              <w:pStyle w:val="NRELTableContent"/>
              <w:keepNext/>
            </w:pPr>
            <w:r w:rsidRPr="00D87075">
              <w:t>L</w:t>
            </w:r>
            <w:r>
              <w:t>ease</w:t>
            </w:r>
            <w:r w:rsidRPr="00D87075">
              <w:t xml:space="preserve"> Term</w:t>
            </w:r>
            <w:r>
              <w:t xml:space="preserve"> (years)</w:t>
            </w:r>
          </w:p>
        </w:tc>
        <w:tc>
          <w:tcPr>
            <w:tcW w:w="1760" w:type="dxa"/>
          </w:tcPr>
          <w:p w:rsidR="00D95121" w:rsidRPr="00D87075" w:rsidRDefault="00D95121" w:rsidP="00F04C20">
            <w:pPr>
              <w:pStyle w:val="NRELTableContent"/>
              <w:keepNext/>
              <w:cnfStyle w:val="000000000000" w:firstRow="0" w:lastRow="0" w:firstColumn="0" w:lastColumn="0" w:oddVBand="0" w:evenVBand="0" w:oddHBand="0" w:evenHBand="0" w:firstRowFirstColumn="0" w:firstRowLastColumn="0" w:lastRowFirstColumn="0" w:lastRowLastColumn="0"/>
            </w:pPr>
            <w:r w:rsidRPr="00D87075">
              <w:t>20</w:t>
            </w:r>
          </w:p>
        </w:tc>
        <w:tc>
          <w:tcPr>
            <w:tcW w:w="1749" w:type="dxa"/>
          </w:tcPr>
          <w:p w:rsidR="00D95121" w:rsidRPr="00D87075" w:rsidRDefault="00D95121" w:rsidP="00F04C20">
            <w:pPr>
              <w:pStyle w:val="NRELTableContent"/>
              <w:keepNext/>
              <w:cnfStyle w:val="000000000000" w:firstRow="0" w:lastRow="0" w:firstColumn="0" w:lastColumn="0" w:oddVBand="0" w:evenVBand="0" w:oddHBand="0" w:evenHBand="0" w:firstRowFirstColumn="0" w:firstRowLastColumn="0" w:lastRowFirstColumn="0" w:lastRowLastColumn="0"/>
            </w:pPr>
            <w:r w:rsidRPr="00D87075">
              <w:t>20</w:t>
            </w:r>
          </w:p>
        </w:tc>
        <w:tc>
          <w:tcPr>
            <w:tcW w:w="1785" w:type="dxa"/>
          </w:tcPr>
          <w:p w:rsidR="00D95121" w:rsidRPr="00D87075" w:rsidRDefault="00D95121" w:rsidP="00F04C20">
            <w:pPr>
              <w:pStyle w:val="NRELTableContent"/>
              <w:keepNext/>
              <w:cnfStyle w:val="000000000000" w:firstRow="0" w:lastRow="0" w:firstColumn="0" w:lastColumn="0" w:oddVBand="0" w:evenVBand="0" w:oddHBand="0" w:evenHBand="0" w:firstRowFirstColumn="0" w:firstRowLastColumn="0" w:lastRowFirstColumn="0" w:lastRowLastColumn="0"/>
            </w:pPr>
            <w:r w:rsidRPr="00D87075">
              <w:t>20</w:t>
            </w:r>
          </w:p>
        </w:tc>
      </w:tr>
      <w:tr w:rsidR="00D95121" w:rsidRPr="00D87075" w:rsidTr="00DE17EA">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043" w:type="dxa"/>
          </w:tcPr>
          <w:p w:rsidR="00D95121" w:rsidRPr="00D87075" w:rsidRDefault="00D95121" w:rsidP="00F04C20">
            <w:pPr>
              <w:pStyle w:val="NRELTableContent"/>
              <w:keepNext/>
            </w:pPr>
            <w:r w:rsidRPr="00D87075">
              <w:t>Discount Rate</w:t>
            </w:r>
            <w:r>
              <w:t xml:space="preserve"> (Lessee)</w:t>
            </w:r>
          </w:p>
        </w:tc>
        <w:tc>
          <w:tcPr>
            <w:tcW w:w="1760" w:type="dxa"/>
          </w:tcPr>
          <w:p w:rsidR="00D95121" w:rsidRPr="00D87075" w:rsidRDefault="00D95121" w:rsidP="00F04C20">
            <w:pPr>
              <w:pStyle w:val="NRELTableContent"/>
              <w:keepNext/>
              <w:cnfStyle w:val="000000100000" w:firstRow="0" w:lastRow="0" w:firstColumn="0" w:lastColumn="0" w:oddVBand="0" w:evenVBand="0" w:oddHBand="1" w:evenHBand="0" w:firstRowFirstColumn="0" w:firstRowLastColumn="0" w:lastRowFirstColumn="0" w:lastRowLastColumn="0"/>
            </w:pPr>
            <w:r w:rsidRPr="00D87075">
              <w:t>10%</w:t>
            </w:r>
          </w:p>
        </w:tc>
        <w:tc>
          <w:tcPr>
            <w:tcW w:w="1749" w:type="dxa"/>
          </w:tcPr>
          <w:p w:rsidR="00D95121" w:rsidRPr="00D87075" w:rsidRDefault="00D95121" w:rsidP="00F04C20">
            <w:pPr>
              <w:pStyle w:val="NRELTableContent"/>
              <w:keepNext/>
              <w:cnfStyle w:val="000000100000" w:firstRow="0" w:lastRow="0" w:firstColumn="0" w:lastColumn="0" w:oddVBand="0" w:evenVBand="0" w:oddHBand="1" w:evenHBand="0" w:firstRowFirstColumn="0" w:firstRowLastColumn="0" w:lastRowFirstColumn="0" w:lastRowLastColumn="0"/>
            </w:pPr>
            <w:r w:rsidRPr="00D87075">
              <w:t>12%</w:t>
            </w:r>
          </w:p>
        </w:tc>
        <w:tc>
          <w:tcPr>
            <w:tcW w:w="1785" w:type="dxa"/>
          </w:tcPr>
          <w:p w:rsidR="00D95121" w:rsidRPr="00D87075" w:rsidRDefault="00D95121" w:rsidP="00F04C20">
            <w:pPr>
              <w:pStyle w:val="NRELTableContent"/>
              <w:keepNext/>
              <w:cnfStyle w:val="000000100000" w:firstRow="0" w:lastRow="0" w:firstColumn="0" w:lastColumn="0" w:oddVBand="0" w:evenVBand="0" w:oddHBand="1" w:evenHBand="0" w:firstRowFirstColumn="0" w:firstRowLastColumn="0" w:lastRowFirstColumn="0" w:lastRowLastColumn="0"/>
            </w:pPr>
            <w:r w:rsidRPr="00D87075">
              <w:t>12%</w:t>
            </w:r>
          </w:p>
        </w:tc>
      </w:tr>
      <w:tr w:rsidR="00D95121" w:rsidRPr="00D87075" w:rsidTr="00DE17EA">
        <w:trPr>
          <w:trHeight w:val="269"/>
          <w:jc w:val="center"/>
        </w:trPr>
        <w:tc>
          <w:tcPr>
            <w:cnfStyle w:val="001000000000" w:firstRow="0" w:lastRow="0" w:firstColumn="1" w:lastColumn="0" w:oddVBand="0" w:evenVBand="0" w:oddHBand="0" w:evenHBand="0" w:firstRowFirstColumn="0" w:firstRowLastColumn="0" w:lastRowFirstColumn="0" w:lastRowLastColumn="0"/>
            <w:tcW w:w="3043" w:type="dxa"/>
          </w:tcPr>
          <w:p w:rsidR="00D95121" w:rsidRPr="00D87075" w:rsidRDefault="00D95121" w:rsidP="00F04C20">
            <w:pPr>
              <w:pStyle w:val="NRELTableContent"/>
              <w:keepNext/>
            </w:pPr>
            <w:r w:rsidRPr="00D87075">
              <w:t>Tax Rate</w:t>
            </w:r>
          </w:p>
        </w:tc>
        <w:tc>
          <w:tcPr>
            <w:tcW w:w="1760" w:type="dxa"/>
          </w:tcPr>
          <w:p w:rsidR="00D95121" w:rsidRPr="00D87075" w:rsidRDefault="00D95121" w:rsidP="00F04C20">
            <w:pPr>
              <w:pStyle w:val="NRELTableContent"/>
              <w:keepNext/>
              <w:cnfStyle w:val="000000000000" w:firstRow="0" w:lastRow="0" w:firstColumn="0" w:lastColumn="0" w:oddVBand="0" w:evenVBand="0" w:oddHBand="0" w:evenHBand="0" w:firstRowFirstColumn="0" w:firstRowLastColumn="0" w:lastRowFirstColumn="0" w:lastRowLastColumn="0"/>
            </w:pPr>
            <w:r w:rsidRPr="00D87075">
              <w:t>33%</w:t>
            </w:r>
          </w:p>
        </w:tc>
        <w:tc>
          <w:tcPr>
            <w:tcW w:w="1749" w:type="dxa"/>
          </w:tcPr>
          <w:p w:rsidR="00D95121" w:rsidRPr="00D87075" w:rsidRDefault="00D95121" w:rsidP="00F04C20">
            <w:pPr>
              <w:pStyle w:val="NRELTableContent"/>
              <w:keepNext/>
              <w:cnfStyle w:val="000000000000" w:firstRow="0" w:lastRow="0" w:firstColumn="0" w:lastColumn="0" w:oddVBand="0" w:evenVBand="0" w:oddHBand="0" w:evenHBand="0" w:firstRowFirstColumn="0" w:firstRowLastColumn="0" w:lastRowFirstColumn="0" w:lastRowLastColumn="0"/>
            </w:pPr>
            <w:r w:rsidRPr="00D87075">
              <w:t>35%</w:t>
            </w:r>
          </w:p>
        </w:tc>
        <w:tc>
          <w:tcPr>
            <w:tcW w:w="1785" w:type="dxa"/>
          </w:tcPr>
          <w:p w:rsidR="00D95121" w:rsidRPr="00D87075" w:rsidRDefault="00D95121" w:rsidP="00F04C20">
            <w:pPr>
              <w:pStyle w:val="NRELTableContent"/>
              <w:keepNext/>
              <w:cnfStyle w:val="000000000000" w:firstRow="0" w:lastRow="0" w:firstColumn="0" w:lastColumn="0" w:oddVBand="0" w:evenVBand="0" w:oddHBand="0" w:evenHBand="0" w:firstRowFirstColumn="0" w:firstRowLastColumn="0" w:lastRowFirstColumn="0" w:lastRowLastColumn="0"/>
            </w:pPr>
            <w:r w:rsidRPr="00D87075">
              <w:t>35%</w:t>
            </w:r>
          </w:p>
        </w:tc>
      </w:tr>
    </w:tbl>
    <w:p w:rsidR="00BC3FC6" w:rsidRDefault="00BC3FC6" w:rsidP="004738F1">
      <w:pPr>
        <w:pStyle w:val="NoSpacing"/>
      </w:pPr>
    </w:p>
    <w:p w:rsidR="00ED3CE2" w:rsidRDefault="004738F1" w:rsidP="00ED3CE2">
      <w:pPr>
        <w:pStyle w:val="NRELHead02Numbered"/>
      </w:pPr>
      <w:bookmarkStart w:id="66" w:name="_Ref431193039"/>
      <w:bookmarkStart w:id="67" w:name="_Toc431221180"/>
      <w:r w:rsidRPr="00AB20A8">
        <w:t>Electricity Rates and Rate Structures</w:t>
      </w:r>
      <w:bookmarkEnd w:id="66"/>
      <w:bookmarkEnd w:id="67"/>
    </w:p>
    <w:p w:rsidR="00CC6A1E" w:rsidRDefault="00ED3CE2" w:rsidP="003E0B69">
      <w:pPr>
        <w:pStyle w:val="NRELBodyText"/>
      </w:pPr>
      <w:r w:rsidRPr="00D064D3">
        <w:t xml:space="preserve">To estimate the value of </w:t>
      </w:r>
      <w:r>
        <w:t>DER</w:t>
      </w:r>
      <w:r w:rsidRPr="00D064D3">
        <w:t xml:space="preserve"> systems to </w:t>
      </w:r>
      <w:r w:rsidR="00704D34">
        <w:t>agents</w:t>
      </w:r>
      <w:r w:rsidRPr="00D064D3">
        <w:t xml:space="preserve">, </w:t>
      </w:r>
      <w:r w:rsidR="00133128">
        <w:t xml:space="preserve">dGen </w:t>
      </w:r>
      <w:r w:rsidRPr="00D064D3">
        <w:t>calculates the</w:t>
      </w:r>
      <w:r w:rsidR="00704D34">
        <w:t xml:space="preserve"> projected</w:t>
      </w:r>
      <w:r w:rsidRPr="00D064D3">
        <w:t xml:space="preserve"> electricity bills with and without a </w:t>
      </w:r>
      <w:r w:rsidR="00704D34">
        <w:t>DER</w:t>
      </w:r>
      <w:r w:rsidRPr="00D064D3">
        <w:t xml:space="preserve"> system </w:t>
      </w:r>
      <w:r w:rsidR="00704D34">
        <w:t xml:space="preserve">over the proposed investment </w:t>
      </w:r>
      <w:r w:rsidR="00DD24D8">
        <w:t>period</w:t>
      </w:r>
      <w:r w:rsidR="00704D34">
        <w:t xml:space="preserve">, </w:t>
      </w:r>
      <w:r w:rsidR="00133128">
        <w:t xml:space="preserve">which is </w:t>
      </w:r>
      <w:r w:rsidR="00704D34">
        <w:t xml:space="preserve">typically 25 years </w:t>
      </w:r>
      <w:r w:rsidRPr="00D064D3">
        <w:t xml:space="preserve">for each </w:t>
      </w:r>
      <w:r w:rsidR="00704D34">
        <w:t>agent</w:t>
      </w:r>
      <w:r w:rsidRPr="00D064D3">
        <w:t xml:space="preserve">. These costs are derived from location-specific retail electric rates. </w:t>
      </w:r>
      <w:r w:rsidR="00C57E42">
        <w:t>In the model, u</w:t>
      </w:r>
      <w:r w:rsidRPr="00D064D3">
        <w:t>sers</w:t>
      </w:r>
      <w:r w:rsidR="00C57E42">
        <w:t xml:space="preserve"> can</w:t>
      </w:r>
      <w:r w:rsidRPr="00D064D3">
        <w:t xml:space="preserve"> select from three types of retail rate structures: real-world tariffs based on the Utility Rate Database</w:t>
      </w:r>
      <w:r w:rsidR="00C57E42">
        <w:t xml:space="preserve"> (URDB)</w:t>
      </w:r>
      <w:r w:rsidRPr="00D064D3">
        <w:t xml:space="preserve"> (OpenEI 20</w:t>
      </w:r>
      <w:r w:rsidR="005B6980">
        <w:t>14</w:t>
      </w:r>
      <w:r w:rsidRPr="00D064D3">
        <w:t xml:space="preserve">), annual averages by state ($/kWh) from EIA 861 forms </w:t>
      </w:r>
      <w:r w:rsidRPr="00D064D3">
        <w:lastRenderedPageBreak/>
        <w:t>(EIA 2015a), and user-defined flat rates structures.</w:t>
      </w:r>
      <w:r w:rsidR="003E0B69">
        <w:t xml:space="preserve"> These different approaches are described in the following sections.</w:t>
      </w:r>
    </w:p>
    <w:p w:rsidR="00ED3CE2" w:rsidRPr="00D064D3" w:rsidRDefault="00704D34" w:rsidP="00095ADA">
      <w:pPr>
        <w:pStyle w:val="NRELHead03Numbered"/>
      </w:pPr>
      <w:bookmarkStart w:id="68" w:name="_Toc431221181"/>
      <w:r>
        <w:t>URDB Rate Tariffs</w:t>
      </w:r>
      <w:bookmarkEnd w:id="68"/>
      <w:r w:rsidR="00553804">
        <w:t xml:space="preserve"> </w:t>
      </w:r>
    </w:p>
    <w:p w:rsidR="00EE6632" w:rsidRDefault="00704D34" w:rsidP="00EE6632">
      <w:r w:rsidRPr="00D064D3">
        <w:t xml:space="preserve">By default, rate structures are based on </w:t>
      </w:r>
      <w:r w:rsidR="006D76C7">
        <w:t>data from the URDB (OpenEI 2014</w:t>
      </w:r>
      <w:r w:rsidRPr="00D064D3">
        <w:t>)</w:t>
      </w:r>
      <w:r w:rsidR="00C57E42">
        <w:t>, which</w:t>
      </w:r>
      <w:r w:rsidRPr="00D064D3">
        <w:t xml:space="preserve"> is a</w:t>
      </w:r>
      <w:r w:rsidR="00C871A5">
        <w:t>n</w:t>
      </w:r>
      <w:r w:rsidRPr="00D064D3">
        <w:t xml:space="preserve"> </w:t>
      </w:r>
      <w:r w:rsidR="00DD24D8">
        <w:t>open-source database of</w:t>
      </w:r>
      <w:r w:rsidRPr="00D064D3">
        <w:t xml:space="preserve"> actual rate data f</w:t>
      </w:r>
      <w:r w:rsidR="00DD24D8">
        <w:t>or</w:t>
      </w:r>
      <w:r w:rsidRPr="00D064D3">
        <w:t xml:space="preserve"> </w:t>
      </w:r>
      <w:r>
        <w:t>a majority of U.S</w:t>
      </w:r>
      <w:r w:rsidR="00EA7278">
        <w:t>.</w:t>
      </w:r>
      <w:r>
        <w:t xml:space="preserve"> electric </w:t>
      </w:r>
      <w:r w:rsidRPr="00D064D3">
        <w:t xml:space="preserve">utilities. URDB data collection is funded by </w:t>
      </w:r>
      <w:r w:rsidR="00C57E42">
        <w:t>DOE</w:t>
      </w:r>
      <w:r w:rsidRPr="00D064D3">
        <w:t xml:space="preserve"> and performe</w:t>
      </w:r>
      <w:r w:rsidR="006D76C7">
        <w:t xml:space="preserve">d by Illinois State University. </w:t>
      </w:r>
      <w:r w:rsidRPr="00D064D3">
        <w:t xml:space="preserve">Rate data stored in the </w:t>
      </w:r>
      <w:r w:rsidR="009B3C54">
        <w:t>database</w:t>
      </w:r>
      <w:r w:rsidRPr="00D064D3">
        <w:t xml:space="preserve"> provide detailed information about various tariff parameters, including seasonal and time-of-use rates, rate tiers, demand charges, and other energy charges. The URDB contains a large number of rates </w:t>
      </w:r>
      <w:r w:rsidR="009B3C54">
        <w:t>and covers</w:t>
      </w:r>
      <w:r w:rsidRPr="00D064D3">
        <w:t xml:space="preserve"> most of the U</w:t>
      </w:r>
      <w:r w:rsidR="009B3C54">
        <w:t xml:space="preserve">nited </w:t>
      </w:r>
      <w:r w:rsidRPr="003E0B69">
        <w:t>S</w:t>
      </w:r>
      <w:r w:rsidR="009B3C54" w:rsidRPr="003E0B69">
        <w:t>tates</w:t>
      </w:r>
      <w:r w:rsidRPr="003E0B69">
        <w:t xml:space="preserve"> (</w:t>
      </w:r>
      <w:r w:rsidR="003E42BF">
        <w:fldChar w:fldCharType="begin"/>
      </w:r>
      <w:r w:rsidR="00EA7278">
        <w:instrText xml:space="preserve"> REF _Ref431188992 \h </w:instrText>
      </w:r>
      <w:r w:rsidR="003E42BF">
        <w:fldChar w:fldCharType="separate"/>
      </w:r>
      <w:r w:rsidR="00EA7278">
        <w:t xml:space="preserve">Figure </w:t>
      </w:r>
      <w:r w:rsidR="00EA7278">
        <w:rPr>
          <w:noProof/>
        </w:rPr>
        <w:t>3</w:t>
      </w:r>
      <w:r w:rsidR="003E42BF">
        <w:fldChar w:fldCharType="end"/>
      </w:r>
      <w:r w:rsidRPr="003E0B69">
        <w:t>).</w:t>
      </w:r>
      <w:r w:rsidRPr="00D064D3">
        <w:t xml:space="preserve"> </w:t>
      </w:r>
    </w:p>
    <w:p w:rsidR="00EE6632" w:rsidRDefault="00EE6632" w:rsidP="00EE6632"/>
    <w:p w:rsidR="00EE6632" w:rsidRDefault="00EE6632" w:rsidP="00EE6632">
      <w:pPr>
        <w:keepNext/>
        <w:jc w:val="center"/>
      </w:pPr>
      <w:r w:rsidRPr="00D064D3">
        <w:rPr>
          <w:noProof/>
        </w:rPr>
        <w:drawing>
          <wp:inline distT="0" distB="0" distL="0" distR="0">
            <wp:extent cx="5053441" cy="3187700"/>
            <wp:effectExtent l="0" t="0" r="1270" b="0"/>
            <wp:docPr id="40" name="Picture 40" descr="Macintosh HD:private:var:folders:5h:0hcb29r52f92v19srz6br0_rp021jc:T:TemporaryItems:OpenEI_Utility_Rate_Co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5h:0hcb29r52f92v19srz6br0_rp021jc:T:TemporaryItems:OpenEI_Utility_Rate_Covera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4194" cy="3188175"/>
                    </a:xfrm>
                    <a:prstGeom prst="rect">
                      <a:avLst/>
                    </a:prstGeom>
                    <a:noFill/>
                    <a:ln>
                      <a:noFill/>
                    </a:ln>
                  </pic:spPr>
                </pic:pic>
              </a:graphicData>
            </a:graphic>
          </wp:inline>
        </w:drawing>
      </w:r>
    </w:p>
    <w:p w:rsidR="00EE6632" w:rsidRPr="003E0B69" w:rsidRDefault="00EA7278" w:rsidP="00EA7278">
      <w:pPr>
        <w:pStyle w:val="NRELFigureCaption"/>
        <w:rPr>
          <w:sz w:val="32"/>
        </w:rPr>
      </w:pPr>
      <w:bookmarkStart w:id="69" w:name="_Ref431188992"/>
      <w:bookmarkStart w:id="70" w:name="_Toc431471175"/>
      <w:r>
        <w:t xml:space="preserve">Figure </w:t>
      </w:r>
      <w:r w:rsidR="003E42BF">
        <w:fldChar w:fldCharType="begin"/>
      </w:r>
      <w:r>
        <w:instrText xml:space="preserve"> SEQ Figure \* ARABIC </w:instrText>
      </w:r>
      <w:r w:rsidR="003E42BF">
        <w:fldChar w:fldCharType="separate"/>
      </w:r>
      <w:r w:rsidR="00B13A9C">
        <w:rPr>
          <w:noProof/>
        </w:rPr>
        <w:t>3</w:t>
      </w:r>
      <w:r w:rsidR="003E42BF">
        <w:fldChar w:fldCharType="end"/>
      </w:r>
      <w:bookmarkEnd w:id="69"/>
      <w:r>
        <w:t>.</w:t>
      </w:r>
      <w:r w:rsidR="00EE6632" w:rsidRPr="003E0B69">
        <w:t xml:space="preserve"> </w:t>
      </w:r>
      <w:r>
        <w:t>G</w:t>
      </w:r>
      <w:r w:rsidR="00EE6632" w:rsidRPr="003E0B69">
        <w:t>eographic co</w:t>
      </w:r>
      <w:r w:rsidR="00946CD7">
        <w:t>verage of all rates in the URDB</w:t>
      </w:r>
      <w:r w:rsidR="00EE6632" w:rsidRPr="003E0B69">
        <w:t xml:space="preserve"> </w:t>
      </w:r>
      <w:r w:rsidR="00946CD7">
        <w:t>(</w:t>
      </w:r>
      <w:r w:rsidR="006D76C7">
        <w:t>Source: OpenEI 2014</w:t>
      </w:r>
      <w:r w:rsidR="00946CD7">
        <w:t>)</w:t>
      </w:r>
      <w:bookmarkEnd w:id="70"/>
    </w:p>
    <w:p w:rsidR="00EE6632" w:rsidRPr="00D064D3" w:rsidRDefault="00704D34" w:rsidP="00EE6632">
      <w:r>
        <w:t xml:space="preserve">The first step in bill </w:t>
      </w:r>
      <w:r w:rsidR="0054285C">
        <w:t xml:space="preserve">calculation </w:t>
      </w:r>
      <w:r>
        <w:t>involves automating</w:t>
      </w:r>
      <w:r w:rsidRPr="00D064D3">
        <w:t xml:space="preserve"> </w:t>
      </w:r>
      <w:r w:rsidR="009B3C54">
        <w:t xml:space="preserve">the </w:t>
      </w:r>
      <w:r w:rsidRPr="00D064D3">
        <w:t xml:space="preserve">assignment of rates to </w:t>
      </w:r>
      <w:r>
        <w:t>agents</w:t>
      </w:r>
      <w:r w:rsidRPr="00D064D3">
        <w:t xml:space="preserve"> in the model</w:t>
      </w:r>
      <w:r>
        <w:t xml:space="preserve"> based on their location</w:t>
      </w:r>
      <w:r w:rsidRPr="00D064D3">
        <w:t xml:space="preserve">. </w:t>
      </w:r>
      <w:r w:rsidR="00C871A5">
        <w:t>When</w:t>
      </w:r>
      <w:r w:rsidR="0000226A">
        <w:t xml:space="preserve"> an agent </w:t>
      </w:r>
      <w:r>
        <w:t>qualif</w:t>
      </w:r>
      <w:r w:rsidR="0000226A">
        <w:t>ies</w:t>
      </w:r>
      <w:r>
        <w:t xml:space="preserve"> for multiple rates within their assigned utility, a heuristic is used</w:t>
      </w:r>
      <w:r w:rsidRPr="00D064D3">
        <w:t xml:space="preserve"> for selecting a single rate. </w:t>
      </w:r>
      <w:r w:rsidR="00DA3371">
        <w:t>Specifically</w:t>
      </w:r>
      <w:r w:rsidR="00C871A5">
        <w:t>,</w:t>
      </w:r>
      <w:r w:rsidR="00DA3371">
        <w:t xml:space="preserve"> agents are limited </w:t>
      </w:r>
      <w:r w:rsidRPr="00D064D3">
        <w:t>to certain rates based on the</w:t>
      </w:r>
      <w:r>
        <w:t>ir</w:t>
      </w:r>
      <w:r w:rsidRPr="00D064D3">
        <w:t xml:space="preserve"> sector (residential, commercial, </w:t>
      </w:r>
      <w:r w:rsidR="009B3C54">
        <w:t xml:space="preserve">or </w:t>
      </w:r>
      <w:r w:rsidRPr="00D064D3">
        <w:t>industrial) and electric</w:t>
      </w:r>
      <w:r w:rsidR="00C871A5">
        <w:t xml:space="preserve"> </w:t>
      </w:r>
      <w:r w:rsidRPr="00D064D3">
        <w:t>use requirements</w:t>
      </w:r>
      <w:r w:rsidR="00DA3371">
        <w:t xml:space="preserve"> (</w:t>
      </w:r>
      <w:r w:rsidR="009B3C54">
        <w:t xml:space="preserve">e.g., </w:t>
      </w:r>
      <w:r w:rsidR="0054285C">
        <w:t>allowable demand ranges</w:t>
      </w:r>
      <w:r w:rsidR="00DA3371">
        <w:t xml:space="preserve">). </w:t>
      </w:r>
      <w:r w:rsidR="0054285C">
        <w:t xml:space="preserve">Most of the </w:t>
      </w:r>
      <w:r w:rsidR="00C871A5">
        <w:t xml:space="preserve">URDB </w:t>
      </w:r>
      <w:r w:rsidR="0054285C">
        <w:t>rate data do not include information about electric use requirements</w:t>
      </w:r>
      <w:r w:rsidR="00C871A5">
        <w:t>. T</w:t>
      </w:r>
      <w:r w:rsidR="0054285C">
        <w:t xml:space="preserve">herefore, dGen </w:t>
      </w:r>
      <w:r w:rsidR="0054285C" w:rsidRPr="00D064D3">
        <w:t xml:space="preserve">uses </w:t>
      </w:r>
      <w:r w:rsidR="0054285C">
        <w:t xml:space="preserve">only </w:t>
      </w:r>
      <w:r w:rsidR="0054285C" w:rsidRPr="00D064D3">
        <w:t xml:space="preserve">a subset of </w:t>
      </w:r>
      <w:r w:rsidR="00C871A5">
        <w:t>NREL-</w:t>
      </w:r>
      <w:r w:rsidR="00C871A5" w:rsidRPr="00D064D3">
        <w:t>cur</w:t>
      </w:r>
      <w:r w:rsidR="00C871A5">
        <w:t xml:space="preserve">ated </w:t>
      </w:r>
      <w:r w:rsidR="0054285C" w:rsidRPr="00D064D3">
        <w:t>rates from the URDB</w:t>
      </w:r>
      <w:r w:rsidR="00C871A5">
        <w:t xml:space="preserve">, which </w:t>
      </w:r>
      <w:r w:rsidR="00EE6632">
        <w:t xml:space="preserve">include a set of rates for which NREL manually reviewed and added applicable demand ranges as well as a second set of rates for which each rate is the </w:t>
      </w:r>
      <w:r w:rsidR="00EE6632" w:rsidRPr="00B3088C">
        <w:t>only available rate in its utility territory and sector</w:t>
      </w:r>
      <w:r w:rsidR="00EE6632">
        <w:t xml:space="preserve">. </w:t>
      </w:r>
      <w:r w:rsidR="00EE6632" w:rsidRPr="00D064D3">
        <w:t xml:space="preserve">Combined, 2,370 rates from the URDB </w:t>
      </w:r>
      <w:r w:rsidR="00EE6632">
        <w:t xml:space="preserve">were curated </w:t>
      </w:r>
      <w:r w:rsidR="00EE6632" w:rsidRPr="00D064D3">
        <w:t xml:space="preserve">for use in </w:t>
      </w:r>
      <w:r w:rsidR="00EE6632">
        <w:t xml:space="preserve">dGen, corresponding to utilities serving approximately 80% </w:t>
      </w:r>
      <w:r w:rsidR="00EE6632" w:rsidRPr="00D064D3">
        <w:t xml:space="preserve">of residential and commercial load in the </w:t>
      </w:r>
      <w:r w:rsidR="003E0B69">
        <w:t>United States</w:t>
      </w:r>
      <w:r w:rsidR="00EE6632" w:rsidRPr="003E0B69">
        <w:t xml:space="preserve">. </w:t>
      </w:r>
      <w:r w:rsidR="003E42BF">
        <w:fldChar w:fldCharType="begin"/>
      </w:r>
      <w:r w:rsidR="00EA7278">
        <w:instrText xml:space="preserve"> REF _Ref431189089 \h </w:instrText>
      </w:r>
      <w:r w:rsidR="003E42BF">
        <w:fldChar w:fldCharType="separate"/>
      </w:r>
      <w:r w:rsidR="00EA7278">
        <w:t xml:space="preserve">Figure </w:t>
      </w:r>
      <w:r w:rsidR="00EA7278">
        <w:rPr>
          <w:noProof/>
        </w:rPr>
        <w:t>4</w:t>
      </w:r>
      <w:r w:rsidR="003E42BF">
        <w:fldChar w:fldCharType="end"/>
      </w:r>
      <w:r w:rsidR="00EE6632" w:rsidRPr="00D064D3">
        <w:t xml:space="preserve"> shows the geographic coverage of the two combined subsets of rates extracted from the URDB for use in the model.</w:t>
      </w:r>
      <w:r w:rsidR="00EE6632" w:rsidRPr="00EF163E">
        <w:t xml:space="preserve"> </w:t>
      </w:r>
    </w:p>
    <w:p w:rsidR="00EE6632" w:rsidRDefault="00EE6632" w:rsidP="00EE6632"/>
    <w:p w:rsidR="00EE6632" w:rsidRDefault="00EE6632" w:rsidP="00EE6632">
      <w:pPr>
        <w:keepNext/>
        <w:jc w:val="center"/>
      </w:pPr>
      <w:r>
        <w:rPr>
          <w:noProof/>
        </w:rPr>
        <w:lastRenderedPageBreak/>
        <w:drawing>
          <wp:inline distT="0" distB="0" distL="0" distR="0">
            <wp:extent cx="5031463" cy="3354309"/>
            <wp:effectExtent l="0" t="0" r="0" b="0"/>
            <wp:docPr id="39" name="Picture 39" descr="Staff:mgleason:DG_Wind:Graphics:urdb_curated_rate_co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mgleason:DG_Wind:Graphics:urdb_curated_rate_cover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1463" cy="3354309"/>
                    </a:xfrm>
                    <a:prstGeom prst="rect">
                      <a:avLst/>
                    </a:prstGeom>
                    <a:noFill/>
                    <a:ln>
                      <a:noFill/>
                    </a:ln>
                  </pic:spPr>
                </pic:pic>
              </a:graphicData>
            </a:graphic>
          </wp:inline>
        </w:drawing>
      </w:r>
    </w:p>
    <w:p w:rsidR="00EE6632" w:rsidRPr="00946CD7" w:rsidRDefault="00EA7278" w:rsidP="00EA7278">
      <w:pPr>
        <w:pStyle w:val="NRELFigureCaption"/>
        <w:rPr>
          <w:sz w:val="32"/>
        </w:rPr>
      </w:pPr>
      <w:bookmarkStart w:id="71" w:name="_Ref431189089"/>
      <w:bookmarkStart w:id="72" w:name="_Toc431471176"/>
      <w:r>
        <w:t xml:space="preserve">Figure </w:t>
      </w:r>
      <w:r w:rsidR="003E42BF">
        <w:fldChar w:fldCharType="begin"/>
      </w:r>
      <w:r>
        <w:instrText xml:space="preserve"> SEQ Figure \* ARABIC </w:instrText>
      </w:r>
      <w:r w:rsidR="003E42BF">
        <w:fldChar w:fldCharType="separate"/>
      </w:r>
      <w:r w:rsidR="00B13A9C">
        <w:rPr>
          <w:noProof/>
        </w:rPr>
        <w:t>4</w:t>
      </w:r>
      <w:r w:rsidR="003E42BF">
        <w:fldChar w:fldCharType="end"/>
      </w:r>
      <w:bookmarkEnd w:id="71"/>
      <w:r>
        <w:t>. G</w:t>
      </w:r>
      <w:r w:rsidR="00EE6632" w:rsidRPr="00946CD7">
        <w:t>eographic coverage of rates from URDB use</w:t>
      </w:r>
      <w:r>
        <w:t>d</w:t>
      </w:r>
      <w:r w:rsidR="00EE6632" w:rsidRPr="00946CD7">
        <w:t xml:space="preserve"> in dGen</w:t>
      </w:r>
      <w:r w:rsidR="00946CD7">
        <w:t xml:space="preserve"> (Source: </w:t>
      </w:r>
      <w:r w:rsidR="006D76C7">
        <w:t>OpenEI 2014</w:t>
      </w:r>
      <w:r w:rsidR="00946CD7">
        <w:t>)</w:t>
      </w:r>
      <w:bookmarkEnd w:id="72"/>
    </w:p>
    <w:p w:rsidR="00EE6632" w:rsidRPr="00D064D3" w:rsidRDefault="00EE6632" w:rsidP="00946CD7">
      <w:pPr>
        <w:spacing w:after="240"/>
      </w:pPr>
      <w:r w:rsidRPr="00B17DB4">
        <w:t>For geographic regions lacking rate coverage, we developed a ranked backfilling methodology. In this ranking, priority is assigned in tiers. In the first tier, all rates associated with a utility territory within 50 miles of the agent location and matching the utility type (municipal, cooperative, investor-owned, or other) of the agent are ranked in order of distance from the agent location. For agent</w:t>
      </w:r>
      <w:r w:rsidR="00C871A5">
        <w:t>s</w:t>
      </w:r>
      <w:r w:rsidRPr="00B17DB4">
        <w:t xml:space="preserve"> located in utility territories with rate coverage (as shown </w:t>
      </w:r>
      <w:r w:rsidR="00B063AD">
        <w:t xml:space="preserve">in </w:t>
      </w:r>
      <w:r w:rsidR="003E42BF">
        <w:fldChar w:fldCharType="begin"/>
      </w:r>
      <w:r w:rsidR="00C871A5">
        <w:instrText xml:space="preserve"> REF _Ref431189089 \h </w:instrText>
      </w:r>
      <w:r w:rsidR="003E42BF">
        <w:fldChar w:fldCharType="separate"/>
      </w:r>
      <w:r w:rsidR="00C871A5">
        <w:t xml:space="preserve">Figure </w:t>
      </w:r>
      <w:r w:rsidR="00C871A5">
        <w:rPr>
          <w:noProof/>
        </w:rPr>
        <w:t>4</w:t>
      </w:r>
      <w:r w:rsidR="003E42BF">
        <w:fldChar w:fldCharType="end"/>
      </w:r>
      <w:r w:rsidRPr="00B17DB4">
        <w:t xml:space="preserve">), these criteria automatically result in prioritizing the rates from the customer’s own utility territory; for customer locations without rate coverage, these criteria limit the influence of location-based drivers </w:t>
      </w:r>
      <w:r w:rsidR="00B063AD">
        <w:t>of</w:t>
      </w:r>
      <w:r w:rsidR="00B063AD" w:rsidRPr="00B17DB4">
        <w:t xml:space="preserve"> </w:t>
      </w:r>
      <w:r w:rsidRPr="00B17DB4">
        <w:t xml:space="preserve">differences in rates, such as differing climate and utility company structure. The remaining set of rates (i.e., rates that do not meet the two criteria) </w:t>
      </w:r>
      <w:r w:rsidR="00B063AD">
        <w:t>constitute</w:t>
      </w:r>
      <w:r w:rsidR="00B063AD" w:rsidRPr="00B17DB4">
        <w:t xml:space="preserve"> </w:t>
      </w:r>
      <w:r w:rsidRPr="00B17DB4">
        <w:t>the second tier of rates and are ranked purely using their proximity to the customer location. The two tiers of rate rankings are then consolidated, in order, into a single seamless set of rankings of potential rates for each customer location.</w:t>
      </w:r>
      <w:r w:rsidRPr="00D064D3">
        <w:t xml:space="preserve"> </w:t>
      </w:r>
    </w:p>
    <w:p w:rsidR="00DA45F0" w:rsidRPr="00D064D3" w:rsidRDefault="00DA45F0" w:rsidP="00946CD7">
      <w:pPr>
        <w:pStyle w:val="NRELBodyText"/>
      </w:pPr>
      <w:r w:rsidRPr="00D064D3">
        <w:t>The rate rankings often include ties between rates from the same utility territory</w:t>
      </w:r>
      <w:r w:rsidR="0025184E">
        <w:t>.</w:t>
      </w:r>
      <w:r w:rsidRPr="00D064D3">
        <w:t xml:space="preserve"> </w:t>
      </w:r>
      <w:r w:rsidR="0025184E">
        <w:t>B</w:t>
      </w:r>
      <w:r w:rsidRPr="00D064D3">
        <w:t xml:space="preserve">reaking of ties is dealt with dynamically within </w:t>
      </w:r>
      <w:r w:rsidR="00857B39">
        <w:t>dGen</w:t>
      </w:r>
      <w:r w:rsidRPr="00D064D3">
        <w:t>. During each model run, a stochastic process is used to generate a set of customer types by sampling from customer locations and annual electric loads. Each customer type is also assigned a normalized annual electric load profile. Using this profile and the annual electric load of the customer, d</w:t>
      </w:r>
      <w:r w:rsidR="00CA77C8">
        <w:t>Gen</w:t>
      </w:r>
      <w:r w:rsidRPr="00D064D3">
        <w:t xml:space="preserve"> determines the maximum demand required by the customer over the course of a typical year. This maximum demand is compared to the demand ranges associated with each of the curated URDB rate structures to filter out inapplicable rates. The remaining rate with the highest rank is then selected as the most applicable. If there is a tie among the most highly ranked rates, a weighted random sample is </w:t>
      </w:r>
      <w:r w:rsidR="0025184E">
        <w:t>computed</w:t>
      </w:r>
      <w:r w:rsidRPr="00D064D3">
        <w:t xml:space="preserve"> to determine the single rate to use for the customer. This random sampling process is performed independently for each customer with a tie in its most </w:t>
      </w:r>
      <w:r w:rsidRPr="00B631CA">
        <w:t xml:space="preserve">highly ranked rates; therefore, customers from the same region with the same rates may each end up with a different selected rate. The weights for random sampling are based on user-defined inputs that give the prevalence </w:t>
      </w:r>
      <w:r w:rsidRPr="00B631CA">
        <w:lastRenderedPageBreak/>
        <w:t>of different rate types by sector (</w:t>
      </w:r>
      <w:r w:rsidR="003E42BF">
        <w:fldChar w:fldCharType="begin"/>
      </w:r>
      <w:r w:rsidR="00B063AD">
        <w:instrText xml:space="preserve"> REF _Ref431190306 \h </w:instrText>
      </w:r>
      <w:r w:rsidR="003E42BF">
        <w:fldChar w:fldCharType="separate"/>
      </w:r>
      <w:r w:rsidR="00B063AD" w:rsidRPr="00946CD7">
        <w:t xml:space="preserve">Table </w:t>
      </w:r>
      <w:r w:rsidR="00B063AD">
        <w:rPr>
          <w:noProof/>
        </w:rPr>
        <w:t>4</w:t>
      </w:r>
      <w:r w:rsidR="003E42BF">
        <w:fldChar w:fldCharType="end"/>
      </w:r>
      <w:r w:rsidRPr="00B631CA">
        <w:t xml:space="preserve">). </w:t>
      </w:r>
      <w:r w:rsidR="004A4094">
        <w:t>V</w:t>
      </w:r>
      <w:r w:rsidRPr="00B631CA">
        <w:t>alues for these weights are estimates based on the judgment o</w:t>
      </w:r>
      <w:r w:rsidR="004A4094">
        <w:t xml:space="preserve">f NREL staff and do not have an </w:t>
      </w:r>
      <w:r w:rsidRPr="00B631CA">
        <w:t>empirical basis.</w:t>
      </w:r>
    </w:p>
    <w:p w:rsidR="00946CD7" w:rsidRPr="00946CD7" w:rsidRDefault="00946CD7" w:rsidP="00103FF0">
      <w:pPr>
        <w:pStyle w:val="NRELTableCaption"/>
      </w:pPr>
      <w:bookmarkStart w:id="73" w:name="_Ref431190306"/>
      <w:bookmarkStart w:id="74" w:name="_Toc431221452"/>
      <w:r w:rsidRPr="00946CD7">
        <w:t xml:space="preserve">Table </w:t>
      </w:r>
      <w:r w:rsidR="003E42BF">
        <w:fldChar w:fldCharType="begin"/>
      </w:r>
      <w:r w:rsidR="00384F06">
        <w:instrText xml:space="preserve"> SEQ Table \* ARABIC </w:instrText>
      </w:r>
      <w:r w:rsidR="003E42BF">
        <w:fldChar w:fldCharType="separate"/>
      </w:r>
      <w:r w:rsidR="001675A5">
        <w:rPr>
          <w:noProof/>
        </w:rPr>
        <w:t>4</w:t>
      </w:r>
      <w:r w:rsidR="003E42BF">
        <w:fldChar w:fldCharType="end"/>
      </w:r>
      <w:bookmarkEnd w:id="73"/>
      <w:r w:rsidR="00B063AD">
        <w:t>.</w:t>
      </w:r>
      <w:r w:rsidRPr="00946CD7">
        <w:t xml:space="preserve"> User Input Table for Defining the Relative Prevalence of Different Rate Structures, by Sector</w:t>
      </w:r>
      <w:bookmarkEnd w:id="74"/>
    </w:p>
    <w:tbl>
      <w:tblPr>
        <w:tblW w:w="6720" w:type="dxa"/>
        <w:jc w:val="center"/>
        <w:tblLook w:val="04A0" w:firstRow="1" w:lastRow="0" w:firstColumn="1" w:lastColumn="0" w:noHBand="0" w:noVBand="1"/>
      </w:tblPr>
      <w:tblGrid>
        <w:gridCol w:w="2172"/>
        <w:gridCol w:w="2178"/>
        <w:gridCol w:w="2370"/>
      </w:tblGrid>
      <w:tr w:rsidR="00CA77C8" w:rsidRPr="00D064D3" w:rsidTr="00F04C20">
        <w:trPr>
          <w:trHeight w:val="500"/>
          <w:jc w:val="center"/>
        </w:trPr>
        <w:tc>
          <w:tcPr>
            <w:tcW w:w="2172" w:type="dxa"/>
            <w:tcBorders>
              <w:top w:val="nil"/>
              <w:left w:val="nil"/>
              <w:bottom w:val="dashed" w:sz="8" w:space="0" w:color="F79646"/>
              <w:right w:val="nil"/>
            </w:tcBorders>
            <w:shd w:val="clear" w:color="auto" w:fill="auto"/>
            <w:noWrap/>
            <w:vAlign w:val="center"/>
            <w:hideMark/>
          </w:tcPr>
          <w:p w:rsidR="00CA77C8" w:rsidRPr="00D064D3" w:rsidRDefault="00CA77C8" w:rsidP="00F04C20">
            <w:pPr>
              <w:jc w:val="center"/>
            </w:pPr>
            <w:r>
              <w:t>Elements of Rate</w:t>
            </w:r>
            <w:r w:rsidRPr="00D064D3">
              <w:t> </w:t>
            </w:r>
          </w:p>
        </w:tc>
        <w:tc>
          <w:tcPr>
            <w:tcW w:w="2178" w:type="dxa"/>
            <w:tcBorders>
              <w:top w:val="single" w:sz="4" w:space="0" w:color="auto"/>
              <w:left w:val="single" w:sz="4" w:space="0" w:color="auto"/>
              <w:bottom w:val="dashed" w:sz="8" w:space="0" w:color="F79646"/>
              <w:right w:val="single" w:sz="4" w:space="0" w:color="auto"/>
            </w:tcBorders>
            <w:shd w:val="clear" w:color="000000" w:fill="FFFFFF"/>
            <w:noWrap/>
            <w:vAlign w:val="center"/>
            <w:hideMark/>
          </w:tcPr>
          <w:p w:rsidR="00CA77C8" w:rsidRPr="00D064D3" w:rsidRDefault="00CA77C8" w:rsidP="00F04C20">
            <w:pPr>
              <w:jc w:val="center"/>
            </w:pPr>
            <w:r w:rsidRPr="00D064D3">
              <w:t>Residential</w:t>
            </w:r>
          </w:p>
        </w:tc>
        <w:tc>
          <w:tcPr>
            <w:tcW w:w="2370" w:type="dxa"/>
            <w:tcBorders>
              <w:top w:val="single" w:sz="4" w:space="0" w:color="auto"/>
              <w:left w:val="nil"/>
              <w:bottom w:val="dashed" w:sz="8" w:space="0" w:color="F79646"/>
              <w:right w:val="single" w:sz="4" w:space="0" w:color="auto"/>
            </w:tcBorders>
            <w:shd w:val="clear" w:color="000000" w:fill="FFFFFF"/>
            <w:vAlign w:val="center"/>
            <w:hideMark/>
          </w:tcPr>
          <w:p w:rsidR="00CA77C8" w:rsidRPr="00D064D3" w:rsidRDefault="00CA77C8" w:rsidP="00F04C20">
            <w:pPr>
              <w:jc w:val="center"/>
            </w:pPr>
            <w:r w:rsidRPr="00D064D3">
              <w:t>Commercial / Industrial</w:t>
            </w:r>
          </w:p>
        </w:tc>
      </w:tr>
      <w:tr w:rsidR="00CA77C8" w:rsidRPr="00D064D3" w:rsidTr="00F04C20">
        <w:trPr>
          <w:trHeight w:val="403"/>
          <w:jc w:val="center"/>
        </w:trPr>
        <w:tc>
          <w:tcPr>
            <w:tcW w:w="2172" w:type="dxa"/>
            <w:tcBorders>
              <w:top w:val="nil"/>
              <w:left w:val="dashed" w:sz="8" w:space="0" w:color="F79646"/>
              <w:bottom w:val="nil"/>
              <w:right w:val="nil"/>
            </w:tcBorders>
            <w:shd w:val="clear" w:color="000000" w:fill="FFFFFF"/>
            <w:noWrap/>
            <w:vAlign w:val="bottom"/>
            <w:hideMark/>
          </w:tcPr>
          <w:p w:rsidR="00CA77C8" w:rsidRPr="00D064D3" w:rsidRDefault="00CA77C8" w:rsidP="00F04C20">
            <w:r w:rsidRPr="00D064D3">
              <w:t>Flat</w:t>
            </w:r>
          </w:p>
        </w:tc>
        <w:tc>
          <w:tcPr>
            <w:tcW w:w="2178" w:type="dxa"/>
            <w:tcBorders>
              <w:top w:val="nil"/>
              <w:left w:val="single" w:sz="4" w:space="0" w:color="auto"/>
              <w:bottom w:val="nil"/>
              <w:right w:val="single" w:sz="4" w:space="0" w:color="auto"/>
            </w:tcBorders>
            <w:shd w:val="clear" w:color="000000" w:fill="FFFFFF"/>
            <w:noWrap/>
            <w:vAlign w:val="bottom"/>
            <w:hideMark/>
          </w:tcPr>
          <w:p w:rsidR="00CA77C8" w:rsidRPr="00D064D3" w:rsidRDefault="00CA77C8" w:rsidP="00F04C20">
            <w:pPr>
              <w:jc w:val="right"/>
            </w:pPr>
            <w:r w:rsidRPr="00D064D3">
              <w:t>0.2</w:t>
            </w:r>
          </w:p>
        </w:tc>
        <w:tc>
          <w:tcPr>
            <w:tcW w:w="2370" w:type="dxa"/>
            <w:tcBorders>
              <w:top w:val="nil"/>
              <w:left w:val="nil"/>
              <w:bottom w:val="nil"/>
              <w:right w:val="dashed" w:sz="8" w:space="0" w:color="F79646"/>
            </w:tcBorders>
            <w:shd w:val="clear" w:color="000000" w:fill="FFFFFF"/>
            <w:noWrap/>
            <w:vAlign w:val="bottom"/>
            <w:hideMark/>
          </w:tcPr>
          <w:p w:rsidR="00CA77C8" w:rsidRPr="00D064D3" w:rsidRDefault="00CA77C8" w:rsidP="00F04C20">
            <w:pPr>
              <w:jc w:val="right"/>
            </w:pPr>
            <w:r w:rsidRPr="00D064D3">
              <w:t>0.05</w:t>
            </w:r>
          </w:p>
        </w:tc>
      </w:tr>
      <w:tr w:rsidR="00CA77C8" w:rsidRPr="00D064D3" w:rsidTr="00F04C20">
        <w:trPr>
          <w:trHeight w:val="280"/>
          <w:jc w:val="center"/>
        </w:trPr>
        <w:tc>
          <w:tcPr>
            <w:tcW w:w="2172" w:type="dxa"/>
            <w:tcBorders>
              <w:top w:val="nil"/>
              <w:left w:val="dashed" w:sz="8" w:space="0" w:color="F79646"/>
              <w:bottom w:val="nil"/>
              <w:right w:val="nil"/>
            </w:tcBorders>
            <w:shd w:val="clear" w:color="000000" w:fill="FFFFFF"/>
            <w:noWrap/>
            <w:vAlign w:val="bottom"/>
            <w:hideMark/>
          </w:tcPr>
          <w:p w:rsidR="00CA77C8" w:rsidRPr="00D064D3" w:rsidRDefault="00CA77C8" w:rsidP="00F04C20">
            <w:r w:rsidRPr="00D064D3">
              <w:t>Demand</w:t>
            </w:r>
          </w:p>
        </w:tc>
        <w:tc>
          <w:tcPr>
            <w:tcW w:w="2178" w:type="dxa"/>
            <w:tcBorders>
              <w:top w:val="nil"/>
              <w:left w:val="single" w:sz="4" w:space="0" w:color="auto"/>
              <w:bottom w:val="nil"/>
              <w:right w:val="single" w:sz="4" w:space="0" w:color="auto"/>
            </w:tcBorders>
            <w:shd w:val="clear" w:color="000000" w:fill="FFFFFF"/>
            <w:noWrap/>
            <w:vAlign w:val="bottom"/>
            <w:hideMark/>
          </w:tcPr>
          <w:p w:rsidR="00CA77C8" w:rsidRPr="00D064D3" w:rsidRDefault="00CA77C8" w:rsidP="00F04C20">
            <w:pPr>
              <w:jc w:val="right"/>
            </w:pPr>
            <w:r w:rsidRPr="00D064D3">
              <w:t>0</w:t>
            </w:r>
          </w:p>
        </w:tc>
        <w:tc>
          <w:tcPr>
            <w:tcW w:w="2370" w:type="dxa"/>
            <w:tcBorders>
              <w:top w:val="nil"/>
              <w:left w:val="nil"/>
              <w:bottom w:val="nil"/>
              <w:right w:val="dashed" w:sz="8" w:space="0" w:color="F79646"/>
            </w:tcBorders>
            <w:shd w:val="clear" w:color="000000" w:fill="FFFFFF"/>
            <w:noWrap/>
            <w:vAlign w:val="bottom"/>
            <w:hideMark/>
          </w:tcPr>
          <w:p w:rsidR="00CA77C8" w:rsidRPr="00D064D3" w:rsidRDefault="00CA77C8" w:rsidP="00F04C20">
            <w:pPr>
              <w:jc w:val="right"/>
            </w:pPr>
            <w:r w:rsidRPr="00D064D3">
              <w:t>0.2</w:t>
            </w:r>
          </w:p>
        </w:tc>
      </w:tr>
      <w:tr w:rsidR="00CA77C8" w:rsidRPr="00D064D3" w:rsidTr="00F04C20">
        <w:trPr>
          <w:trHeight w:val="280"/>
          <w:jc w:val="center"/>
        </w:trPr>
        <w:tc>
          <w:tcPr>
            <w:tcW w:w="2172" w:type="dxa"/>
            <w:tcBorders>
              <w:top w:val="nil"/>
              <w:left w:val="dashed" w:sz="8" w:space="0" w:color="F79646"/>
              <w:bottom w:val="nil"/>
              <w:right w:val="nil"/>
            </w:tcBorders>
            <w:shd w:val="clear" w:color="000000" w:fill="FFFFFF"/>
            <w:noWrap/>
            <w:vAlign w:val="bottom"/>
            <w:hideMark/>
          </w:tcPr>
          <w:p w:rsidR="00CA77C8" w:rsidRPr="00D064D3" w:rsidRDefault="00CA77C8" w:rsidP="00F04C20">
            <w:r w:rsidRPr="00D064D3">
              <w:t>Seasonal</w:t>
            </w:r>
          </w:p>
        </w:tc>
        <w:tc>
          <w:tcPr>
            <w:tcW w:w="2178" w:type="dxa"/>
            <w:tcBorders>
              <w:top w:val="nil"/>
              <w:left w:val="single" w:sz="4" w:space="0" w:color="auto"/>
              <w:bottom w:val="nil"/>
              <w:right w:val="single" w:sz="4" w:space="0" w:color="auto"/>
            </w:tcBorders>
            <w:shd w:val="clear" w:color="000000" w:fill="FFFFFF"/>
            <w:noWrap/>
            <w:vAlign w:val="bottom"/>
            <w:hideMark/>
          </w:tcPr>
          <w:p w:rsidR="00CA77C8" w:rsidRPr="00D064D3" w:rsidRDefault="00CA77C8" w:rsidP="00F04C20">
            <w:pPr>
              <w:jc w:val="right"/>
            </w:pPr>
            <w:r w:rsidRPr="00D064D3">
              <w:t>0.2</w:t>
            </w:r>
          </w:p>
        </w:tc>
        <w:tc>
          <w:tcPr>
            <w:tcW w:w="2370" w:type="dxa"/>
            <w:tcBorders>
              <w:top w:val="nil"/>
              <w:left w:val="nil"/>
              <w:bottom w:val="nil"/>
              <w:right w:val="dashed" w:sz="8" w:space="0" w:color="F79646"/>
            </w:tcBorders>
            <w:shd w:val="clear" w:color="000000" w:fill="FFFFFF"/>
            <w:noWrap/>
            <w:vAlign w:val="bottom"/>
            <w:hideMark/>
          </w:tcPr>
          <w:p w:rsidR="00CA77C8" w:rsidRPr="00D064D3" w:rsidRDefault="00CA77C8" w:rsidP="00F04C20">
            <w:pPr>
              <w:jc w:val="right"/>
            </w:pPr>
            <w:r w:rsidRPr="00D064D3">
              <w:t>0.05</w:t>
            </w:r>
          </w:p>
        </w:tc>
      </w:tr>
      <w:tr w:rsidR="00CA77C8" w:rsidRPr="00D064D3" w:rsidTr="00F04C20">
        <w:trPr>
          <w:trHeight w:val="280"/>
          <w:jc w:val="center"/>
        </w:trPr>
        <w:tc>
          <w:tcPr>
            <w:tcW w:w="2172" w:type="dxa"/>
            <w:tcBorders>
              <w:top w:val="nil"/>
              <w:left w:val="dashed" w:sz="8" w:space="0" w:color="F79646"/>
              <w:bottom w:val="nil"/>
              <w:right w:val="nil"/>
            </w:tcBorders>
            <w:shd w:val="clear" w:color="000000" w:fill="FFFFFF"/>
            <w:noWrap/>
            <w:vAlign w:val="bottom"/>
            <w:hideMark/>
          </w:tcPr>
          <w:p w:rsidR="00CA77C8" w:rsidRPr="00D064D3" w:rsidRDefault="00CA77C8" w:rsidP="00F04C20">
            <w:r w:rsidRPr="00D064D3">
              <w:t>Tiered</w:t>
            </w:r>
          </w:p>
        </w:tc>
        <w:tc>
          <w:tcPr>
            <w:tcW w:w="2178" w:type="dxa"/>
            <w:tcBorders>
              <w:top w:val="nil"/>
              <w:left w:val="single" w:sz="4" w:space="0" w:color="auto"/>
              <w:bottom w:val="nil"/>
              <w:right w:val="single" w:sz="4" w:space="0" w:color="auto"/>
            </w:tcBorders>
            <w:shd w:val="clear" w:color="000000" w:fill="FFFFFF"/>
            <w:noWrap/>
            <w:vAlign w:val="bottom"/>
            <w:hideMark/>
          </w:tcPr>
          <w:p w:rsidR="00CA77C8" w:rsidRPr="00D064D3" w:rsidRDefault="00CA77C8" w:rsidP="00F04C20">
            <w:pPr>
              <w:jc w:val="right"/>
            </w:pPr>
            <w:r w:rsidRPr="00D064D3">
              <w:t>0.2</w:t>
            </w:r>
          </w:p>
        </w:tc>
        <w:tc>
          <w:tcPr>
            <w:tcW w:w="2370" w:type="dxa"/>
            <w:tcBorders>
              <w:top w:val="nil"/>
              <w:left w:val="nil"/>
              <w:bottom w:val="nil"/>
              <w:right w:val="dashed" w:sz="8" w:space="0" w:color="F79646"/>
            </w:tcBorders>
            <w:shd w:val="clear" w:color="000000" w:fill="FFFFFF"/>
            <w:noWrap/>
            <w:vAlign w:val="bottom"/>
            <w:hideMark/>
          </w:tcPr>
          <w:p w:rsidR="00CA77C8" w:rsidRPr="00D064D3" w:rsidRDefault="00CA77C8" w:rsidP="00F04C20">
            <w:pPr>
              <w:jc w:val="right"/>
            </w:pPr>
            <w:r w:rsidRPr="00D064D3">
              <w:t>0.05</w:t>
            </w:r>
          </w:p>
        </w:tc>
      </w:tr>
      <w:tr w:rsidR="00CA77C8" w:rsidRPr="00D064D3" w:rsidTr="00F04C20">
        <w:trPr>
          <w:trHeight w:val="280"/>
          <w:jc w:val="center"/>
        </w:trPr>
        <w:tc>
          <w:tcPr>
            <w:tcW w:w="2172" w:type="dxa"/>
            <w:tcBorders>
              <w:top w:val="nil"/>
              <w:left w:val="dashed" w:sz="8" w:space="0" w:color="F79646"/>
              <w:bottom w:val="nil"/>
              <w:right w:val="nil"/>
            </w:tcBorders>
            <w:shd w:val="clear" w:color="000000" w:fill="FFFFFF"/>
            <w:noWrap/>
            <w:vAlign w:val="bottom"/>
            <w:hideMark/>
          </w:tcPr>
          <w:p w:rsidR="00CA77C8" w:rsidRPr="00D064D3" w:rsidRDefault="00CA77C8" w:rsidP="00F04C20">
            <w:r w:rsidRPr="00D064D3">
              <w:t>Time of Use</w:t>
            </w:r>
          </w:p>
        </w:tc>
        <w:tc>
          <w:tcPr>
            <w:tcW w:w="2178" w:type="dxa"/>
            <w:tcBorders>
              <w:top w:val="nil"/>
              <w:left w:val="single" w:sz="4" w:space="0" w:color="auto"/>
              <w:bottom w:val="nil"/>
              <w:right w:val="single" w:sz="4" w:space="0" w:color="auto"/>
            </w:tcBorders>
            <w:shd w:val="clear" w:color="000000" w:fill="FFFFFF"/>
            <w:noWrap/>
            <w:vAlign w:val="bottom"/>
            <w:hideMark/>
          </w:tcPr>
          <w:p w:rsidR="00CA77C8" w:rsidRPr="00D064D3" w:rsidRDefault="00CA77C8" w:rsidP="00F04C20">
            <w:pPr>
              <w:jc w:val="right"/>
            </w:pPr>
            <w:r w:rsidRPr="00D064D3">
              <w:t>0.15</w:t>
            </w:r>
          </w:p>
        </w:tc>
        <w:tc>
          <w:tcPr>
            <w:tcW w:w="2370" w:type="dxa"/>
            <w:tcBorders>
              <w:top w:val="nil"/>
              <w:left w:val="nil"/>
              <w:bottom w:val="nil"/>
              <w:right w:val="dashed" w:sz="8" w:space="0" w:color="F79646"/>
            </w:tcBorders>
            <w:shd w:val="clear" w:color="000000" w:fill="FFFFFF"/>
            <w:noWrap/>
            <w:vAlign w:val="bottom"/>
            <w:hideMark/>
          </w:tcPr>
          <w:p w:rsidR="00CA77C8" w:rsidRPr="00D064D3" w:rsidRDefault="00CA77C8" w:rsidP="00F04C20">
            <w:pPr>
              <w:jc w:val="right"/>
            </w:pPr>
            <w:r w:rsidRPr="00D064D3">
              <w:t>0.1</w:t>
            </w:r>
          </w:p>
        </w:tc>
      </w:tr>
      <w:tr w:rsidR="00CA77C8" w:rsidRPr="00D064D3" w:rsidTr="00F04C20">
        <w:trPr>
          <w:trHeight w:val="280"/>
          <w:jc w:val="center"/>
        </w:trPr>
        <w:tc>
          <w:tcPr>
            <w:tcW w:w="2172" w:type="dxa"/>
            <w:tcBorders>
              <w:top w:val="nil"/>
              <w:left w:val="dashed" w:sz="8" w:space="0" w:color="F79646"/>
              <w:bottom w:val="nil"/>
              <w:right w:val="nil"/>
            </w:tcBorders>
            <w:shd w:val="clear" w:color="000000" w:fill="FFFFFF"/>
            <w:noWrap/>
            <w:vAlign w:val="bottom"/>
            <w:hideMark/>
          </w:tcPr>
          <w:p w:rsidR="00CA77C8" w:rsidRPr="00D064D3" w:rsidRDefault="00CA77C8" w:rsidP="00F04C20">
            <w:r w:rsidRPr="00D064D3">
              <w:t>Demand Tiered</w:t>
            </w:r>
          </w:p>
        </w:tc>
        <w:tc>
          <w:tcPr>
            <w:tcW w:w="2178" w:type="dxa"/>
            <w:tcBorders>
              <w:top w:val="nil"/>
              <w:left w:val="single" w:sz="4" w:space="0" w:color="auto"/>
              <w:bottom w:val="nil"/>
              <w:right w:val="single" w:sz="4" w:space="0" w:color="auto"/>
            </w:tcBorders>
            <w:shd w:val="clear" w:color="000000" w:fill="FFFFFF"/>
            <w:noWrap/>
            <w:vAlign w:val="bottom"/>
            <w:hideMark/>
          </w:tcPr>
          <w:p w:rsidR="00CA77C8" w:rsidRPr="00D064D3" w:rsidRDefault="00CA77C8" w:rsidP="00F04C20">
            <w:pPr>
              <w:jc w:val="right"/>
            </w:pPr>
            <w:r w:rsidRPr="00D064D3">
              <w:t>0</w:t>
            </w:r>
          </w:p>
        </w:tc>
        <w:tc>
          <w:tcPr>
            <w:tcW w:w="2370" w:type="dxa"/>
            <w:tcBorders>
              <w:top w:val="nil"/>
              <w:left w:val="nil"/>
              <w:bottom w:val="nil"/>
              <w:right w:val="dashed" w:sz="8" w:space="0" w:color="F79646"/>
            </w:tcBorders>
            <w:shd w:val="clear" w:color="000000" w:fill="FFFFFF"/>
            <w:noWrap/>
            <w:vAlign w:val="bottom"/>
            <w:hideMark/>
          </w:tcPr>
          <w:p w:rsidR="00CA77C8" w:rsidRPr="00D064D3" w:rsidRDefault="00CA77C8" w:rsidP="00F04C20">
            <w:pPr>
              <w:jc w:val="right"/>
            </w:pPr>
            <w:r w:rsidRPr="00D064D3">
              <w:t>0.3</w:t>
            </w:r>
          </w:p>
        </w:tc>
      </w:tr>
      <w:tr w:rsidR="00CA77C8" w:rsidRPr="00D064D3" w:rsidTr="00F04C20">
        <w:trPr>
          <w:trHeight w:val="280"/>
          <w:jc w:val="center"/>
        </w:trPr>
        <w:tc>
          <w:tcPr>
            <w:tcW w:w="2172" w:type="dxa"/>
            <w:tcBorders>
              <w:top w:val="nil"/>
              <w:left w:val="dashed" w:sz="8" w:space="0" w:color="F79646"/>
              <w:bottom w:val="nil"/>
              <w:right w:val="nil"/>
            </w:tcBorders>
            <w:shd w:val="clear" w:color="000000" w:fill="FFFFFF"/>
            <w:noWrap/>
            <w:vAlign w:val="bottom"/>
            <w:hideMark/>
          </w:tcPr>
          <w:p w:rsidR="00CA77C8" w:rsidRPr="00D064D3" w:rsidRDefault="00CA77C8" w:rsidP="00F04C20">
            <w:r w:rsidRPr="00D064D3">
              <w:t>Tiered Seasonal</w:t>
            </w:r>
          </w:p>
        </w:tc>
        <w:tc>
          <w:tcPr>
            <w:tcW w:w="2178" w:type="dxa"/>
            <w:tcBorders>
              <w:top w:val="nil"/>
              <w:left w:val="single" w:sz="4" w:space="0" w:color="auto"/>
              <w:bottom w:val="nil"/>
              <w:right w:val="single" w:sz="4" w:space="0" w:color="auto"/>
            </w:tcBorders>
            <w:shd w:val="clear" w:color="000000" w:fill="FFFFFF"/>
            <w:noWrap/>
            <w:vAlign w:val="bottom"/>
            <w:hideMark/>
          </w:tcPr>
          <w:p w:rsidR="00CA77C8" w:rsidRPr="00D064D3" w:rsidRDefault="00CA77C8" w:rsidP="00F04C20">
            <w:pPr>
              <w:jc w:val="right"/>
            </w:pPr>
            <w:r w:rsidRPr="00D064D3">
              <w:t>0.2</w:t>
            </w:r>
          </w:p>
        </w:tc>
        <w:tc>
          <w:tcPr>
            <w:tcW w:w="2370" w:type="dxa"/>
            <w:tcBorders>
              <w:top w:val="nil"/>
              <w:left w:val="nil"/>
              <w:bottom w:val="nil"/>
              <w:right w:val="dashed" w:sz="8" w:space="0" w:color="F79646"/>
            </w:tcBorders>
            <w:shd w:val="clear" w:color="000000" w:fill="FFFFFF"/>
            <w:noWrap/>
            <w:vAlign w:val="bottom"/>
            <w:hideMark/>
          </w:tcPr>
          <w:p w:rsidR="00CA77C8" w:rsidRPr="00D064D3" w:rsidRDefault="00CA77C8" w:rsidP="00F04C20">
            <w:pPr>
              <w:jc w:val="right"/>
            </w:pPr>
            <w:r w:rsidRPr="00D064D3">
              <w:t>0.05</w:t>
            </w:r>
          </w:p>
        </w:tc>
      </w:tr>
      <w:tr w:rsidR="00CA77C8" w:rsidRPr="00D064D3" w:rsidTr="00F04C20">
        <w:trPr>
          <w:trHeight w:val="280"/>
          <w:jc w:val="center"/>
        </w:trPr>
        <w:tc>
          <w:tcPr>
            <w:tcW w:w="2172" w:type="dxa"/>
            <w:tcBorders>
              <w:top w:val="nil"/>
              <w:left w:val="dashed" w:sz="8" w:space="0" w:color="F79646"/>
              <w:bottom w:val="nil"/>
              <w:right w:val="nil"/>
            </w:tcBorders>
            <w:shd w:val="clear" w:color="000000" w:fill="FFFFFF"/>
            <w:noWrap/>
            <w:vAlign w:val="bottom"/>
            <w:hideMark/>
          </w:tcPr>
          <w:p w:rsidR="00CA77C8" w:rsidRPr="00D064D3" w:rsidRDefault="00CA77C8" w:rsidP="00F04C20">
            <w:r w:rsidRPr="00D064D3">
              <w:t>Demand Time of Use</w:t>
            </w:r>
          </w:p>
        </w:tc>
        <w:tc>
          <w:tcPr>
            <w:tcW w:w="2178" w:type="dxa"/>
            <w:tcBorders>
              <w:top w:val="nil"/>
              <w:left w:val="single" w:sz="4" w:space="0" w:color="auto"/>
              <w:bottom w:val="nil"/>
              <w:right w:val="single" w:sz="4" w:space="0" w:color="auto"/>
            </w:tcBorders>
            <w:shd w:val="clear" w:color="000000" w:fill="FFFFFF"/>
            <w:noWrap/>
            <w:vAlign w:val="bottom"/>
            <w:hideMark/>
          </w:tcPr>
          <w:p w:rsidR="00CA77C8" w:rsidRPr="00D064D3" w:rsidRDefault="00CA77C8" w:rsidP="00F04C20">
            <w:pPr>
              <w:jc w:val="right"/>
            </w:pPr>
            <w:r w:rsidRPr="00D064D3">
              <w:t>0</w:t>
            </w:r>
          </w:p>
        </w:tc>
        <w:tc>
          <w:tcPr>
            <w:tcW w:w="2370" w:type="dxa"/>
            <w:tcBorders>
              <w:top w:val="nil"/>
              <w:left w:val="nil"/>
              <w:bottom w:val="nil"/>
              <w:right w:val="dashed" w:sz="8" w:space="0" w:color="F79646"/>
            </w:tcBorders>
            <w:shd w:val="clear" w:color="000000" w:fill="FFFFFF"/>
            <w:noWrap/>
            <w:vAlign w:val="bottom"/>
            <w:hideMark/>
          </w:tcPr>
          <w:p w:rsidR="00CA77C8" w:rsidRPr="00D064D3" w:rsidRDefault="00CA77C8" w:rsidP="00F04C20">
            <w:pPr>
              <w:jc w:val="right"/>
            </w:pPr>
            <w:r w:rsidRPr="00D064D3">
              <w:t>0.15</w:t>
            </w:r>
          </w:p>
        </w:tc>
      </w:tr>
      <w:tr w:rsidR="00CA77C8" w:rsidRPr="00D064D3" w:rsidTr="00F04C20">
        <w:trPr>
          <w:trHeight w:val="300"/>
          <w:jc w:val="center"/>
        </w:trPr>
        <w:tc>
          <w:tcPr>
            <w:tcW w:w="2172" w:type="dxa"/>
            <w:tcBorders>
              <w:top w:val="nil"/>
              <w:left w:val="dashed" w:sz="8" w:space="0" w:color="F79646"/>
              <w:bottom w:val="dashed" w:sz="8" w:space="0" w:color="F79646"/>
              <w:right w:val="nil"/>
            </w:tcBorders>
            <w:shd w:val="clear" w:color="000000" w:fill="FFFFFF"/>
            <w:noWrap/>
            <w:vAlign w:val="bottom"/>
            <w:hideMark/>
          </w:tcPr>
          <w:p w:rsidR="00CA77C8" w:rsidRPr="00D064D3" w:rsidRDefault="00CA77C8" w:rsidP="00F04C20">
            <w:r w:rsidRPr="00D064D3">
              <w:t>Other</w:t>
            </w:r>
          </w:p>
        </w:tc>
        <w:tc>
          <w:tcPr>
            <w:tcW w:w="2178" w:type="dxa"/>
            <w:tcBorders>
              <w:top w:val="nil"/>
              <w:left w:val="single" w:sz="4" w:space="0" w:color="auto"/>
              <w:bottom w:val="dashed" w:sz="8" w:space="0" w:color="F79646"/>
              <w:right w:val="single" w:sz="4" w:space="0" w:color="auto"/>
            </w:tcBorders>
            <w:shd w:val="clear" w:color="000000" w:fill="FFFFFF"/>
            <w:noWrap/>
            <w:vAlign w:val="bottom"/>
            <w:hideMark/>
          </w:tcPr>
          <w:p w:rsidR="00CA77C8" w:rsidRPr="00D064D3" w:rsidRDefault="00CA77C8" w:rsidP="00F04C20">
            <w:pPr>
              <w:jc w:val="right"/>
            </w:pPr>
            <w:r w:rsidRPr="00D064D3">
              <w:t>0.05</w:t>
            </w:r>
          </w:p>
        </w:tc>
        <w:tc>
          <w:tcPr>
            <w:tcW w:w="2370" w:type="dxa"/>
            <w:tcBorders>
              <w:top w:val="nil"/>
              <w:left w:val="nil"/>
              <w:bottom w:val="dashed" w:sz="8" w:space="0" w:color="F79646"/>
              <w:right w:val="dashed" w:sz="8" w:space="0" w:color="F79646"/>
            </w:tcBorders>
            <w:shd w:val="clear" w:color="000000" w:fill="FFFFFF"/>
            <w:noWrap/>
            <w:vAlign w:val="bottom"/>
            <w:hideMark/>
          </w:tcPr>
          <w:p w:rsidR="00CA77C8" w:rsidRPr="00D064D3" w:rsidRDefault="00CA77C8" w:rsidP="00F04C20">
            <w:pPr>
              <w:jc w:val="right"/>
            </w:pPr>
            <w:r w:rsidRPr="00D064D3">
              <w:t>0.05</w:t>
            </w:r>
          </w:p>
        </w:tc>
      </w:tr>
      <w:tr w:rsidR="00CA77C8" w:rsidRPr="00D064D3" w:rsidTr="00F04C20">
        <w:trPr>
          <w:trHeight w:val="322"/>
          <w:jc w:val="center"/>
        </w:trPr>
        <w:tc>
          <w:tcPr>
            <w:tcW w:w="2172" w:type="dxa"/>
            <w:tcBorders>
              <w:top w:val="nil"/>
              <w:left w:val="nil"/>
              <w:bottom w:val="nil"/>
              <w:right w:val="single" w:sz="4" w:space="0" w:color="auto"/>
            </w:tcBorders>
            <w:shd w:val="clear" w:color="000000" w:fill="FFFFFF"/>
            <w:noWrap/>
            <w:vAlign w:val="center"/>
            <w:hideMark/>
          </w:tcPr>
          <w:p w:rsidR="00CA77C8" w:rsidRPr="00D064D3" w:rsidRDefault="00CA77C8" w:rsidP="00F04C20">
            <w:pPr>
              <w:jc w:val="right"/>
            </w:pPr>
            <w:r w:rsidRPr="00D064D3">
              <w:t>S</w:t>
            </w:r>
            <w:r>
              <w:t>um</w:t>
            </w:r>
          </w:p>
        </w:tc>
        <w:tc>
          <w:tcPr>
            <w:tcW w:w="2178" w:type="dxa"/>
            <w:tcBorders>
              <w:top w:val="nil"/>
              <w:left w:val="nil"/>
              <w:bottom w:val="single" w:sz="4" w:space="0" w:color="auto"/>
              <w:right w:val="single" w:sz="4" w:space="0" w:color="auto"/>
            </w:tcBorders>
            <w:shd w:val="clear" w:color="000000" w:fill="FFFFFF"/>
            <w:noWrap/>
            <w:vAlign w:val="bottom"/>
            <w:hideMark/>
          </w:tcPr>
          <w:p w:rsidR="00CA77C8" w:rsidRPr="00D064D3" w:rsidRDefault="00CA77C8" w:rsidP="00F04C20">
            <w:pPr>
              <w:jc w:val="right"/>
            </w:pPr>
            <w:r w:rsidRPr="00D064D3">
              <w:t>1</w:t>
            </w:r>
          </w:p>
        </w:tc>
        <w:tc>
          <w:tcPr>
            <w:tcW w:w="2370" w:type="dxa"/>
            <w:tcBorders>
              <w:top w:val="nil"/>
              <w:left w:val="nil"/>
              <w:bottom w:val="single" w:sz="4" w:space="0" w:color="auto"/>
              <w:right w:val="single" w:sz="4" w:space="0" w:color="auto"/>
            </w:tcBorders>
            <w:shd w:val="clear" w:color="000000" w:fill="FFFFFF"/>
            <w:noWrap/>
            <w:vAlign w:val="bottom"/>
            <w:hideMark/>
          </w:tcPr>
          <w:p w:rsidR="00CA77C8" w:rsidRPr="00D064D3" w:rsidRDefault="00CA77C8" w:rsidP="00F04C20">
            <w:pPr>
              <w:jc w:val="right"/>
            </w:pPr>
            <w:r w:rsidRPr="00D064D3">
              <w:t>1</w:t>
            </w:r>
          </w:p>
        </w:tc>
      </w:tr>
    </w:tbl>
    <w:p w:rsidR="00CA77C8" w:rsidRDefault="00CA77C8" w:rsidP="00CA77C8">
      <w:pPr>
        <w:pStyle w:val="NRELBodyText"/>
      </w:pPr>
    </w:p>
    <w:p w:rsidR="00DA45F0" w:rsidRPr="00D064D3" w:rsidRDefault="00DA45F0" w:rsidP="00B631CA">
      <w:pPr>
        <w:pStyle w:val="NRELBodyText"/>
      </w:pPr>
      <w:r w:rsidRPr="00D064D3">
        <w:t>This random sampling approach for breaking ties is consistent with other techniques used in d</w:t>
      </w:r>
      <w:r w:rsidR="00CA77C8">
        <w:t>Gen</w:t>
      </w:r>
      <w:r w:rsidRPr="00D064D3">
        <w:t xml:space="preserve">. In the absence of better data or knowledge, we are uncertain which rate to use for certain customers. Therefore, rather than make a potentially incorrect or biased choice, the model allows users to </w:t>
      </w:r>
      <w:r w:rsidR="00B6482C">
        <w:t>apply a</w:t>
      </w:r>
      <w:r w:rsidRPr="00D064D3">
        <w:t xml:space="preserve"> random sampling to investigate the effects of this uncertainty on model outputs. Nevertheless, this is a potential area for future model enhancement</w:t>
      </w:r>
      <w:r w:rsidR="00B6482C">
        <w:t>—</w:t>
      </w:r>
      <w:r w:rsidRPr="00D064D3">
        <w:t xml:space="preserve">a manual or </w:t>
      </w:r>
      <w:r w:rsidR="00CA7A0B" w:rsidRPr="00D064D3">
        <w:t>semi</w:t>
      </w:r>
      <w:r w:rsidR="00CA7A0B">
        <w:t>-</w:t>
      </w:r>
      <w:r w:rsidR="00CA7A0B" w:rsidRPr="00D064D3">
        <w:t>automated</w:t>
      </w:r>
      <w:r w:rsidRPr="00D064D3">
        <w:t xml:space="preserve"> process could be performed to develop a more empirically</w:t>
      </w:r>
      <w:r w:rsidR="00B6482C">
        <w:t xml:space="preserve"> </w:t>
      </w:r>
      <w:r w:rsidRPr="00D064D3">
        <w:t>founded ranking of rate prevalence or applicability within each utility area.</w:t>
      </w:r>
    </w:p>
    <w:p w:rsidR="00DA45F0" w:rsidRPr="00D064D3" w:rsidRDefault="00DA45F0" w:rsidP="00B631CA">
      <w:pPr>
        <w:pStyle w:val="NRELBodyText"/>
      </w:pPr>
      <w:r w:rsidRPr="00D064D3">
        <w:t xml:space="preserve">There are two important caveats to note about URDB rates used in </w:t>
      </w:r>
      <w:r w:rsidR="00857B39">
        <w:t>dGen</w:t>
      </w:r>
      <w:r w:rsidRPr="00D064D3">
        <w:t xml:space="preserve">. First, </w:t>
      </w:r>
      <w:r w:rsidR="00B6482C">
        <w:t>because of</w:t>
      </w:r>
      <w:r w:rsidRPr="00D064D3">
        <w:t xml:space="preserve"> </w:t>
      </w:r>
      <w:r>
        <w:t>project limitations</w:t>
      </w:r>
      <w:r w:rsidRPr="00D064D3">
        <w:t xml:space="preserve">, the URDB rates </w:t>
      </w:r>
      <w:r>
        <w:t>extracted</w:t>
      </w:r>
      <w:r w:rsidRPr="00D064D3">
        <w:t xml:space="preserve"> are currently limited to residential and commercial sector rates. Industrial rates do exist in the URDB and may be added to </w:t>
      </w:r>
      <w:r w:rsidR="00857B39">
        <w:t>dGen</w:t>
      </w:r>
      <w:r w:rsidRPr="00D064D3">
        <w:t xml:space="preserve"> later as a model enhancement. In place of industrial rates, the current version of the model uses commercial rates to evaluate electric bills for industrial customers. </w:t>
      </w:r>
      <w:r w:rsidR="00DD1972">
        <w:t>S</w:t>
      </w:r>
      <w:r w:rsidRPr="00D064D3">
        <w:t>econd</w:t>
      </w:r>
      <w:r w:rsidR="00DD1972">
        <w:t>,</w:t>
      </w:r>
      <w:r w:rsidRPr="00D064D3">
        <w:t xml:space="preserve"> the data extrac</w:t>
      </w:r>
      <w:r>
        <w:t xml:space="preserve">ted from the URDB for the </w:t>
      </w:r>
      <w:r w:rsidRPr="00D064D3">
        <w:t>model represent a snapshot of real</w:t>
      </w:r>
      <w:r w:rsidR="00B6482C">
        <w:t>-</w:t>
      </w:r>
      <w:r w:rsidRPr="00D064D3">
        <w:t>world rate structures as of the time they were downloaded (December 2014).</w:t>
      </w:r>
      <w:r w:rsidR="00DD1972">
        <w:t xml:space="preserve"> </w:t>
      </w:r>
      <w:r w:rsidR="00461F2E">
        <w:t xml:space="preserve">Finally, dGen assumes that rate structures do not change over time, although tariffs escalate over time using EIA forecasts (EIA 2015b) and the user may evaluate the effect of alternative rate structures through manual specification. </w:t>
      </w:r>
      <w:r w:rsidRPr="00D064D3">
        <w:t xml:space="preserve"> </w:t>
      </w:r>
    </w:p>
    <w:p w:rsidR="00DA45F0" w:rsidRDefault="00DA45F0" w:rsidP="00095ADA">
      <w:pPr>
        <w:pStyle w:val="NRELHead03Numbered"/>
      </w:pPr>
      <w:bookmarkStart w:id="75" w:name="_Toc431221182"/>
      <w:r>
        <w:t>Annual Average Flat Rates</w:t>
      </w:r>
      <w:bookmarkEnd w:id="75"/>
    </w:p>
    <w:p w:rsidR="003E0B69" w:rsidRDefault="00B6482C" w:rsidP="003E0B69">
      <w:pPr>
        <w:pStyle w:val="NRELBodyText"/>
      </w:pPr>
      <w:r>
        <w:t>F</w:t>
      </w:r>
      <w:r w:rsidR="00DA45F0" w:rsidRPr="00D064D3">
        <w:t xml:space="preserve">or comparison, </w:t>
      </w:r>
      <w:r w:rsidR="00857B39">
        <w:t>dGen</w:t>
      </w:r>
      <w:r w:rsidR="00DA45F0" w:rsidRPr="00D064D3">
        <w:t xml:space="preserve"> allows users to calculate bill savings based on the average cost of electricity ($/kWh) by state. </w:t>
      </w:r>
      <w:r>
        <w:t>Although</w:t>
      </w:r>
      <w:r w:rsidR="00DA45F0" w:rsidRPr="00D064D3">
        <w:t xml:space="preserve"> average rates represent overall energy expenditures for customers, by definition they do not incorporate important nuances in </w:t>
      </w:r>
      <w:r w:rsidR="00DA45F0">
        <w:t xml:space="preserve">the </w:t>
      </w:r>
      <w:r w:rsidR="00DD1972">
        <w:t>DER</w:t>
      </w:r>
      <w:r w:rsidR="00DA45F0" w:rsidRPr="00D064D3">
        <w:t xml:space="preserve"> value proposition</w:t>
      </w:r>
      <w:r>
        <w:t>,</w:t>
      </w:r>
      <w:r w:rsidR="00DA45F0" w:rsidRPr="00D064D3">
        <w:t xml:space="preserve"> such as offsetting energy charges at higher tiers or reduc</w:t>
      </w:r>
      <w:r w:rsidR="00DD1972">
        <w:t>ing</w:t>
      </w:r>
      <w:r w:rsidR="00DA45F0" w:rsidRPr="00D064D3">
        <w:t xml:space="preserve"> demand charges. These flat rates are derived from average retail price data by sector and utility territory provided by EIA (EIA 2015</w:t>
      </w:r>
      <w:r w:rsidR="002A4F9D">
        <w:t>a</w:t>
      </w:r>
      <w:r w:rsidR="00DA45F0" w:rsidRPr="00D064D3">
        <w:t xml:space="preserve">). </w:t>
      </w:r>
      <w:r w:rsidR="00DA45F0">
        <w:t>T</w:t>
      </w:r>
      <w:r w:rsidR="00DA45F0" w:rsidRPr="00D064D3">
        <w:t xml:space="preserve">he rates </w:t>
      </w:r>
      <w:r w:rsidR="00DA45F0">
        <w:t xml:space="preserve">are then mapped </w:t>
      </w:r>
      <w:r w:rsidR="00DA45F0" w:rsidRPr="00D064D3">
        <w:t xml:space="preserve">to counties using the utility territory to county lookup table included in the EIA 861 </w:t>
      </w:r>
      <w:r w:rsidR="00DD1972">
        <w:t xml:space="preserve">forms </w:t>
      </w:r>
      <w:r w:rsidR="00DA45F0" w:rsidRPr="00D064D3">
        <w:t>(EIA 2015c)</w:t>
      </w:r>
      <w:r w:rsidR="00DD1972">
        <w:t>,</w:t>
      </w:r>
      <w:r w:rsidR="00946CD7">
        <w:t xml:space="preserve"> as shown in </w:t>
      </w:r>
      <w:r w:rsidR="003E42BF">
        <w:fldChar w:fldCharType="begin"/>
      </w:r>
      <w:r w:rsidR="00DD1972">
        <w:instrText xml:space="preserve"> REF _Ref431190846 \h </w:instrText>
      </w:r>
      <w:r w:rsidR="003E42BF">
        <w:fldChar w:fldCharType="separate"/>
      </w:r>
      <w:r w:rsidR="00DD1972">
        <w:t xml:space="preserve">Figure </w:t>
      </w:r>
      <w:r w:rsidR="00DD1972">
        <w:rPr>
          <w:noProof/>
        </w:rPr>
        <w:t>5</w:t>
      </w:r>
      <w:r w:rsidR="003E42BF">
        <w:fldChar w:fldCharType="end"/>
      </w:r>
      <w:r w:rsidR="00DA45F0" w:rsidRPr="00D064D3">
        <w:t xml:space="preserve">. For counties with </w:t>
      </w:r>
      <w:r w:rsidR="00DA45F0" w:rsidRPr="00D064D3">
        <w:lastRenderedPageBreak/>
        <w:t>multiple utility territories, a simple average rate from the overlapping utility territory rates</w:t>
      </w:r>
      <w:r w:rsidR="00DA45F0">
        <w:t xml:space="preserve"> was calculated.</w:t>
      </w:r>
    </w:p>
    <w:p w:rsidR="003E0B69" w:rsidRDefault="003E0B69" w:rsidP="003E0B69">
      <w:pPr>
        <w:pStyle w:val="NRELFigureCaption"/>
        <w:keepNext/>
      </w:pPr>
      <w:bookmarkStart w:id="76" w:name="_Toc423101488"/>
      <w:bookmarkStart w:id="77" w:name="_Toc423447986"/>
      <w:bookmarkStart w:id="78" w:name="_Toc430252849"/>
      <w:bookmarkStart w:id="79" w:name="_Toc430359066"/>
      <w:bookmarkStart w:id="80" w:name="_Toc430360663"/>
      <w:bookmarkStart w:id="81" w:name="_Toc431471177"/>
      <w:r>
        <w:rPr>
          <w:noProof/>
        </w:rPr>
        <w:drawing>
          <wp:inline distT="0" distB="0" distL="0" distR="0">
            <wp:extent cx="5029200" cy="3200400"/>
            <wp:effectExtent l="0" t="0" r="0" b="0"/>
            <wp:docPr id="34" name="Picture 34" descr="C:\Users\bsigrin\AppData\Local\Microsoft\Windows\Temporary Internet Files\Content.Outlook\R46IHFKN\us_counties_ann_avg_rat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igrin\AppData\Local\Microsoft\Windows\Temporary Internet Files\Content.Outlook\R46IHFKN\us_counties_ann_avg_rates (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3200400"/>
                    </a:xfrm>
                    <a:prstGeom prst="rect">
                      <a:avLst/>
                    </a:prstGeom>
                    <a:noFill/>
                    <a:ln>
                      <a:noFill/>
                    </a:ln>
                  </pic:spPr>
                </pic:pic>
              </a:graphicData>
            </a:graphic>
          </wp:inline>
        </w:drawing>
      </w:r>
      <w:bookmarkEnd w:id="76"/>
      <w:bookmarkEnd w:id="77"/>
      <w:bookmarkEnd w:id="78"/>
      <w:bookmarkEnd w:id="79"/>
      <w:bookmarkEnd w:id="80"/>
      <w:bookmarkEnd w:id="81"/>
    </w:p>
    <w:p w:rsidR="003E0B69" w:rsidRDefault="00DD1972" w:rsidP="00DD1972">
      <w:pPr>
        <w:pStyle w:val="NRELFigureCaption"/>
      </w:pPr>
      <w:bookmarkStart w:id="82" w:name="_Ref431190846"/>
      <w:bookmarkStart w:id="83" w:name="_Toc431471178"/>
      <w:r>
        <w:t xml:space="preserve">Figure </w:t>
      </w:r>
      <w:r w:rsidR="003E42BF">
        <w:fldChar w:fldCharType="begin"/>
      </w:r>
      <w:r>
        <w:instrText xml:space="preserve"> SEQ Figure \* ARABIC </w:instrText>
      </w:r>
      <w:r w:rsidR="003E42BF">
        <w:fldChar w:fldCharType="separate"/>
      </w:r>
      <w:r w:rsidR="00B13A9C">
        <w:rPr>
          <w:noProof/>
        </w:rPr>
        <w:t>5</w:t>
      </w:r>
      <w:r w:rsidR="003E42BF">
        <w:fldChar w:fldCharType="end"/>
      </w:r>
      <w:bookmarkEnd w:id="82"/>
      <w:r>
        <w:t>.</w:t>
      </w:r>
      <w:r w:rsidR="003E0B69" w:rsidRPr="003E0B69">
        <w:t xml:space="preserve"> Annual average electricity rates for residenti</w:t>
      </w:r>
      <w:r w:rsidR="006D76C7">
        <w:t xml:space="preserve">al customers by county (Source: </w:t>
      </w:r>
      <w:r w:rsidR="002A4F9D">
        <w:t>EIA 2015a)</w:t>
      </w:r>
      <w:bookmarkEnd w:id="83"/>
    </w:p>
    <w:p w:rsidR="00DD1972" w:rsidRPr="00DD1972" w:rsidRDefault="00DD1972" w:rsidP="00DD1972">
      <w:pPr>
        <w:pStyle w:val="xLineSpacer"/>
      </w:pPr>
    </w:p>
    <w:p w:rsidR="00DA45F0" w:rsidRPr="00D064D3" w:rsidRDefault="00DA45F0" w:rsidP="00095ADA">
      <w:pPr>
        <w:pStyle w:val="NRELHead03Numbered"/>
      </w:pPr>
      <w:bookmarkStart w:id="84" w:name="_Toc431221183"/>
      <w:r w:rsidRPr="00D064D3">
        <w:t>User-Defined Flat Rates</w:t>
      </w:r>
      <w:bookmarkEnd w:id="84"/>
    </w:p>
    <w:p w:rsidR="0035582B" w:rsidRPr="004C3D2B" w:rsidRDefault="00DA45F0" w:rsidP="00B631CA">
      <w:pPr>
        <w:pStyle w:val="NRELBodyText"/>
      </w:pPr>
      <w:r w:rsidRPr="00D064D3">
        <w:t xml:space="preserve">As a final option, </w:t>
      </w:r>
      <w:r w:rsidR="006D3CF9">
        <w:t xml:space="preserve">dGen </w:t>
      </w:r>
      <w:r w:rsidRPr="00D064D3">
        <w:t>users may also choose user-defined flat retail rates</w:t>
      </w:r>
      <w:r w:rsidR="006D3CF9">
        <w:t xml:space="preserve"> and can</w:t>
      </w:r>
      <w:r w:rsidRPr="00D064D3">
        <w:t xml:space="preserve"> specify a unique rate for each state and sector. Default values in the input table for user-defined rates are based on the state annual average flat rates from 2012, as p</w:t>
      </w:r>
      <w:r w:rsidR="004C3D2B">
        <w:t>rovided by EIA (EIA 2015a).</w:t>
      </w:r>
    </w:p>
    <w:p w:rsidR="00995F55" w:rsidRDefault="002468C9" w:rsidP="003E6192">
      <w:pPr>
        <w:pStyle w:val="NRELHead02Numbered"/>
      </w:pPr>
      <w:bookmarkStart w:id="85" w:name="_Ref431193043"/>
      <w:bookmarkStart w:id="86" w:name="_Toc431221184"/>
      <w:r>
        <w:t>Excess Generation Value (</w:t>
      </w:r>
      <w:r w:rsidR="0035582B" w:rsidRPr="00FE09C7">
        <w:t>Net Metering</w:t>
      </w:r>
      <w:r>
        <w:t>)</w:t>
      </w:r>
      <w:bookmarkEnd w:id="85"/>
      <w:bookmarkEnd w:id="86"/>
    </w:p>
    <w:p w:rsidR="00CD2E90" w:rsidRDefault="002468C9" w:rsidP="00F92394">
      <w:pPr>
        <w:pStyle w:val="NRELBodyText"/>
      </w:pPr>
      <w:r>
        <w:t xml:space="preserve">Depending on system configuration, </w:t>
      </w:r>
      <w:r w:rsidRPr="00290ADB">
        <w:t xml:space="preserve">imbalances in the </w:t>
      </w:r>
      <w:r>
        <w:t xml:space="preserve">temporal profiles of an agent’s system </w:t>
      </w:r>
      <w:r w:rsidRPr="00290ADB">
        <w:t xml:space="preserve">generation and </w:t>
      </w:r>
      <w:r>
        <w:t xml:space="preserve">energy </w:t>
      </w:r>
      <w:r w:rsidRPr="00290ADB">
        <w:t>consumption</w:t>
      </w:r>
      <w:r>
        <w:t xml:space="preserve"> likely </w:t>
      </w:r>
      <w:r w:rsidR="00A44BE5">
        <w:t xml:space="preserve">will </w:t>
      </w:r>
      <w:r>
        <w:t xml:space="preserve">result in </w:t>
      </w:r>
      <w:r w:rsidR="00A44BE5">
        <w:t>times when</w:t>
      </w:r>
      <w:r>
        <w:t xml:space="preserve"> generation </w:t>
      </w:r>
      <w:r w:rsidR="00A44BE5">
        <w:t xml:space="preserve">that </w:t>
      </w:r>
      <w:r>
        <w:t xml:space="preserve">exceeds consumption </w:t>
      </w:r>
      <w:r w:rsidR="00A44BE5">
        <w:t>must</w:t>
      </w:r>
      <w:r>
        <w:t xml:space="preserve"> be </w:t>
      </w:r>
      <w:r w:rsidR="00CF718F">
        <w:t>exported</w:t>
      </w:r>
      <w:r>
        <w:t xml:space="preserve"> to the electrical grid. </w:t>
      </w:r>
      <w:r w:rsidR="00F92394" w:rsidRPr="00290ADB">
        <w:t xml:space="preserve">Net metering is a billing mechanism that permits customers with grid-connected distributed generation to </w:t>
      </w:r>
      <w:r w:rsidR="00CD2E90">
        <w:t xml:space="preserve">receive full retail </w:t>
      </w:r>
      <w:r w:rsidR="00F92394" w:rsidRPr="00290ADB">
        <w:t xml:space="preserve">credit for </w:t>
      </w:r>
      <w:r w:rsidR="00CD2E90">
        <w:t xml:space="preserve">the energy </w:t>
      </w:r>
      <w:r w:rsidR="00A44BE5">
        <w:t xml:space="preserve">the customers </w:t>
      </w:r>
      <w:r w:rsidR="00CD2E90">
        <w:t xml:space="preserve">produce </w:t>
      </w:r>
      <w:r w:rsidR="00A44BE5">
        <w:t xml:space="preserve">but </w:t>
      </w:r>
      <w:r w:rsidR="00F92394" w:rsidRPr="00290ADB">
        <w:t>do not consume</w:t>
      </w:r>
      <w:r w:rsidR="00CD2E90">
        <w:t xml:space="preserve">. </w:t>
      </w:r>
      <w:r w:rsidR="006D3CF9">
        <w:t>Although</w:t>
      </w:r>
      <w:r w:rsidR="00CD2E90">
        <w:t xml:space="preserve"> full</w:t>
      </w:r>
      <w:r w:rsidR="00A44BE5">
        <w:t>-</w:t>
      </w:r>
      <w:r w:rsidR="00CD2E90">
        <w:t>retail</w:t>
      </w:r>
      <w:r w:rsidR="00A44BE5">
        <w:t>-</w:t>
      </w:r>
      <w:r w:rsidR="00CD2E90">
        <w:t xml:space="preserve">credit net metering is available in multiple jurisdictions, </w:t>
      </w:r>
      <w:r w:rsidR="00A44BE5">
        <w:t xml:space="preserve">it has provoked numerous regulatory disputes, and </w:t>
      </w:r>
      <w:r w:rsidR="00CD2E90">
        <w:t xml:space="preserve">its future is </w:t>
      </w:r>
      <w:r w:rsidR="00A44BE5">
        <w:t>uncertain</w:t>
      </w:r>
      <w:r w:rsidR="00CD2E90">
        <w:t xml:space="preserve">. Reflecting this, </w:t>
      </w:r>
      <w:r w:rsidR="00857B39">
        <w:t>dGen</w:t>
      </w:r>
      <w:r w:rsidR="00CD2E90">
        <w:t xml:space="preserve"> offers </w:t>
      </w:r>
      <w:r w:rsidR="006D3CF9">
        <w:t>numerous</w:t>
      </w:r>
      <w:r w:rsidR="00CD2E90">
        <w:t xml:space="preserve"> options for valuing excess generation, including indefinite</w:t>
      </w:r>
      <w:r w:rsidR="00A44BE5">
        <w:t>ly</w:t>
      </w:r>
      <w:r w:rsidR="00CD2E90">
        <w:t xml:space="preserve"> continu</w:t>
      </w:r>
      <w:r w:rsidR="00A44BE5">
        <w:t>ing</w:t>
      </w:r>
      <w:r w:rsidR="00CD2E90">
        <w:t xml:space="preserve"> current policy</w:t>
      </w:r>
      <w:r w:rsidR="00CF718F">
        <w:t xml:space="preserve"> </w:t>
      </w:r>
      <w:r w:rsidR="00CF718F" w:rsidRPr="00290ADB">
        <w:t>(</w:t>
      </w:r>
      <w:r w:rsidR="004A75D6">
        <w:t>Barnes et al.</w:t>
      </w:r>
      <w:r w:rsidR="00CF718F" w:rsidRPr="00290ADB">
        <w:t xml:space="preserve"> 2013)</w:t>
      </w:r>
      <w:r w:rsidR="00CD2E90">
        <w:t xml:space="preserve">, </w:t>
      </w:r>
      <w:r w:rsidR="002A4F9D">
        <w:t>valuing exported generation at the state wholesale electricity rate or avoided fuel cost of a natural gas combined-cycle generator</w:t>
      </w:r>
      <w:r w:rsidR="00CD2E90">
        <w:t>, or a</w:t>
      </w:r>
      <w:r w:rsidR="00A44BE5">
        <w:t xml:space="preserve"> using a</w:t>
      </w:r>
      <w:r w:rsidR="00CD2E90">
        <w:t xml:space="preserve"> user-defined scenario.</w:t>
      </w:r>
    </w:p>
    <w:p w:rsidR="00CF718F" w:rsidRPr="00290ADB" w:rsidRDefault="00CF718F" w:rsidP="00CF718F">
      <w:pPr>
        <w:pStyle w:val="NRELBodyText"/>
      </w:pPr>
      <w:r>
        <w:t xml:space="preserve">Net metering configurations are defined in the input sheet by </w:t>
      </w:r>
      <w:r w:rsidRPr="00290ADB">
        <w:t xml:space="preserve">state, sector, </w:t>
      </w:r>
      <w:r w:rsidR="001C2B2D">
        <w:t>outflow credit value (</w:t>
      </w:r>
      <w:r w:rsidR="006D3CF9">
        <w:t xml:space="preserve">e.g., </w:t>
      </w:r>
      <w:r w:rsidR="001C2B2D" w:rsidRPr="00290ADB">
        <w:t>full retail rate, avoided fuel cost, none</w:t>
      </w:r>
      <w:r w:rsidR="001C2B2D">
        <w:t xml:space="preserve">, or user-specified), and </w:t>
      </w:r>
      <w:r>
        <w:t xml:space="preserve">maximum system size that </w:t>
      </w:r>
      <w:r w:rsidR="001C2B2D">
        <w:t xml:space="preserve">qualifies for the outflow credit. Users may also specify a transition period after which the </w:t>
      </w:r>
      <w:r w:rsidR="00A44BE5">
        <w:t>“</w:t>
      </w:r>
      <w:r w:rsidR="001C2B2D">
        <w:t>avoided cost</w:t>
      </w:r>
      <w:r w:rsidR="00A44BE5">
        <w:t>”</w:t>
      </w:r>
      <w:r w:rsidR="001C2B2D">
        <w:t xml:space="preserve"> value will be used for all subsequent years </w:t>
      </w:r>
      <w:r w:rsidR="006D3CF9">
        <w:t>(</w:t>
      </w:r>
      <w:r w:rsidR="00A44BE5">
        <w:t>e.g.,</w:t>
      </w:r>
      <w:r w:rsidR="001C2B2D">
        <w:t xml:space="preserve"> full credit through 2020, avoided cost credit for 2022</w:t>
      </w:r>
      <w:r w:rsidR="006D3CF9">
        <w:t>‒</w:t>
      </w:r>
      <w:r w:rsidR="001C2B2D">
        <w:t>2050</w:t>
      </w:r>
      <w:r w:rsidR="006D3CF9">
        <w:t>)</w:t>
      </w:r>
      <w:r w:rsidR="001C2B2D">
        <w:t xml:space="preserve">. </w:t>
      </w:r>
    </w:p>
    <w:p w:rsidR="00F025E8" w:rsidRPr="00B97355" w:rsidRDefault="00F025E8" w:rsidP="003E6192">
      <w:pPr>
        <w:pStyle w:val="NRELHead02Numbered"/>
      </w:pPr>
      <w:bookmarkStart w:id="87" w:name="_Toc431221185"/>
      <w:r w:rsidRPr="00B97355">
        <w:lastRenderedPageBreak/>
        <w:t>Bill Savings Calculator</w:t>
      </w:r>
      <w:bookmarkEnd w:id="87"/>
    </w:p>
    <w:p w:rsidR="006632B3" w:rsidRDefault="006632B3" w:rsidP="006632B3">
      <w:pPr>
        <w:spacing w:after="240"/>
      </w:pPr>
      <w:r>
        <w:t>Agents receive value from DER system generation through two streams:</w:t>
      </w:r>
      <w:r w:rsidR="00553804">
        <w:t xml:space="preserve"> </w:t>
      </w:r>
      <w:r>
        <w:t xml:space="preserve">value from offsetting energy consumption and </w:t>
      </w:r>
      <w:r w:rsidR="00B97355">
        <w:t xml:space="preserve">value </w:t>
      </w:r>
      <w:r>
        <w:t xml:space="preserve">from selling excess generation back to the electrical grid. Both value streams are </w:t>
      </w:r>
      <w:r w:rsidR="002A4F9D">
        <w:t xml:space="preserve">automatically </w:t>
      </w:r>
      <w:r>
        <w:t>calculated using the utilityrate3 module of the NREL System Advisor Model (SAM) (Blair et al</w:t>
      </w:r>
      <w:r w:rsidR="00B97355">
        <w:t>.</w:t>
      </w:r>
      <w:r>
        <w:t xml:space="preserve"> 2014) using the rates and excess generation values determined in </w:t>
      </w:r>
      <w:r w:rsidR="00B97355">
        <w:t xml:space="preserve">Sections </w:t>
      </w:r>
      <w:r w:rsidR="003E42BF">
        <w:fldChar w:fldCharType="begin"/>
      </w:r>
      <w:r w:rsidR="00B97355">
        <w:instrText xml:space="preserve"> REF _Ref431193039 \r \h </w:instrText>
      </w:r>
      <w:r w:rsidR="003E42BF">
        <w:fldChar w:fldCharType="separate"/>
      </w:r>
      <w:r w:rsidR="00B97355">
        <w:t>4.4</w:t>
      </w:r>
      <w:r w:rsidR="003E42BF">
        <w:fldChar w:fldCharType="end"/>
      </w:r>
      <w:r w:rsidR="00B97355">
        <w:t xml:space="preserve"> and </w:t>
      </w:r>
      <w:r w:rsidR="003E42BF">
        <w:fldChar w:fldCharType="begin"/>
      </w:r>
      <w:r w:rsidR="00B97355">
        <w:instrText xml:space="preserve"> REF _Ref431193043 \r \h </w:instrText>
      </w:r>
      <w:r w:rsidR="003E42BF">
        <w:fldChar w:fldCharType="separate"/>
      </w:r>
      <w:r w:rsidR="00B97355">
        <w:t>4.5</w:t>
      </w:r>
      <w:r w:rsidR="003E42BF">
        <w:fldChar w:fldCharType="end"/>
      </w:r>
      <w:r>
        <w:t xml:space="preserve">. Savings from offsetting energy consumption </w:t>
      </w:r>
      <w:r w:rsidR="00B97355">
        <w:t xml:space="preserve">are </w:t>
      </w:r>
      <w:r>
        <w:t>based on a bottom-up calculation of the potential bill savings including, where applicable, fixed charges, seasonal</w:t>
      </w:r>
      <w:r w:rsidR="00B97355">
        <w:t xml:space="preserve"> rates</w:t>
      </w:r>
      <w:r>
        <w:t xml:space="preserve">, tiered rates, time-of-use (TOU) rates, and demand charges. Value from excess generation is based on the credit received for energy exported to the grid during hours when system generation exceeds consumption. The credit used for excess generation ranges from zero, when </w:t>
      </w:r>
      <w:r w:rsidR="00B97355">
        <w:t>“</w:t>
      </w:r>
      <w:r>
        <w:t>No Net Metering</w:t>
      </w:r>
      <w:r w:rsidR="00B97355">
        <w:t>”</w:t>
      </w:r>
      <w:r>
        <w:t xml:space="preserve"> is selected, to full retail credit under the </w:t>
      </w:r>
      <w:r w:rsidR="00B97355">
        <w:t>“</w:t>
      </w:r>
      <w:r>
        <w:t>Full Net Metering</w:t>
      </w:r>
      <w:r w:rsidR="00B97355">
        <w:t>”</w:t>
      </w:r>
      <w:r>
        <w:t xml:space="preserve"> option.</w:t>
      </w:r>
    </w:p>
    <w:p w:rsidR="006632B3" w:rsidRDefault="006632B3" w:rsidP="006632B3">
      <w:pPr>
        <w:spacing w:after="240"/>
      </w:pPr>
      <w:r>
        <w:t>Including these two value streams, SAM calculates the agent’s annual electricity costs ($/year) with and without the proposed system. The difference of the costs is the cost savings (revenue) the agent would receive in the first year of system ownership. First</w:t>
      </w:r>
      <w:r w:rsidR="00B97355">
        <w:t>-</w:t>
      </w:r>
      <w:r>
        <w:t xml:space="preserve">year bill savings are used as the basis for estimating bill savings over the system lifetime, subject to rate escalation forecasts </w:t>
      </w:r>
      <w:r w:rsidR="002B1249">
        <w:t xml:space="preserve">(EIA 2014b) </w:t>
      </w:r>
      <w:r>
        <w:t xml:space="preserve">and system degradation. That is, it is assumed that rate changes and degradation will proportionally increase or decrease bill savings, which avoids recalculating exact bill savings for the entire system lifetime. Two assumptions implicit in the calculations are that retail rates and rate structures will not dramatically change over the system lifetime and that the agent’s adoption decision is based on their expectations </w:t>
      </w:r>
      <w:r>
        <w:rPr>
          <w:i/>
        </w:rPr>
        <w:t xml:space="preserve">in the year they adopt. </w:t>
      </w:r>
      <w:r>
        <w:t>In each year</w:t>
      </w:r>
      <w:r w:rsidR="00B97355">
        <w:t>,</w:t>
      </w:r>
      <w:r>
        <w:t xml:space="preserve"> non-adopters update their expectation</w:t>
      </w:r>
      <w:r w:rsidR="00B97355">
        <w:t>s</w:t>
      </w:r>
      <w:r>
        <w:t xml:space="preserve"> based on changing conditions.</w:t>
      </w:r>
    </w:p>
    <w:p w:rsidR="006632B3" w:rsidRPr="00757114" w:rsidRDefault="006632B3" w:rsidP="006632B3">
      <w:pPr>
        <w:pStyle w:val="NRELHead02Numbered"/>
      </w:pPr>
      <w:bookmarkStart w:id="88" w:name="_Toc431221186"/>
      <w:r w:rsidRPr="00757114">
        <w:t>Value of Avoided Carbon Emissions</w:t>
      </w:r>
      <w:bookmarkEnd w:id="88"/>
    </w:p>
    <w:p w:rsidR="006632B3" w:rsidRDefault="00EA614E" w:rsidP="006632B3">
      <w:pPr>
        <w:spacing w:after="240"/>
      </w:pPr>
      <w:r>
        <w:t>T</w:t>
      </w:r>
      <w:r w:rsidR="006632B3">
        <w:t>he potential impact of a carbon constraint and corresponding increase in the price of retail electricity</w:t>
      </w:r>
      <w:r>
        <w:t xml:space="preserve"> can be considered in dGen</w:t>
      </w:r>
      <w:r w:rsidR="006632B3">
        <w:t xml:space="preserve">. </w:t>
      </w:r>
      <w:r>
        <w:t xml:space="preserve">Because </w:t>
      </w:r>
      <w:r w:rsidR="006632B3">
        <w:t>the future price of carbon is highly uncertain,</w:t>
      </w:r>
      <w:r>
        <w:t xml:space="preserve"> the</w:t>
      </w:r>
      <w:r w:rsidR="006632B3">
        <w:t xml:space="preserve"> dGen </w:t>
      </w:r>
      <w:r>
        <w:t xml:space="preserve">default settings </w:t>
      </w:r>
      <w:r w:rsidR="006632B3">
        <w:t>do not include a price for carbon emissions. However, users can specify the price of carbon emissions (</w:t>
      </w:r>
      <w:r>
        <w:t xml:space="preserve">in </w:t>
      </w:r>
      <w:r w:rsidR="002A4F9D">
        <w:t>dollars per metric ton</w:t>
      </w:r>
      <w:r w:rsidR="006632B3">
        <w:t xml:space="preserve"> CO</w:t>
      </w:r>
      <w:r w:rsidR="006632B3" w:rsidRPr="00EA614E">
        <w:rPr>
          <w:vertAlign w:val="subscript"/>
        </w:rPr>
        <w:t>2</w:t>
      </w:r>
      <w:r w:rsidR="006632B3">
        <w:t xml:space="preserve">) for each </w:t>
      </w:r>
      <w:r w:rsidR="000A2BDD">
        <w:t>2</w:t>
      </w:r>
      <w:r w:rsidR="006632B3">
        <w:t>-year model time step. Setting a carbon price increases the assumed offset retail rate ($/kWh) as the product of the assumed carbon intensity (t</w:t>
      </w:r>
      <w:r>
        <w:t xml:space="preserve"> </w:t>
      </w:r>
      <w:r w:rsidR="006632B3">
        <w:t>CO</w:t>
      </w:r>
      <w:r w:rsidR="006632B3" w:rsidRPr="007D14F3">
        <w:rPr>
          <w:vertAlign w:val="subscript"/>
        </w:rPr>
        <w:t>2</w:t>
      </w:r>
      <w:r w:rsidR="006632B3" w:rsidRPr="007D14F3">
        <w:t>/kWh)</w:t>
      </w:r>
      <w:r w:rsidR="006632B3">
        <w:t xml:space="preserve"> and price ($/t</w:t>
      </w:r>
      <w:r w:rsidR="006632B3" w:rsidRPr="007D14F3">
        <w:t xml:space="preserve"> </w:t>
      </w:r>
      <w:r w:rsidR="006632B3">
        <w:t>CO</w:t>
      </w:r>
      <w:r w:rsidR="006632B3" w:rsidRPr="007D14F3">
        <w:rPr>
          <w:vertAlign w:val="subscript"/>
        </w:rPr>
        <w:t>2</w:t>
      </w:r>
      <w:r w:rsidR="006632B3">
        <w:t>)</w:t>
      </w:r>
      <w:r>
        <w:t>,</w:t>
      </w:r>
      <w:r w:rsidR="006632B3">
        <w:t xml:space="preserve"> thereby increasing </w:t>
      </w:r>
      <w:r>
        <w:t xml:space="preserve">the </w:t>
      </w:r>
      <w:r w:rsidR="006632B3">
        <w:t>potential financial attractiveness of adopting</w:t>
      </w:r>
      <w:r>
        <w:t>.</w:t>
      </w:r>
    </w:p>
    <w:p w:rsidR="00F025E8" w:rsidRDefault="006632B3" w:rsidP="00573D6E">
      <w:pPr>
        <w:pStyle w:val="NRELBodyText"/>
      </w:pPr>
      <w:r>
        <w:t>Users have two options for estimating the carbon intensity of displaced electricity. They can use state-specific carbon intensity based on the local mix of fuels used to generate electricity or select a carbon intensity based on natural gas generation, which is frequently the margin</w:t>
      </w:r>
      <w:r w:rsidR="002A4F9D">
        <w:t xml:space="preserve">al fuel in most electrical systems. </w:t>
      </w:r>
      <w:r>
        <w:t>Assuming the second approach, the retail adder for a carbon price range of $10</w:t>
      </w:r>
      <w:r w:rsidR="00EA614E">
        <w:t>–</w:t>
      </w:r>
      <w:r>
        <w:t>$50/t</w:t>
      </w:r>
      <w:r w:rsidR="00EA614E">
        <w:t xml:space="preserve"> CO</w:t>
      </w:r>
      <w:r w:rsidR="00EA614E" w:rsidRPr="007D14F3">
        <w:rPr>
          <w:vertAlign w:val="subscript"/>
        </w:rPr>
        <w:t>2</w:t>
      </w:r>
      <w:r>
        <w:t xml:space="preserve"> would be 0.4–2.1 </w:t>
      </w:r>
      <w:r w:rsidRPr="00334B64">
        <w:rPr>
          <w:sz w:val="18"/>
        </w:rPr>
        <w:t>₵</w:t>
      </w:r>
      <w:r>
        <w:t>/kWh</w:t>
      </w:r>
      <w:r w:rsidR="00EA614E">
        <w:t>,</w:t>
      </w:r>
      <w:r>
        <w:t xml:space="preserve"> respectively. These options allow users to quantify the sensitivity of distributed generation adoption to multiple carbon price scenarios.</w:t>
      </w:r>
    </w:p>
    <w:p w:rsidR="000F414B" w:rsidRPr="000678E0" w:rsidRDefault="000F414B" w:rsidP="003E6192">
      <w:pPr>
        <w:pStyle w:val="NRELHead02Numbered"/>
      </w:pPr>
      <w:bookmarkStart w:id="89" w:name="_Toc431221187"/>
      <w:r>
        <w:t>Cash Flow Analysis</w:t>
      </w:r>
      <w:bookmarkEnd w:id="89"/>
    </w:p>
    <w:p w:rsidR="00576252" w:rsidRDefault="002638D3" w:rsidP="0034568B">
      <w:pPr>
        <w:pStyle w:val="NRELBodyText"/>
      </w:pPr>
      <w:r>
        <w:t xml:space="preserve">Combining the processes </w:t>
      </w:r>
      <w:r w:rsidR="00187FDF">
        <w:t xml:space="preserve">described </w:t>
      </w:r>
      <w:r>
        <w:t xml:space="preserve">above, </w:t>
      </w:r>
      <w:r w:rsidR="002B6394">
        <w:t xml:space="preserve">dGen </w:t>
      </w:r>
      <w:r w:rsidR="000F414B" w:rsidRPr="00F3458D">
        <w:t>performs a detailed assessment of</w:t>
      </w:r>
      <w:r w:rsidR="000F414B">
        <w:t xml:space="preserve"> economic value using a formal cash flow analysis</w:t>
      </w:r>
      <w:r>
        <w:t xml:space="preserve"> over the system lifetime for each remaining feasible system configuration</w:t>
      </w:r>
      <w:r w:rsidR="000F414B">
        <w:t xml:space="preserve">. </w:t>
      </w:r>
      <w:r w:rsidR="000F414B" w:rsidRPr="00B07F1E">
        <w:t>From the cash flows</w:t>
      </w:r>
      <w:r w:rsidR="00187FDF">
        <w:t>,</w:t>
      </w:r>
      <w:r w:rsidR="000F414B" w:rsidRPr="00B07F1E">
        <w:t xml:space="preserve"> a number of standard metrics are outputted</w:t>
      </w:r>
      <w:r w:rsidR="000F414B">
        <w:t xml:space="preserve">, including </w:t>
      </w:r>
      <w:r w:rsidR="002B6394">
        <w:t>n</w:t>
      </w:r>
      <w:r w:rsidR="000F414B" w:rsidRPr="00B07F1E">
        <w:t xml:space="preserve">et </w:t>
      </w:r>
      <w:r w:rsidR="002B6394">
        <w:t>p</w:t>
      </w:r>
      <w:r w:rsidR="000F414B" w:rsidRPr="00B07F1E">
        <w:t xml:space="preserve">resent </w:t>
      </w:r>
      <w:r w:rsidR="002B6394">
        <w:t>v</w:t>
      </w:r>
      <w:r w:rsidR="000F414B" w:rsidRPr="00B07F1E">
        <w:t xml:space="preserve">alue, </w:t>
      </w:r>
      <w:r w:rsidR="002B6394">
        <w:t>i</w:t>
      </w:r>
      <w:r w:rsidR="000F414B" w:rsidRPr="00B07F1E">
        <w:t xml:space="preserve">nternal </w:t>
      </w:r>
      <w:r w:rsidR="002B6394">
        <w:t>r</w:t>
      </w:r>
      <w:r w:rsidR="000F414B" w:rsidRPr="00B07F1E">
        <w:t xml:space="preserve">ate of </w:t>
      </w:r>
      <w:r w:rsidR="002B6394">
        <w:t>r</w:t>
      </w:r>
      <w:r w:rsidR="000F414B" w:rsidRPr="00B07F1E">
        <w:t xml:space="preserve">eturn, </w:t>
      </w:r>
      <w:r w:rsidR="000F414B">
        <w:t>and p</w:t>
      </w:r>
      <w:r w:rsidR="000F414B" w:rsidRPr="00B07F1E">
        <w:t>ayback period</w:t>
      </w:r>
      <w:r w:rsidR="000F414B">
        <w:t xml:space="preserve">. These values </w:t>
      </w:r>
      <w:r w:rsidR="000F414B" w:rsidRPr="00B07F1E">
        <w:t xml:space="preserve">are then used to calculate customer likelihood </w:t>
      </w:r>
      <w:r w:rsidR="00187FDF">
        <w:t>of</w:t>
      </w:r>
      <w:r w:rsidR="00187FDF" w:rsidRPr="00B07F1E">
        <w:t xml:space="preserve"> </w:t>
      </w:r>
      <w:r w:rsidR="000F414B" w:rsidRPr="00B07F1E">
        <w:t>adopt</w:t>
      </w:r>
      <w:r w:rsidR="00187FDF">
        <w:t>ing</w:t>
      </w:r>
      <w:r w:rsidR="000F414B" w:rsidRPr="00B07F1E">
        <w:t xml:space="preserve"> the </w:t>
      </w:r>
      <w:r w:rsidR="000F414B" w:rsidRPr="00D547CB">
        <w:t>technology</w:t>
      </w:r>
      <w:r w:rsidR="00576252" w:rsidRPr="00D547CB">
        <w:t xml:space="preserve">, as described in Section </w:t>
      </w:r>
      <w:r w:rsidR="003E42BF">
        <w:fldChar w:fldCharType="begin"/>
      </w:r>
      <w:r w:rsidR="00187FDF">
        <w:instrText xml:space="preserve"> REF _Ref431193971 \r \h </w:instrText>
      </w:r>
      <w:r w:rsidR="003E42BF">
        <w:fldChar w:fldCharType="separate"/>
      </w:r>
      <w:r w:rsidR="00187FDF">
        <w:t>5</w:t>
      </w:r>
      <w:r w:rsidR="003E42BF">
        <w:fldChar w:fldCharType="end"/>
      </w:r>
      <w:r w:rsidR="000F414B" w:rsidRPr="00D547CB">
        <w:t>.</w:t>
      </w:r>
    </w:p>
    <w:p w:rsidR="000F414B" w:rsidRPr="00B07F1E" w:rsidRDefault="00BB5C2C" w:rsidP="0034568B">
      <w:pPr>
        <w:pStyle w:val="NRELBodyText"/>
      </w:pPr>
      <w:r>
        <w:lastRenderedPageBreak/>
        <w:t>T</w:t>
      </w:r>
      <w:r w:rsidR="000F414B" w:rsidRPr="00B07F1E">
        <w:t>he</w:t>
      </w:r>
      <w:r>
        <w:t xml:space="preserve"> following</w:t>
      </w:r>
      <w:r w:rsidR="000F414B" w:rsidRPr="00B07F1E">
        <w:t xml:space="preserve"> six components </w:t>
      </w:r>
      <w:r w:rsidR="002638D3">
        <w:t>determin</w:t>
      </w:r>
      <w:r>
        <w:t>e</w:t>
      </w:r>
      <w:r w:rsidR="002638D3">
        <w:t xml:space="preserve"> annual</w:t>
      </w:r>
      <w:r w:rsidR="00576252">
        <w:t xml:space="preserve"> </w:t>
      </w:r>
      <w:r w:rsidR="000F414B" w:rsidRPr="00B07F1E">
        <w:t>cash flows:</w:t>
      </w:r>
    </w:p>
    <w:p w:rsidR="000F414B" w:rsidRPr="00B631CA" w:rsidRDefault="002638D3" w:rsidP="00B631CA">
      <w:pPr>
        <w:pStyle w:val="NRELList01"/>
      </w:pPr>
      <w:bookmarkStart w:id="90" w:name="_Ref431221238"/>
      <w:r w:rsidRPr="00BB5C2C">
        <w:rPr>
          <w:b/>
        </w:rPr>
        <w:t>System payment</w:t>
      </w:r>
      <w:r w:rsidR="00BB5C2C">
        <w:t>.</w:t>
      </w:r>
      <w:r w:rsidR="000F414B" w:rsidRPr="00B631CA">
        <w:t xml:space="preserve"> </w:t>
      </w:r>
      <w:r w:rsidRPr="00B631CA">
        <w:t xml:space="preserve">For host-owned systems, the </w:t>
      </w:r>
      <w:r w:rsidR="000F414B" w:rsidRPr="00B631CA">
        <w:t>annual costs of servicing loans (principal repayment and interest) are based on the amount borrowed, loan term, and annual percentage rate</w:t>
      </w:r>
      <w:r w:rsidRPr="00B631CA">
        <w:t xml:space="preserve">; for </w:t>
      </w:r>
      <w:r w:rsidR="00187FDF">
        <w:t>TPO</w:t>
      </w:r>
      <w:r w:rsidRPr="00B631CA">
        <w:t xml:space="preserve"> systems, the annual lease payments</w:t>
      </w:r>
      <w:r w:rsidR="00F22938">
        <w:t xml:space="preserve"> are used</w:t>
      </w:r>
      <w:r w:rsidRPr="00B631CA">
        <w:t>.</w:t>
      </w:r>
      <w:bookmarkEnd w:id="90"/>
      <w:r w:rsidRPr="00B631CA">
        <w:t xml:space="preserve"> </w:t>
      </w:r>
    </w:p>
    <w:p w:rsidR="000F414B" w:rsidRPr="00B631CA" w:rsidRDefault="00BB5C2C" w:rsidP="00B631CA">
      <w:pPr>
        <w:pStyle w:val="NRELList01"/>
      </w:pPr>
      <w:r w:rsidRPr="00BB5C2C">
        <w:rPr>
          <w:b/>
        </w:rPr>
        <w:t>O</w:t>
      </w:r>
      <w:r w:rsidR="000F414B" w:rsidRPr="00BB5C2C">
        <w:rPr>
          <w:b/>
        </w:rPr>
        <w:t>peration and maintenance</w:t>
      </w:r>
      <w:r w:rsidRPr="00BB5C2C">
        <w:rPr>
          <w:b/>
        </w:rPr>
        <w:t xml:space="preserve"> costs</w:t>
      </w:r>
      <w:r>
        <w:t>.</w:t>
      </w:r>
      <w:r w:rsidR="000F414B" w:rsidRPr="00B631CA">
        <w:t xml:space="preserve"> </w:t>
      </w:r>
      <w:r>
        <w:t>These</w:t>
      </w:r>
      <w:r w:rsidR="000F414B" w:rsidRPr="00B631CA">
        <w:t xml:space="preserve"> costs consist of variable ($/kWh) an</w:t>
      </w:r>
      <w:r w:rsidR="00946CD7">
        <w:t>d fixed ($/kW/year) components.</w:t>
      </w:r>
    </w:p>
    <w:p w:rsidR="000F414B" w:rsidRPr="00B631CA" w:rsidRDefault="000F414B" w:rsidP="00B631CA">
      <w:pPr>
        <w:pStyle w:val="NRELList01"/>
      </w:pPr>
      <w:r w:rsidRPr="00BB5C2C">
        <w:rPr>
          <w:b/>
        </w:rPr>
        <w:t>Revenue from generation</w:t>
      </w:r>
      <w:r w:rsidR="00BB5C2C">
        <w:t>.</w:t>
      </w:r>
      <w:r w:rsidRPr="00B631CA">
        <w:t xml:space="preserve"> The primary source of revenue is from generation</w:t>
      </w:r>
      <w:r w:rsidR="00F22938">
        <w:t xml:space="preserve">, which offsets </w:t>
      </w:r>
      <w:r w:rsidRPr="00B631CA">
        <w:t xml:space="preserve">electricity costs, </w:t>
      </w:r>
      <w:r w:rsidR="00BB141F">
        <w:t xml:space="preserve">calculated as </w:t>
      </w:r>
      <w:r w:rsidRPr="00B631CA">
        <w:t xml:space="preserve">the </w:t>
      </w:r>
      <w:r w:rsidR="00F22938">
        <w:t xml:space="preserve">sum </w:t>
      </w:r>
      <w:r w:rsidRPr="00B631CA">
        <w:t xml:space="preserve">of avoided consumption </w:t>
      </w:r>
      <w:r w:rsidR="00F22938">
        <w:t xml:space="preserve">multiplied by </w:t>
      </w:r>
      <w:r w:rsidRPr="00B631CA">
        <w:t xml:space="preserve">the marginal avoided cost. </w:t>
      </w:r>
      <w:r w:rsidR="002638D3" w:rsidRPr="00B631CA">
        <w:t xml:space="preserve">Bill savings are calculated using the </w:t>
      </w:r>
      <w:r w:rsidR="00BB141F">
        <w:t xml:space="preserve">SAM </w:t>
      </w:r>
      <w:r w:rsidR="002638D3" w:rsidRPr="00B631CA">
        <w:t>utilityrate3 calculator, reflecting rate structure and excess generation credits</w:t>
      </w:r>
      <w:r w:rsidR="00F22938">
        <w:t xml:space="preserve"> as described previously</w:t>
      </w:r>
      <w:r w:rsidR="002638D3" w:rsidRPr="00B631CA">
        <w:t>. Revenue from generation is exactly calculated for the first year of system ownership and projected forward using assumptions about rate escalation and system degradation</w:t>
      </w:r>
      <w:r w:rsidRPr="00B631CA">
        <w:t>.</w:t>
      </w:r>
    </w:p>
    <w:p w:rsidR="000F414B" w:rsidRPr="00B631CA" w:rsidRDefault="000F414B" w:rsidP="00B631CA">
      <w:pPr>
        <w:pStyle w:val="NRELList01"/>
      </w:pPr>
      <w:r w:rsidRPr="00BB5C2C">
        <w:rPr>
          <w:b/>
        </w:rPr>
        <w:t>Revenue from depreciation</w:t>
      </w:r>
      <w:r w:rsidR="00BB5C2C">
        <w:t>.</w:t>
      </w:r>
      <w:r w:rsidRPr="00B631CA">
        <w:t xml:space="preserve"> </w:t>
      </w:r>
      <w:r w:rsidR="002638D3" w:rsidRPr="00B631CA">
        <w:t xml:space="preserve">Commercial, industrial, and TPO agents </w:t>
      </w:r>
      <w:r w:rsidRPr="00B631CA">
        <w:t xml:space="preserve">may </w:t>
      </w:r>
      <w:r w:rsidR="002638D3" w:rsidRPr="00B631CA">
        <w:t xml:space="preserve">deduct asset depreciation </w:t>
      </w:r>
      <w:r w:rsidRPr="00B631CA">
        <w:t xml:space="preserve">over </w:t>
      </w:r>
      <w:r w:rsidR="002638D3" w:rsidRPr="00B631CA">
        <w:t>the</w:t>
      </w:r>
      <w:r w:rsidR="00F13341" w:rsidRPr="00B631CA">
        <w:t xml:space="preserve"> system</w:t>
      </w:r>
      <w:r w:rsidR="00BB5C2C">
        <w:t>’s</w:t>
      </w:r>
      <w:r w:rsidR="002638D3" w:rsidRPr="00B631CA">
        <w:t xml:space="preserve"> </w:t>
      </w:r>
      <w:r w:rsidRPr="00B631CA">
        <w:t xml:space="preserve">lifetime, which helps lower the </w:t>
      </w:r>
      <w:r w:rsidR="00F13341" w:rsidRPr="00B631CA">
        <w:t xml:space="preserve">agent’s </w:t>
      </w:r>
      <w:r w:rsidRPr="00B631CA">
        <w:t xml:space="preserve">tax burden. </w:t>
      </w:r>
      <w:r w:rsidR="00BB5C2C">
        <w:t>The d</w:t>
      </w:r>
      <w:r w:rsidRPr="00B631CA">
        <w:t xml:space="preserve">epreciable basis is calculated as the installed cost of the system less half of any tax credits received. The depreciation schedule </w:t>
      </w:r>
      <w:r w:rsidR="00D02136" w:rsidRPr="00B631CA">
        <w:t>i</w:t>
      </w:r>
      <w:r w:rsidRPr="00B631CA">
        <w:t>s selected by the model user</w:t>
      </w:r>
      <w:r w:rsidR="00BB141F">
        <w:t>. T</w:t>
      </w:r>
      <w:r w:rsidR="00BB5C2C">
        <w:t>he</w:t>
      </w:r>
      <w:r w:rsidRPr="00B631CA">
        <w:t xml:space="preserve"> </w:t>
      </w:r>
      <w:r w:rsidR="00BB5C2C">
        <w:t>a</w:t>
      </w:r>
      <w:r w:rsidRPr="00B631CA">
        <w:t xml:space="preserve">vailable options </w:t>
      </w:r>
      <w:r w:rsidR="00BB5C2C">
        <w:t>includ</w:t>
      </w:r>
      <w:r w:rsidRPr="00B631CA">
        <w:t xml:space="preserve">e straight-line depreciation, the </w:t>
      </w:r>
      <w:r w:rsidR="00A728E9" w:rsidRPr="00B631CA">
        <w:t xml:space="preserve">Modified Accelerated Cost </w:t>
      </w:r>
      <w:r w:rsidR="00FD7828" w:rsidRPr="00B631CA">
        <w:t>Recovery</w:t>
      </w:r>
      <w:r w:rsidR="00A728E9" w:rsidRPr="00B631CA">
        <w:t xml:space="preserve"> System</w:t>
      </w:r>
      <w:r w:rsidRPr="00B631CA">
        <w:t xml:space="preserve"> schedule, or a user-defined schedule. </w:t>
      </w:r>
    </w:p>
    <w:p w:rsidR="000F414B" w:rsidRPr="00B631CA" w:rsidRDefault="000F414B" w:rsidP="00B631CA">
      <w:pPr>
        <w:pStyle w:val="NRELList01"/>
      </w:pPr>
      <w:r w:rsidRPr="00BB5C2C">
        <w:rPr>
          <w:b/>
        </w:rPr>
        <w:t>Revenue from interest deductions</w:t>
      </w:r>
      <w:r w:rsidR="00BB5C2C">
        <w:t>.</w:t>
      </w:r>
      <w:r w:rsidRPr="00B631CA">
        <w:t xml:space="preserve"> </w:t>
      </w:r>
      <w:r w:rsidR="00BB5C2C">
        <w:t>Owners of c</w:t>
      </w:r>
      <w:r w:rsidR="002638D3" w:rsidRPr="00B631CA">
        <w:t xml:space="preserve">ommercial, </w:t>
      </w:r>
      <w:r w:rsidR="00520F97" w:rsidRPr="00B631CA">
        <w:t>industrial</w:t>
      </w:r>
      <w:r w:rsidR="002638D3" w:rsidRPr="00B631CA">
        <w:t xml:space="preserve"> and TPO systems</w:t>
      </w:r>
      <w:r w:rsidR="002638D3" w:rsidRPr="00B631CA" w:rsidDel="002638D3">
        <w:t xml:space="preserve"> </w:t>
      </w:r>
      <w:r w:rsidRPr="00B631CA">
        <w:t xml:space="preserve">are able to deduct the interest paid on the system from their taxable burden. Thus, interest deductions are a source of revenue at the </w:t>
      </w:r>
      <w:r w:rsidR="00F13341" w:rsidRPr="00B631CA">
        <w:t xml:space="preserve">specified </w:t>
      </w:r>
      <w:r w:rsidRPr="00B631CA">
        <w:t xml:space="preserve">taxable rate. The model assumes that the </w:t>
      </w:r>
      <w:r w:rsidR="00F13341" w:rsidRPr="00B631CA">
        <w:t xml:space="preserve">agent </w:t>
      </w:r>
      <w:r w:rsidRPr="00B631CA">
        <w:t>has a sufficient taxable burden to monetize interest deductions</w:t>
      </w:r>
      <w:r w:rsidR="00BB141F" w:rsidRPr="00BB141F">
        <w:t xml:space="preserve"> </w:t>
      </w:r>
      <w:r w:rsidR="00BB141F" w:rsidRPr="00B631CA">
        <w:t>full</w:t>
      </w:r>
      <w:r w:rsidR="00BB141F">
        <w:t>y</w:t>
      </w:r>
      <w:r w:rsidRPr="00B631CA">
        <w:t>.</w:t>
      </w:r>
    </w:p>
    <w:p w:rsidR="000F414B" w:rsidRPr="00B631CA" w:rsidRDefault="000F414B" w:rsidP="00B631CA">
      <w:pPr>
        <w:pStyle w:val="NRELList01"/>
      </w:pPr>
      <w:r w:rsidRPr="00BB5C2C">
        <w:rPr>
          <w:b/>
        </w:rPr>
        <w:t>Revenue from other incentives</w:t>
      </w:r>
      <w:r w:rsidR="00BB5C2C">
        <w:t>.</w:t>
      </w:r>
      <w:r w:rsidRPr="00B631CA">
        <w:t xml:space="preserve"> </w:t>
      </w:r>
      <w:r w:rsidR="00F13341" w:rsidRPr="00B631CA">
        <w:t>Agents</w:t>
      </w:r>
      <w:r w:rsidRPr="00B631CA">
        <w:t xml:space="preserve"> </w:t>
      </w:r>
      <w:r w:rsidR="006D4C6A">
        <w:t>can</w:t>
      </w:r>
      <w:r w:rsidRPr="00B631CA">
        <w:t xml:space="preserve"> receive revenue from a variety of other incentive sources, including production-based incentives, production tax credits, tax credits, and rebates.</w:t>
      </w:r>
    </w:p>
    <w:p w:rsidR="000F414B" w:rsidRDefault="000F414B" w:rsidP="00AB20A8">
      <w:pPr>
        <w:pStyle w:val="NoSpacing"/>
        <w:rPr>
          <w:b/>
        </w:rPr>
      </w:pPr>
    </w:p>
    <w:p w:rsidR="00D84D14" w:rsidRDefault="000E77A8" w:rsidP="00382342">
      <w:pPr>
        <w:pStyle w:val="NRELHead01Numbered"/>
      </w:pPr>
      <w:bookmarkStart w:id="91" w:name="_Ref431193971"/>
      <w:bookmarkStart w:id="92" w:name="_Toc431221188"/>
      <w:r>
        <w:t xml:space="preserve">Modeling </w:t>
      </w:r>
      <w:r w:rsidR="00F95E4E">
        <w:t xml:space="preserve">Market </w:t>
      </w:r>
      <w:r w:rsidR="00FF0105">
        <w:t>Diffusion</w:t>
      </w:r>
      <w:bookmarkEnd w:id="91"/>
      <w:bookmarkEnd w:id="92"/>
    </w:p>
    <w:p w:rsidR="00F97525" w:rsidRPr="00946CD7" w:rsidRDefault="009D040B" w:rsidP="00FC7F34">
      <w:pPr>
        <w:pStyle w:val="NRELBodyText"/>
      </w:pPr>
      <w:r>
        <w:t>T</w:t>
      </w:r>
      <w:r w:rsidRPr="00946CD7">
        <w:t xml:space="preserve">he diffusion of </w:t>
      </w:r>
      <w:r w:rsidR="002A4F9D">
        <w:t>DER</w:t>
      </w:r>
      <w:r w:rsidRPr="00946CD7">
        <w:t xml:space="preserve"> </w:t>
      </w:r>
      <w:r w:rsidR="002A4F9D">
        <w:t>for</w:t>
      </w:r>
      <w:r w:rsidRPr="00946CD7">
        <w:t xml:space="preserve"> each customer type</w:t>
      </w:r>
      <w:r>
        <w:t xml:space="preserve"> is calculated in</w:t>
      </w:r>
      <w:r w:rsidR="00E84FC5" w:rsidRPr="00946CD7">
        <w:t xml:space="preserve"> </w:t>
      </w:r>
      <w:r w:rsidR="00857B39" w:rsidRPr="00946CD7">
        <w:t>dGen</w:t>
      </w:r>
      <w:r w:rsidR="00F97525" w:rsidRPr="00946CD7">
        <w:t xml:space="preserve"> </w:t>
      </w:r>
      <w:r w:rsidR="00E84FC5" w:rsidRPr="00946CD7">
        <w:t xml:space="preserve">by combining the economic attractiveness of potential adoption, as determined by the cash flow analysis (Section </w:t>
      </w:r>
      <w:r w:rsidR="003E42BF">
        <w:fldChar w:fldCharType="begin"/>
      </w:r>
      <w:r>
        <w:instrText xml:space="preserve"> REF _Ref431197214 \r \h </w:instrText>
      </w:r>
      <w:r w:rsidR="003E42BF">
        <w:fldChar w:fldCharType="separate"/>
      </w:r>
      <w:r>
        <w:t>4</w:t>
      </w:r>
      <w:r w:rsidR="003E42BF">
        <w:fldChar w:fldCharType="end"/>
      </w:r>
      <w:r w:rsidR="00E84FC5" w:rsidRPr="00946CD7">
        <w:t>), with insights from the Diffusion of Innovations fr</w:t>
      </w:r>
      <w:r w:rsidR="00581136" w:rsidRPr="00946CD7">
        <w:t>amework popularized by Bass (196</w:t>
      </w:r>
      <w:r w:rsidR="00E84FC5" w:rsidRPr="00946CD7">
        <w:t>9) and Rogers (2003). The framework posits that the diffusion of a novel technology occurs in an epidemic-like fashion, whereby the adoption pattern follows a logistic “S-curve” form (</w:t>
      </w:r>
      <w:r w:rsidR="003E42BF">
        <w:fldChar w:fldCharType="begin"/>
      </w:r>
      <w:r>
        <w:instrText xml:space="preserve"> REF _Ref431197153 \h </w:instrText>
      </w:r>
      <w:r w:rsidR="003E42BF">
        <w:fldChar w:fldCharType="separate"/>
      </w:r>
      <w:r>
        <w:t xml:space="preserve">Figure </w:t>
      </w:r>
      <w:r>
        <w:rPr>
          <w:noProof/>
        </w:rPr>
        <w:t>6</w:t>
      </w:r>
      <w:r w:rsidR="003E42BF">
        <w:fldChar w:fldCharType="end"/>
      </w:r>
      <w:r w:rsidR="00E84FC5" w:rsidRPr="00946CD7">
        <w:t xml:space="preserve">). </w:t>
      </w:r>
      <w:r w:rsidR="00D700A2" w:rsidRPr="00946CD7">
        <w:t>Furthermore,</w:t>
      </w:r>
      <w:r w:rsidR="00E84FC5" w:rsidRPr="00946CD7">
        <w:t xml:space="preserve"> the rate of diffusion is initially slow, accelerat</w:t>
      </w:r>
      <w:r w:rsidR="00F97525" w:rsidRPr="00946CD7">
        <w:t>ing</w:t>
      </w:r>
      <w:r w:rsidR="00E84FC5" w:rsidRPr="00946CD7">
        <w:t xml:space="preserve"> as additional customers consider the new technology. </w:t>
      </w:r>
    </w:p>
    <w:p w:rsidR="00F97525" w:rsidRDefault="0078065D" w:rsidP="009D040B">
      <w:pPr>
        <w:pStyle w:val="NRELBodyText"/>
      </w:pPr>
      <w:r>
        <w:t>A</w:t>
      </w:r>
      <w:r w:rsidR="00F97525" w:rsidRPr="00946CD7">
        <w:t xml:space="preserve"> </w:t>
      </w:r>
      <w:r w:rsidR="009D040B">
        <w:t>“</w:t>
      </w:r>
      <w:r w:rsidR="00F97525" w:rsidRPr="00946CD7">
        <w:t>market diffusion</w:t>
      </w:r>
      <w:r w:rsidR="009D040B">
        <w:t>”</w:t>
      </w:r>
      <w:r w:rsidR="00F97525" w:rsidRPr="00946CD7">
        <w:t xml:space="preserve"> or </w:t>
      </w:r>
      <w:r w:rsidR="009D040B">
        <w:t>“</w:t>
      </w:r>
      <w:r w:rsidR="00F97525" w:rsidRPr="00946CD7">
        <w:t>S-curve</w:t>
      </w:r>
      <w:r w:rsidR="009D040B">
        <w:t>”</w:t>
      </w:r>
      <w:r w:rsidR="00E84FC5" w:rsidRPr="00946CD7">
        <w:t xml:space="preserve"> </w:t>
      </w:r>
      <w:r w:rsidR="00F97525" w:rsidRPr="00946CD7">
        <w:t xml:space="preserve">model </w:t>
      </w:r>
      <w:r>
        <w:t xml:space="preserve">is used in dGen </w:t>
      </w:r>
      <w:r w:rsidR="00E84FC5" w:rsidRPr="00946CD7">
        <w:t xml:space="preserve">to determine </w:t>
      </w:r>
      <w:r w:rsidR="00F97525" w:rsidRPr="00946CD7">
        <w:t xml:space="preserve">both </w:t>
      </w:r>
      <w:r w:rsidR="00E84FC5" w:rsidRPr="00946CD7">
        <w:t xml:space="preserve">the rate of </w:t>
      </w:r>
      <w:r w:rsidR="00F97525" w:rsidRPr="00946CD7">
        <w:t>technology uptake</w:t>
      </w:r>
      <w:r w:rsidR="00E84FC5" w:rsidRPr="00946CD7">
        <w:t xml:space="preserve"> for different </w:t>
      </w:r>
      <w:r w:rsidR="00F97525" w:rsidRPr="00946CD7">
        <w:t xml:space="preserve">agent </w:t>
      </w:r>
      <w:r w:rsidR="00E84FC5" w:rsidRPr="00946CD7">
        <w:t xml:space="preserve">types as well as </w:t>
      </w:r>
      <w:r w:rsidR="00F44072" w:rsidRPr="00946CD7">
        <w:t>the maximum market size</w:t>
      </w:r>
      <w:r w:rsidR="0097702B" w:rsidRPr="00946CD7">
        <w:t xml:space="preserve">. </w:t>
      </w:r>
      <w:r w:rsidR="00F97525" w:rsidRPr="00946CD7">
        <w:t xml:space="preserve">Two outputs of this formulation </w:t>
      </w:r>
      <w:r w:rsidR="0097702B" w:rsidRPr="00946CD7">
        <w:t>are the market share</w:t>
      </w:r>
      <w:r>
        <w:t xml:space="preserve"> (</w:t>
      </w:r>
      <w:r w:rsidR="0097702B" w:rsidRPr="00946CD7">
        <w:t>the cumulative fraction of eligible</w:t>
      </w:r>
      <w:r w:rsidR="00D700A2" w:rsidRPr="00946CD7">
        <w:t xml:space="preserve"> technologies</w:t>
      </w:r>
      <w:r w:rsidR="0097702B" w:rsidRPr="00946CD7">
        <w:t xml:space="preserve"> that have already</w:t>
      </w:r>
      <w:r w:rsidR="00D700A2" w:rsidRPr="00946CD7">
        <w:t xml:space="preserve"> been</w:t>
      </w:r>
      <w:r w:rsidR="0097702B" w:rsidRPr="00946CD7">
        <w:t xml:space="preserve"> adopted</w:t>
      </w:r>
      <w:r>
        <w:t>)</w:t>
      </w:r>
      <w:r w:rsidR="0097702B" w:rsidRPr="00946CD7">
        <w:t xml:space="preserve"> and the max</w:t>
      </w:r>
      <w:r w:rsidR="00F44072" w:rsidRPr="00946CD7">
        <w:t>imum</w:t>
      </w:r>
      <w:r w:rsidR="0097702B" w:rsidRPr="00946CD7">
        <w:t xml:space="preserve"> market share</w:t>
      </w:r>
      <w:r>
        <w:t xml:space="preserve"> (</w:t>
      </w:r>
      <w:r w:rsidR="0097702B" w:rsidRPr="00946CD7">
        <w:t xml:space="preserve">the maximum fraction of eligible agents </w:t>
      </w:r>
      <w:r>
        <w:t>who</w:t>
      </w:r>
      <w:r w:rsidRPr="00946CD7">
        <w:t xml:space="preserve"> </w:t>
      </w:r>
      <w:r w:rsidR="0097702B" w:rsidRPr="00946CD7">
        <w:t>would eventually adopt if economics remained unchanged</w:t>
      </w:r>
      <w:r>
        <w:t>)</w:t>
      </w:r>
      <w:r w:rsidR="0097702B" w:rsidRPr="00946CD7">
        <w:t xml:space="preserve">. </w:t>
      </w:r>
      <w:r w:rsidR="00F97525" w:rsidRPr="00946CD7">
        <w:t xml:space="preserve">The general characteristics of the S-curve model are shown in </w:t>
      </w:r>
      <w:r w:rsidR="003E42BF">
        <w:fldChar w:fldCharType="begin"/>
      </w:r>
      <w:r w:rsidR="009D040B">
        <w:instrText xml:space="preserve"> REF _Ref431197153 \h </w:instrText>
      </w:r>
      <w:r w:rsidR="003E42BF">
        <w:fldChar w:fldCharType="separate"/>
      </w:r>
      <w:r w:rsidR="009D040B">
        <w:t xml:space="preserve">Figure </w:t>
      </w:r>
      <w:r w:rsidR="009D040B">
        <w:rPr>
          <w:noProof/>
        </w:rPr>
        <w:t>6</w:t>
      </w:r>
      <w:r w:rsidR="003E42BF">
        <w:fldChar w:fldCharType="end"/>
      </w:r>
      <w:r w:rsidR="00F97525" w:rsidRPr="00946CD7">
        <w:t>.</w:t>
      </w:r>
    </w:p>
    <w:p w:rsidR="00946CD7" w:rsidRDefault="00DC54EC" w:rsidP="00946CD7">
      <w:pPr>
        <w:pStyle w:val="NoSpacing"/>
        <w:keepNext/>
        <w:jc w:val="center"/>
      </w:pPr>
      <w:r>
        <w:rPr>
          <w:noProof/>
        </w:rPr>
        <w:lastRenderedPageBreak/>
        <w:drawing>
          <wp:inline distT="0" distB="0" distL="0" distR="0" wp14:anchorId="0DC7414D">
            <wp:extent cx="4279900" cy="275590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9900" cy="2755900"/>
                    </a:xfrm>
                    <a:prstGeom prst="rect">
                      <a:avLst/>
                    </a:prstGeom>
                    <a:noFill/>
                  </pic:spPr>
                </pic:pic>
              </a:graphicData>
            </a:graphic>
          </wp:inline>
        </w:drawing>
      </w:r>
    </w:p>
    <w:p w:rsidR="001D2248" w:rsidRPr="00946CD7" w:rsidRDefault="009D040B" w:rsidP="009D040B">
      <w:pPr>
        <w:pStyle w:val="NRELFigureCaption"/>
      </w:pPr>
      <w:bookmarkStart w:id="93" w:name="_Ref431197153"/>
      <w:bookmarkStart w:id="94" w:name="_Toc431471179"/>
      <w:r>
        <w:t xml:space="preserve">Figure </w:t>
      </w:r>
      <w:r w:rsidR="003E42BF">
        <w:fldChar w:fldCharType="begin"/>
      </w:r>
      <w:r>
        <w:instrText xml:space="preserve"> SEQ Figure \* ARABIC </w:instrText>
      </w:r>
      <w:r w:rsidR="003E42BF">
        <w:fldChar w:fldCharType="separate"/>
      </w:r>
      <w:r w:rsidR="00B13A9C">
        <w:rPr>
          <w:noProof/>
        </w:rPr>
        <w:t>6</w:t>
      </w:r>
      <w:r w:rsidR="003E42BF">
        <w:fldChar w:fldCharType="end"/>
      </w:r>
      <w:bookmarkEnd w:id="93"/>
      <w:r>
        <w:t>.</w:t>
      </w:r>
      <w:r w:rsidR="00946CD7" w:rsidRPr="00946CD7">
        <w:t xml:space="preserve"> Annual and cumulative adoption rates simulated using the Diffusion of Innovation framework (Source: </w:t>
      </w:r>
      <w:r w:rsidR="006D76C7">
        <w:t>Bass 1969</w:t>
      </w:r>
      <w:r w:rsidR="00946CD7" w:rsidRPr="00946CD7">
        <w:t>)</w:t>
      </w:r>
      <w:bookmarkEnd w:id="94"/>
    </w:p>
    <w:p w:rsidR="00874098" w:rsidRPr="00874098" w:rsidRDefault="00874098" w:rsidP="00874098">
      <w:pPr>
        <w:pStyle w:val="NRELBodyText"/>
      </w:pPr>
      <w:r w:rsidRPr="00874098">
        <w:t xml:space="preserve">Each </w:t>
      </w:r>
      <w:r w:rsidR="00F97525">
        <w:t>agent</w:t>
      </w:r>
      <w:r w:rsidRPr="00874098">
        <w:t xml:space="preserve"> in the model represents a subset of customers in the overall </w:t>
      </w:r>
      <w:r w:rsidR="00F97525">
        <w:t xml:space="preserve">DER </w:t>
      </w:r>
      <w:r w:rsidRPr="00874098">
        <w:t xml:space="preserve">market, and the specific attributes of that subset dictate how the technology diffuses into their subpopulation over time. This means that, although the adoption of </w:t>
      </w:r>
      <w:r w:rsidR="00F97525">
        <w:t xml:space="preserve">DER technologies in </w:t>
      </w:r>
      <w:r w:rsidR="00857B39">
        <w:t>dGen</w:t>
      </w:r>
      <w:r w:rsidR="00F97525">
        <w:t xml:space="preserve"> </w:t>
      </w:r>
      <w:r w:rsidRPr="00874098">
        <w:t>follow</w:t>
      </w:r>
      <w:r w:rsidR="00F97525">
        <w:t>s</w:t>
      </w:r>
      <w:r w:rsidRPr="00874098">
        <w:t xml:space="preserve"> an S-shaped trajectory </w:t>
      </w:r>
      <w:r w:rsidR="00F44072">
        <w:t>for the set of customers represented by an agent</w:t>
      </w:r>
      <w:r w:rsidRPr="00874098">
        <w:t>, the specific shape (</w:t>
      </w:r>
      <w:r w:rsidR="0031735D">
        <w:t xml:space="preserve">e.g., </w:t>
      </w:r>
      <w:r w:rsidRPr="00874098">
        <w:t>maximum market</w:t>
      </w:r>
      <w:r w:rsidR="0031735D">
        <w:t xml:space="preserve"> and </w:t>
      </w:r>
      <w:r w:rsidRPr="00874098">
        <w:t xml:space="preserve">pace of adoption) of the adoption curve varies across customer types. The maximum market share is determined by the </w:t>
      </w:r>
      <w:r w:rsidR="005A546C">
        <w:t xml:space="preserve">level of economic attractiveness </w:t>
      </w:r>
      <w:r w:rsidRPr="00874098">
        <w:t xml:space="preserve">for each </w:t>
      </w:r>
      <w:r w:rsidR="005A546C">
        <w:t>agent</w:t>
      </w:r>
      <w:r w:rsidR="0078065D">
        <w:t xml:space="preserve"> (</w:t>
      </w:r>
      <w:r w:rsidR="003E42BF">
        <w:fldChar w:fldCharType="begin"/>
      </w:r>
      <w:r w:rsidR="0078065D">
        <w:instrText xml:space="preserve"> REF _Ref431197800 \h </w:instrText>
      </w:r>
      <w:r w:rsidR="003E42BF">
        <w:fldChar w:fldCharType="separate"/>
      </w:r>
      <w:r w:rsidR="0078065D">
        <w:t xml:space="preserve">Figure </w:t>
      </w:r>
      <w:r w:rsidR="0078065D">
        <w:rPr>
          <w:noProof/>
        </w:rPr>
        <w:t>7</w:t>
      </w:r>
      <w:r w:rsidR="003E42BF">
        <w:fldChar w:fldCharType="end"/>
      </w:r>
      <w:r w:rsidR="0078065D">
        <w:t>)</w:t>
      </w:r>
      <w:r w:rsidRPr="00874098">
        <w:t>. The pace of adoption is controlled by year-to-year changes in economics</w:t>
      </w:r>
      <w:r w:rsidR="0031735D">
        <w:t>,</w:t>
      </w:r>
      <w:r w:rsidRPr="00874098">
        <w:t xml:space="preserve"> </w:t>
      </w:r>
      <w:r w:rsidR="0078065D">
        <w:t>with</w:t>
      </w:r>
      <w:r w:rsidRPr="00874098">
        <w:t xml:space="preserve"> adoption accelerat</w:t>
      </w:r>
      <w:r w:rsidR="0078065D">
        <w:t>ing</w:t>
      </w:r>
      <w:r w:rsidRPr="00874098">
        <w:t xml:space="preserve"> if economics substantially improve. </w:t>
      </w:r>
    </w:p>
    <w:p w:rsidR="00874098" w:rsidRDefault="00874098" w:rsidP="0034568B">
      <w:pPr>
        <w:pStyle w:val="NRELBodyText"/>
      </w:pPr>
      <w:r w:rsidRPr="00874098">
        <w:t>The relationship between economic attractive</w:t>
      </w:r>
      <w:r>
        <w:t>ness and</w:t>
      </w:r>
      <w:r w:rsidRPr="00874098">
        <w:t xml:space="preserve"> maximum market share has been quantified by several different sources,</w:t>
      </w:r>
      <w:r w:rsidR="007D119B">
        <w:t xml:space="preserve"> including NREL (Sigrin and Drury </w:t>
      </w:r>
      <w:r w:rsidR="00F44072">
        <w:t>2014</w:t>
      </w:r>
      <w:r w:rsidRPr="00874098">
        <w:t xml:space="preserve">), Navigant (Paidipati </w:t>
      </w:r>
      <w:r w:rsidRPr="00EB1D6D">
        <w:t>et al</w:t>
      </w:r>
      <w:r w:rsidR="00EB1D6D">
        <w:t xml:space="preserve">. </w:t>
      </w:r>
      <w:r w:rsidRPr="00874098">
        <w:t xml:space="preserve">2008), EIA (2004), </w:t>
      </w:r>
      <w:r w:rsidR="00FA3FD4">
        <w:t xml:space="preserve">R.W. </w:t>
      </w:r>
      <w:r w:rsidRPr="00874098">
        <w:t xml:space="preserve">Beck (2009), and Kastovich </w:t>
      </w:r>
      <w:r w:rsidRPr="00697DCF">
        <w:t xml:space="preserve">et </w:t>
      </w:r>
      <w:r w:rsidR="004F74E9">
        <w:t>al.</w:t>
      </w:r>
      <w:r w:rsidR="00EB3C0B">
        <w:t xml:space="preserve"> (1982) (</w:t>
      </w:r>
      <w:r w:rsidR="003E42BF">
        <w:fldChar w:fldCharType="begin"/>
      </w:r>
      <w:r w:rsidR="0078065D">
        <w:instrText xml:space="preserve"> REF _Ref431197800 \h </w:instrText>
      </w:r>
      <w:r w:rsidR="003E42BF">
        <w:fldChar w:fldCharType="separate"/>
      </w:r>
      <w:r w:rsidR="0078065D">
        <w:t xml:space="preserve">Figure </w:t>
      </w:r>
      <w:r w:rsidR="0078065D">
        <w:rPr>
          <w:noProof/>
        </w:rPr>
        <w:t>7</w:t>
      </w:r>
      <w:r w:rsidR="003E42BF">
        <w:fldChar w:fldCharType="end"/>
      </w:r>
      <w:r w:rsidRPr="00874098">
        <w:t xml:space="preserve">). Users of the model </w:t>
      </w:r>
      <w:r w:rsidR="0031735D">
        <w:t>can</w:t>
      </w:r>
      <w:r w:rsidRPr="00874098">
        <w:t xml:space="preserve"> select from these alternative estimates of maximum market share to investigate the effects on </w:t>
      </w:r>
      <w:r w:rsidRPr="00095ADA">
        <w:t>market diffusion. Current parameterization of the maximum market share assumes that</w:t>
      </w:r>
      <w:r w:rsidR="005A546C" w:rsidRPr="00095ADA">
        <w:t xml:space="preserve">, for host-owned systems, </w:t>
      </w:r>
      <w:r w:rsidRPr="00095ADA">
        <w:t xml:space="preserve">residential </w:t>
      </w:r>
      <w:r w:rsidR="005A546C" w:rsidRPr="00095ADA">
        <w:t xml:space="preserve">agents </w:t>
      </w:r>
      <w:r w:rsidRPr="00095ADA">
        <w:t>evaluate the economic attractiveness based on the system payback period (time to recoup</w:t>
      </w:r>
      <w:r w:rsidR="0031735D">
        <w:t xml:space="preserve"> the</w:t>
      </w:r>
      <w:r w:rsidRPr="00095ADA">
        <w:t xml:space="preserve"> initial investment), whereas commercial and industrial customers use the internal rate of return. </w:t>
      </w:r>
      <w:r w:rsidR="005A546C" w:rsidRPr="00095ADA">
        <w:t>For leased systems</w:t>
      </w:r>
      <w:r w:rsidR="00410E85">
        <w:t xml:space="preserve"> with </w:t>
      </w:r>
      <w:r w:rsidR="00FE7591">
        <w:t>no upfront cost, agents evaluate adoption using their monthly net bill savings (</w:t>
      </w:r>
      <w:r w:rsidR="0031735D">
        <w:t xml:space="preserve">i.e., </w:t>
      </w:r>
      <w:r w:rsidR="00FE7591">
        <w:t xml:space="preserve">bill savings </w:t>
      </w:r>
      <w:r w:rsidR="0031735D">
        <w:t>minus the</w:t>
      </w:r>
      <w:r w:rsidR="00FE7591">
        <w:t xml:space="preserve"> lease payment) as a fraction of</w:t>
      </w:r>
      <w:r w:rsidR="00553804">
        <w:t xml:space="preserve"> </w:t>
      </w:r>
      <w:r w:rsidR="00FE7591">
        <w:t xml:space="preserve">their summer bills prior to adoption using the market share curves published by Sigrin </w:t>
      </w:r>
      <w:r w:rsidR="00410E85">
        <w:t>and</w:t>
      </w:r>
      <w:r w:rsidR="00FE7591">
        <w:t xml:space="preserve"> Drury (2014)</w:t>
      </w:r>
      <w:r w:rsidR="00FA3FD4">
        <w:t xml:space="preserve"> (not pictured here)</w:t>
      </w:r>
      <w:r w:rsidR="00FE7591">
        <w:t xml:space="preserve">. </w:t>
      </w:r>
    </w:p>
    <w:p w:rsidR="0078065D" w:rsidRDefault="00B6177F" w:rsidP="0078065D">
      <w:pPr>
        <w:pStyle w:val="NoSpacing"/>
        <w:keepNext/>
        <w:jc w:val="center"/>
      </w:pPr>
      <w:r>
        <w:rPr>
          <w:noProof/>
        </w:rPr>
        <w:lastRenderedPageBreak/>
        <w:drawing>
          <wp:inline distT="0" distB="0" distL="0" distR="0" wp14:anchorId="6DC160B0" wp14:editId="2EA73F51">
            <wp:extent cx="4060209" cy="3458732"/>
            <wp:effectExtent l="0" t="0" r="0" b="889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67151" cy="3464646"/>
                    </a:xfrm>
                    <a:prstGeom prst="rect">
                      <a:avLst/>
                    </a:prstGeom>
                  </pic:spPr>
                </pic:pic>
              </a:graphicData>
            </a:graphic>
          </wp:inline>
        </w:drawing>
      </w:r>
    </w:p>
    <w:p w:rsidR="0078065D" w:rsidRDefault="0078065D" w:rsidP="0078065D">
      <w:pPr>
        <w:pStyle w:val="NRELFigureCaption"/>
      </w:pPr>
      <w:bookmarkStart w:id="95" w:name="_Ref431197800"/>
      <w:bookmarkStart w:id="96" w:name="_Toc431471180"/>
      <w:r>
        <w:t xml:space="preserve">Figure </w:t>
      </w:r>
      <w:r w:rsidR="003E42BF">
        <w:fldChar w:fldCharType="begin"/>
      </w:r>
      <w:r>
        <w:instrText xml:space="preserve"> SEQ Figure \* ARABIC </w:instrText>
      </w:r>
      <w:r w:rsidR="003E42BF">
        <w:fldChar w:fldCharType="separate"/>
      </w:r>
      <w:r w:rsidR="00B13A9C">
        <w:rPr>
          <w:noProof/>
        </w:rPr>
        <w:t>7</w:t>
      </w:r>
      <w:r w:rsidR="003E42BF">
        <w:fldChar w:fldCharType="end"/>
      </w:r>
      <w:bookmarkEnd w:id="95"/>
      <w:r>
        <w:t>.</w:t>
      </w:r>
      <w:r w:rsidRPr="00946CD7">
        <w:t xml:space="preserve"> Maximum market share as a function of payback period based on different sources (Source:</w:t>
      </w:r>
      <w:r>
        <w:t xml:space="preserve"> </w:t>
      </w:r>
      <w:r w:rsidR="002B1249">
        <w:t xml:space="preserve">R.W. </w:t>
      </w:r>
      <w:r>
        <w:t>Beck 2009; EIA 2004; Paidipati et al. 2008; Sigrin and Drury 2014</w:t>
      </w:r>
      <w:r w:rsidRPr="00946CD7">
        <w:t>)</w:t>
      </w:r>
      <w:bookmarkEnd w:id="96"/>
    </w:p>
    <w:p w:rsidR="0078065D" w:rsidRDefault="0078065D" w:rsidP="0078065D">
      <w:pPr>
        <w:pStyle w:val="xLineSpacer"/>
      </w:pPr>
    </w:p>
    <w:p w:rsidR="00FE7591" w:rsidRDefault="00FE7591" w:rsidP="00095ADA">
      <w:pPr>
        <w:pStyle w:val="NRELHead02Numbered"/>
      </w:pPr>
      <w:bookmarkStart w:id="97" w:name="_Toc431221189"/>
      <w:r>
        <w:t>Business Model Selection</w:t>
      </w:r>
      <w:bookmarkEnd w:id="97"/>
    </w:p>
    <w:p w:rsidR="00FF7BCD" w:rsidRDefault="005D1149" w:rsidP="00095ADA">
      <w:pPr>
        <w:pStyle w:val="NRELBodyText"/>
      </w:pPr>
      <w:r>
        <w:t>For agents</w:t>
      </w:r>
      <w:r w:rsidR="00FE7591">
        <w:t xml:space="preserve"> </w:t>
      </w:r>
      <w:r>
        <w:t>with</w:t>
      </w:r>
      <w:r w:rsidR="00FE7591">
        <w:t xml:space="preserve"> </w:t>
      </w:r>
      <w:r w:rsidR="000D39FB">
        <w:t>the ability</w:t>
      </w:r>
      <w:r w:rsidR="00FE7591">
        <w:t xml:space="preserve"> to adopt via host or third-party ownership</w:t>
      </w:r>
      <w:r>
        <w:t>, dGen</w:t>
      </w:r>
      <w:r w:rsidR="00FE7591">
        <w:t xml:space="preserve"> </w:t>
      </w:r>
      <w:r w:rsidR="000D39FB">
        <w:t xml:space="preserve">can </w:t>
      </w:r>
      <w:r w:rsidR="00FE7591">
        <w:t>evaluate both options</w:t>
      </w:r>
      <w:r>
        <w:t xml:space="preserve"> and </w:t>
      </w:r>
      <w:r w:rsidR="00FE7591">
        <w:t>select the business</w:t>
      </w:r>
      <w:r>
        <w:t xml:space="preserve"> model</w:t>
      </w:r>
      <w:r w:rsidR="00FE7591">
        <w:t xml:space="preserve"> </w:t>
      </w:r>
      <w:r w:rsidR="000D39FB">
        <w:t>that</w:t>
      </w:r>
      <w:r w:rsidR="00FE7591">
        <w:t xml:space="preserve"> is mo</w:t>
      </w:r>
      <w:r w:rsidR="000D39FB">
        <w:t>re</w:t>
      </w:r>
      <w:r w:rsidR="00FE7591">
        <w:t xml:space="preserve"> economically attractive as measured by the maximum market share. </w:t>
      </w:r>
      <w:r>
        <w:t>U</w:t>
      </w:r>
      <w:r w:rsidR="00FE7591">
        <w:t xml:space="preserve">sers </w:t>
      </w:r>
      <w:r>
        <w:t xml:space="preserve">of dGen </w:t>
      </w:r>
      <w:r w:rsidR="00FE7591">
        <w:t xml:space="preserve">can </w:t>
      </w:r>
      <w:r w:rsidR="00FF7BCD">
        <w:t>further define the decision</w:t>
      </w:r>
      <w:r w:rsidR="000D39FB">
        <w:t>-</w:t>
      </w:r>
      <w:r w:rsidR="00FF7BCD">
        <w:t xml:space="preserve">making criteria using the </w:t>
      </w:r>
      <w:r>
        <w:t>“</w:t>
      </w:r>
      <w:r w:rsidR="00FF7BCD">
        <w:t>ranking</w:t>
      </w:r>
      <w:r>
        <w:t>”</w:t>
      </w:r>
      <w:r w:rsidR="00FF7BCD">
        <w:t xml:space="preserve"> method, whereby agents select the business model with the larger max</w:t>
      </w:r>
      <w:r w:rsidR="000D39FB">
        <w:t>imum</w:t>
      </w:r>
      <w:r w:rsidR="00FF7BCD">
        <w:t xml:space="preserve"> market share, or the </w:t>
      </w:r>
      <w:r>
        <w:t>“</w:t>
      </w:r>
      <w:r w:rsidR="00FF7BCD">
        <w:t>probabilistic</w:t>
      </w:r>
      <w:r>
        <w:t>”</w:t>
      </w:r>
      <w:r w:rsidR="00FF7BCD">
        <w:t xml:space="preserve"> method, which assumes some fraction of agents will select the economically</w:t>
      </w:r>
      <w:r w:rsidR="000D39FB">
        <w:t xml:space="preserve"> </w:t>
      </w:r>
      <w:r w:rsidR="00FF7BCD">
        <w:t xml:space="preserve">inferior business model. In the probabilistic method, the probability of an agent selecting the leasing model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oMath>
      <w:r w:rsidR="000D39FB">
        <w:t xml:space="preserve"> </w:t>
      </w:r>
      <w:r w:rsidR="00FF7BCD">
        <w:t>is defined using a standard logit equation:</w:t>
      </w:r>
    </w:p>
    <w:p w:rsidR="00FF7BCD" w:rsidRPr="00095ADA" w:rsidRDefault="009571CA" w:rsidP="00996967">
      <w:pPr>
        <w:pStyle w:val="NRELBodyText"/>
        <w:jc w:val="center"/>
      </w:pPr>
      <m:oMath>
        <m:sSub>
          <m:sSubPr>
            <m:ctrlPr>
              <w:rPr>
                <w:rFonts w:ascii="Cambria Math" w:hAnsi="Cambria Math"/>
                <w:i/>
                <w:sz w:val="28"/>
              </w:rPr>
            </m:ctrlPr>
          </m:sSubPr>
          <m:e>
            <m:r>
              <w:rPr>
                <w:rFonts w:ascii="Cambria Math" w:hAnsi="Cambria Math"/>
                <w:sz w:val="28"/>
              </w:rPr>
              <m:t>P</m:t>
            </m:r>
          </m:e>
          <m:sub>
            <m:r>
              <w:rPr>
                <w:rFonts w:ascii="Cambria Math" w:hAnsi="Cambria Math"/>
                <w:sz w:val="28"/>
              </w:rPr>
              <m:t>l</m:t>
            </m:r>
          </m:sub>
        </m:sSub>
        <m:r>
          <w:rPr>
            <w:rFonts w:ascii="Cambria Math" w:hAnsi="Cambria Math"/>
            <w:sz w:val="28"/>
          </w:rPr>
          <m:t xml:space="preserve">= </m:t>
        </m:r>
        <m:f>
          <m:fPr>
            <m:ctrlPr>
              <w:rPr>
                <w:rFonts w:ascii="Cambria Math" w:hAnsi="Cambria Math"/>
                <w:i/>
                <w:sz w:val="28"/>
              </w:rPr>
            </m:ctrlPr>
          </m:fPr>
          <m:num>
            <m:sSubSup>
              <m:sSubSupPr>
                <m:ctrlPr>
                  <w:rPr>
                    <w:rFonts w:ascii="Cambria Math" w:hAnsi="Cambria Math"/>
                    <w:i/>
                    <w:sz w:val="28"/>
                  </w:rPr>
                </m:ctrlPr>
              </m:sSubSupPr>
              <m:e>
                <m:r>
                  <w:rPr>
                    <w:rFonts w:ascii="Cambria Math" w:hAnsi="Cambria Math"/>
                    <w:sz w:val="28"/>
                  </w:rPr>
                  <m:t>M</m:t>
                </m:r>
              </m:e>
              <m:sub>
                <m:r>
                  <w:rPr>
                    <w:rFonts w:ascii="Cambria Math" w:hAnsi="Cambria Math"/>
                    <w:sz w:val="28"/>
                  </w:rPr>
                  <m:t>l</m:t>
                </m:r>
              </m:sub>
              <m:sup>
                <m:r>
                  <w:rPr>
                    <w:rFonts w:ascii="Cambria Math" w:hAnsi="Cambria Math"/>
                    <w:sz w:val="28"/>
                  </w:rPr>
                  <m:t>α</m:t>
                </m:r>
              </m:sup>
            </m:sSubSup>
          </m:num>
          <m:den>
            <m:sSubSup>
              <m:sSubSupPr>
                <m:ctrlPr>
                  <w:rPr>
                    <w:rFonts w:ascii="Cambria Math" w:hAnsi="Cambria Math"/>
                    <w:i/>
                    <w:sz w:val="28"/>
                  </w:rPr>
                </m:ctrlPr>
              </m:sSubSupPr>
              <m:e>
                <m:r>
                  <w:rPr>
                    <w:rFonts w:ascii="Cambria Math" w:hAnsi="Cambria Math"/>
                    <w:sz w:val="28"/>
                  </w:rPr>
                  <m:t>M</m:t>
                </m:r>
              </m:e>
              <m:sub>
                <m:r>
                  <w:rPr>
                    <w:rFonts w:ascii="Cambria Math" w:hAnsi="Cambria Math"/>
                    <w:sz w:val="28"/>
                  </w:rPr>
                  <m:t>l</m:t>
                </m:r>
              </m:sub>
              <m:sup>
                <m:r>
                  <w:rPr>
                    <w:rFonts w:ascii="Cambria Math" w:hAnsi="Cambria Math"/>
                    <w:sz w:val="28"/>
                  </w:rPr>
                  <m:t>α</m:t>
                </m:r>
              </m:sup>
            </m:sSubSup>
            <m:r>
              <w:rPr>
                <w:rFonts w:ascii="Cambria Math" w:hAnsi="Cambria Math"/>
                <w:sz w:val="28"/>
              </w:rPr>
              <m:t>+</m:t>
            </m:r>
            <m:sSubSup>
              <m:sSubSupPr>
                <m:ctrlPr>
                  <w:rPr>
                    <w:rFonts w:ascii="Cambria Math" w:hAnsi="Cambria Math"/>
                    <w:i/>
                    <w:sz w:val="28"/>
                  </w:rPr>
                </m:ctrlPr>
              </m:sSubSupPr>
              <m:e>
                <m:r>
                  <w:rPr>
                    <w:rFonts w:ascii="Cambria Math" w:hAnsi="Cambria Math"/>
                    <w:sz w:val="28"/>
                  </w:rPr>
                  <m:t>M</m:t>
                </m:r>
              </m:e>
              <m:sub>
                <m:r>
                  <w:rPr>
                    <w:rFonts w:ascii="Cambria Math" w:hAnsi="Cambria Math"/>
                    <w:sz w:val="28"/>
                  </w:rPr>
                  <m:t>b</m:t>
                </m:r>
              </m:sub>
              <m:sup>
                <m:r>
                  <w:rPr>
                    <w:rFonts w:ascii="Cambria Math" w:hAnsi="Cambria Math"/>
                    <w:sz w:val="28"/>
                  </w:rPr>
                  <m:t>α</m:t>
                </m:r>
              </m:sup>
            </m:sSubSup>
          </m:den>
        </m:f>
        <m:r>
          <w:rPr>
            <w:rFonts w:ascii="Cambria Math" w:hAnsi="Cambria Math"/>
            <w:sz w:val="28"/>
          </w:rPr>
          <m:t xml:space="preserve"> (1)</m:t>
        </m:r>
      </m:oMath>
      <w:r w:rsidR="00FC73A9">
        <w:tab/>
      </w:r>
      <w:r w:rsidR="00FC73A9">
        <w:tab/>
      </w:r>
      <w:r w:rsidR="00FC73A9">
        <w:tab/>
      </w:r>
      <w:r w:rsidR="00FC73A9">
        <w:tab/>
      </w:r>
      <w:r w:rsidR="00FC73A9">
        <w:tab/>
      </w:r>
      <w:r w:rsidR="00FC73A9">
        <w:tab/>
      </w:r>
    </w:p>
    <w:p w:rsidR="0078065D" w:rsidRPr="0078065D" w:rsidRDefault="00640CEB" w:rsidP="0078065D">
      <w:pPr>
        <w:pStyle w:val="NRELBodyText"/>
      </w:pPr>
      <w:r>
        <w:t>w</w:t>
      </w:r>
      <w:r w:rsidR="00FF7BCD">
        <w:t xml:space="preserve">here </w:t>
      </w:r>
      <m:oMath>
        <m:sSub>
          <m:sSubPr>
            <m:ctrlPr>
              <w:rPr>
                <w:rFonts w:ascii="Cambria Math" w:hAnsi="Cambria Math"/>
                <w:i/>
              </w:rPr>
            </m:ctrlPr>
          </m:sSubPr>
          <m:e>
            <m:r>
              <w:rPr>
                <w:rFonts w:ascii="Cambria Math" w:hAnsi="Cambria Math"/>
              </w:rPr>
              <m:t>M</m:t>
            </m:r>
          </m:e>
          <m:sub>
            <m:r>
              <w:rPr>
                <w:rFonts w:ascii="Cambria Math" w:hAnsi="Cambria Math"/>
              </w:rPr>
              <m:t>l</m:t>
            </m:r>
          </m:sub>
        </m:sSub>
      </m:oMath>
      <w:r w:rsidR="00FF7BCD">
        <w:t xml:space="preserve"> and </w:t>
      </w:r>
      <m:oMath>
        <m:sSub>
          <m:sSubPr>
            <m:ctrlPr>
              <w:rPr>
                <w:rFonts w:ascii="Cambria Math" w:hAnsi="Cambria Math"/>
                <w:i/>
              </w:rPr>
            </m:ctrlPr>
          </m:sSubPr>
          <m:e>
            <m:r>
              <w:rPr>
                <w:rFonts w:ascii="Cambria Math" w:hAnsi="Cambria Math"/>
              </w:rPr>
              <m:t>M</m:t>
            </m:r>
          </m:e>
          <m:sub>
            <m:r>
              <w:rPr>
                <w:rFonts w:ascii="Cambria Math" w:hAnsi="Cambria Math"/>
              </w:rPr>
              <m:t>b</m:t>
            </m:r>
          </m:sub>
        </m:sSub>
      </m:oMath>
      <w:r w:rsidR="00FF7BCD">
        <w:t xml:space="preserve"> are the max</w:t>
      </w:r>
      <w:r>
        <w:t>imum</w:t>
      </w:r>
      <w:r w:rsidR="00FF7BCD">
        <w:t xml:space="preserve"> market shares of the leasing </w:t>
      </w:r>
      <w:r w:rsidR="005D1149">
        <w:t xml:space="preserve">and buying </w:t>
      </w:r>
      <w:r w:rsidR="00FF7BCD">
        <w:t>models</w:t>
      </w:r>
      <w:r>
        <w:t>,</w:t>
      </w:r>
      <w:r w:rsidR="00FF7BCD">
        <w:t xml:space="preserve"> respectively, and α is a segregation parameter with a default value of </w:t>
      </w:r>
      <w:r>
        <w:t>two</w:t>
      </w:r>
      <w:r w:rsidR="00FF7BCD">
        <w:t>. In this formulation</w:t>
      </w:r>
      <w:r>
        <w:t>,</w:t>
      </w:r>
      <w:r w:rsidR="00FF7BCD">
        <w:t xml:space="preserve"> the agent is indifferent to either model when </w:t>
      </w:r>
      <w:r w:rsidR="005D1149">
        <w:t xml:space="preserve">both models </w:t>
      </w:r>
      <w:r w:rsidR="00FF7BCD">
        <w:t xml:space="preserve">provide equal economic benefits, but </w:t>
      </w:r>
      <w:r w:rsidR="005D1149">
        <w:t xml:space="preserve">it </w:t>
      </w:r>
      <w:r>
        <w:t>is likely to</w:t>
      </w:r>
      <w:r w:rsidR="00FF7BCD">
        <w:t xml:space="preserve"> prefer</w:t>
      </w:r>
      <w:r w:rsidR="00FC73A9">
        <w:t xml:space="preserve"> the business model with superior economics.</w:t>
      </w:r>
      <w:r w:rsidR="00553804">
        <w:t xml:space="preserve"> </w:t>
      </w:r>
    </w:p>
    <w:p w:rsidR="00FC73A9" w:rsidRDefault="00FC73A9" w:rsidP="00095ADA">
      <w:pPr>
        <w:pStyle w:val="NRELHead02Numbered"/>
      </w:pPr>
      <w:bookmarkStart w:id="98" w:name="_Toc431221190"/>
      <w:r>
        <w:t>Market Diffusion</w:t>
      </w:r>
      <w:bookmarkEnd w:id="98"/>
    </w:p>
    <w:p w:rsidR="00FC73A9" w:rsidRDefault="006A194B" w:rsidP="0034568B">
      <w:pPr>
        <w:pStyle w:val="NRELBodyText"/>
      </w:pPr>
      <w:r w:rsidRPr="006A194B">
        <w:t xml:space="preserve">The model is initialized with historical diffusion levels consistent with </w:t>
      </w:r>
      <w:r w:rsidR="00640CEB">
        <w:t xml:space="preserve">2013 </w:t>
      </w:r>
      <w:r w:rsidRPr="006A194B">
        <w:t>market conditions. At each subsequent time step, historical diffusion levels are updated to reflect the incremental diffusion during the previous time step, and financial calculat</w:t>
      </w:r>
      <w:r>
        <w:t>ions</w:t>
      </w:r>
      <w:r w:rsidRPr="006A194B">
        <w:t xml:space="preserve"> are updated to reflect changing </w:t>
      </w:r>
      <w:r w:rsidR="00FA3FD4">
        <w:t>market and technology</w:t>
      </w:r>
      <w:r w:rsidRPr="006A194B">
        <w:t xml:space="preserve"> factors. Basic exemption handling ensures that previously installed systems are not removed if the market </w:t>
      </w:r>
      <w:r w:rsidR="00640CEB">
        <w:t>drop</w:t>
      </w:r>
      <w:r w:rsidRPr="006A194B">
        <w:t>s and that growth in population and load do</w:t>
      </w:r>
      <w:r w:rsidR="00220535">
        <w:t>es</w:t>
      </w:r>
      <w:r w:rsidRPr="006A194B">
        <w:t xml:space="preserve"> not </w:t>
      </w:r>
      <w:r w:rsidRPr="006A194B">
        <w:lastRenderedPageBreak/>
        <w:t xml:space="preserve">distort historical diffusion levels. </w:t>
      </w:r>
      <w:r w:rsidR="006805C8">
        <w:t>The model tracks</w:t>
      </w:r>
      <w:r w:rsidRPr="006A194B">
        <w:t xml:space="preserve"> adoption levels</w:t>
      </w:r>
      <w:r w:rsidR="00220535">
        <w:t>—</w:t>
      </w:r>
      <w:r w:rsidR="00640CEB">
        <w:t>including</w:t>
      </w:r>
      <w:r w:rsidR="008C6630">
        <w:t xml:space="preserve"> new customers, </w:t>
      </w:r>
      <w:r w:rsidR="00FC73A9">
        <w:t xml:space="preserve">installed </w:t>
      </w:r>
      <w:r w:rsidR="008C6630">
        <w:t xml:space="preserve">capacity, and </w:t>
      </w:r>
      <w:r w:rsidR="00FC73A9">
        <w:t xml:space="preserve">overall </w:t>
      </w:r>
      <w:r w:rsidR="006805C8">
        <w:t xml:space="preserve">wind </w:t>
      </w:r>
      <w:r w:rsidR="008C6630">
        <w:t>market value</w:t>
      </w:r>
      <w:r w:rsidR="00220535">
        <w:t>—</w:t>
      </w:r>
      <w:r w:rsidRPr="006A194B">
        <w:t xml:space="preserve">over all model years to capture the cumulative adoption </w:t>
      </w:r>
      <w:r w:rsidR="00FC73A9">
        <w:t>for each</w:t>
      </w:r>
      <w:r w:rsidRPr="006A194B">
        <w:t xml:space="preserve"> from 2014 through 2050, and </w:t>
      </w:r>
      <w:r w:rsidR="00FC73A9">
        <w:t>agents</w:t>
      </w:r>
      <w:r w:rsidRPr="006A194B">
        <w:t xml:space="preserve"> are aggregated together to capture the overall diffusion of </w:t>
      </w:r>
      <w:r w:rsidR="00FA3FD4">
        <w:t>each DER technology</w:t>
      </w:r>
      <w:r w:rsidRPr="006A194B">
        <w:t xml:space="preserve"> in the state and national markets.</w:t>
      </w:r>
      <w:r w:rsidR="008C6630">
        <w:t xml:space="preserve"> </w:t>
      </w:r>
      <w:r w:rsidR="00FC73A9">
        <w:t>T</w:t>
      </w:r>
      <w:r w:rsidR="00640CEB">
        <w:t>o accomplish this, t</w:t>
      </w:r>
      <w:r w:rsidR="00FC73A9">
        <w:t xml:space="preserve">he </w:t>
      </w:r>
      <w:r w:rsidR="00640CEB">
        <w:t xml:space="preserve">following </w:t>
      </w:r>
      <w:r w:rsidR="00FC73A9">
        <w:t>specific formulation</w:t>
      </w:r>
      <w:r w:rsidR="00640CEB">
        <w:t xml:space="preserve"> can be used.</w:t>
      </w:r>
      <w:r w:rsidR="00FC73A9">
        <w:t xml:space="preserve"> </w:t>
      </w:r>
    </w:p>
    <w:p w:rsidR="00FC73A9" w:rsidRDefault="00FC73A9" w:rsidP="0034568B">
      <w:pPr>
        <w:pStyle w:val="NRELBodyText"/>
      </w:pPr>
      <w:r>
        <w:t>Let S and M be the market share and max</w:t>
      </w:r>
      <w:r w:rsidR="00640CEB">
        <w:t>imum</w:t>
      </w:r>
      <w:r>
        <w:t xml:space="preserve"> market share calculated for year t for agent i. First calculate the p &amp; q parameters for the Bass model, with a default value for p = 0.0015 and q defined</w:t>
      </w:r>
      <w:r w:rsidR="00C83B47">
        <w:t xml:space="preserve"> as:</w:t>
      </w:r>
    </w:p>
    <w:p w:rsidR="00C83B47" w:rsidRDefault="00946CD7" w:rsidP="00946CD7">
      <w:pPr>
        <w:pStyle w:val="NRELBodyText"/>
        <w:ind w:firstLine="360"/>
      </w:pPr>
      <w:r>
        <w:t xml:space="preserve">q </w:t>
      </w:r>
      <w:r w:rsidR="00C83B47">
        <w:t>= 0.5 if payback period &lt; 3 years</w:t>
      </w:r>
      <w:r w:rsidR="00EF4B20">
        <w:t xml:space="preserve"> or</w:t>
      </w:r>
      <w:r w:rsidR="00C83B47">
        <w:t xml:space="preserve"> percent monthly bill savings &gt; </w:t>
      </w:r>
      <w:r w:rsidR="00EF4B20">
        <w:t>18</w:t>
      </w:r>
      <w:r w:rsidR="00C83B47">
        <w:t>0%</w:t>
      </w:r>
    </w:p>
    <w:p w:rsidR="00C83B47" w:rsidRDefault="00946CD7" w:rsidP="00946CD7">
      <w:pPr>
        <w:pStyle w:val="NRELBodyText"/>
        <w:ind w:firstLine="360"/>
      </w:pPr>
      <w:r>
        <w:t>q</w:t>
      </w:r>
      <w:r w:rsidR="00C83B47">
        <w:t xml:space="preserve"> = 0.4 if payback period </w:t>
      </w:r>
      <w:r w:rsidR="00EF4B20">
        <w:t>in (3, 10 years] or percent monthly bill savings in [133%, 180%)</w:t>
      </w:r>
    </w:p>
    <w:p w:rsidR="00EF4B20" w:rsidRDefault="00946CD7" w:rsidP="00946CD7">
      <w:pPr>
        <w:pStyle w:val="NRELBodyText"/>
        <w:ind w:firstLine="360"/>
      </w:pPr>
      <w:r>
        <w:t xml:space="preserve">q </w:t>
      </w:r>
      <w:r w:rsidR="00EF4B20">
        <w:t>= 0.3 if payback period in (10, 30 years] or percent monthly bill savings in [0%, 133%)</w:t>
      </w:r>
      <w:r w:rsidR="00996967">
        <w:t>.</w:t>
      </w:r>
    </w:p>
    <w:p w:rsidR="00EF4B20" w:rsidRDefault="00DA3DD4" w:rsidP="00996967">
      <w:pPr>
        <w:pStyle w:val="NRELBodyText"/>
        <w:spacing w:after="120"/>
      </w:pPr>
      <w:r>
        <w:t>A complication of using multiple S-curves is transitioning from one curve to another when DER economics change with cost reductions, electricity rate</w:t>
      </w:r>
      <w:r w:rsidR="00220535">
        <w:t xml:space="preserve"> changes</w:t>
      </w:r>
      <w:r>
        <w:t xml:space="preserve">, or other factors. </w:t>
      </w:r>
      <w:r w:rsidR="00220535">
        <w:t xml:space="preserve">Because </w:t>
      </w:r>
      <w:r>
        <w:t xml:space="preserve">the market-penetration fraction scales the total deployment, this transition would lead to a step increase in adoption in the year that the model switched from one curve to another. To smooth this transition, we calculate the position on the new S-curve by solving for the </w:t>
      </w:r>
      <w:r w:rsidR="00220535">
        <w:t>“</w:t>
      </w:r>
      <w:r>
        <w:t>equivalent year” (</w:t>
      </w:r>
      <m:oMath>
        <m:sSub>
          <m:sSubPr>
            <m:ctrlPr>
              <w:rPr>
                <w:rFonts w:ascii="Cambria Math" w:hAnsi="Cambria Math"/>
                <w:i/>
              </w:rPr>
            </m:ctrlPr>
          </m:sSubPr>
          <m:e>
            <m:r>
              <w:rPr>
                <w:rFonts w:ascii="Cambria Math" w:hAnsi="Cambria Math"/>
              </w:rPr>
              <m:t>t</m:t>
            </m:r>
          </m:e>
          <m:sub>
            <m:r>
              <w:rPr>
                <w:rFonts w:ascii="Cambria Math" w:hAnsi="Cambria Math"/>
              </w:rPr>
              <m:t>eq</m:t>
            </m:r>
          </m:sub>
        </m:sSub>
      </m:oMath>
      <w:r w:rsidR="00520F97">
        <w:t>) the</w:t>
      </w:r>
      <w:r w:rsidR="00EF4B20">
        <w:t xml:space="preserve"> technology has been in the market, </w:t>
      </w:r>
      <w:r w:rsidR="00FA3FD4">
        <w:t>which as calculated as</w:t>
      </w:r>
      <m:oMath>
        <m:r>
          <w:rPr>
            <w:rFonts w:ascii="Cambria Math" w:hAnsi="Cambria Math"/>
          </w:rPr>
          <m:t>:</m:t>
        </m:r>
      </m:oMath>
    </w:p>
    <w:p w:rsidR="00EF4B20" w:rsidRPr="00095ADA" w:rsidRDefault="009571CA" w:rsidP="00996967">
      <w:pPr>
        <w:pStyle w:val="NRELBodyText"/>
        <w:jc w:val="center"/>
      </w:pPr>
      <m:oMathPara>
        <m:oMath>
          <m:sSub>
            <m:sSubPr>
              <m:ctrlPr>
                <w:rPr>
                  <w:rFonts w:ascii="Cambria Math" w:hAnsi="Cambria Math"/>
                  <w:i/>
                </w:rPr>
              </m:ctrlPr>
            </m:sSubPr>
            <m:e>
              <m:r>
                <w:rPr>
                  <w:rFonts w:ascii="Cambria Math" w:hAnsi="Cambria Math"/>
                </w:rPr>
                <m:t>t</m:t>
              </m:r>
            </m:e>
            <m:sub>
              <m:r>
                <w:rPr>
                  <w:rFonts w:ascii="Cambria Math" w:hAnsi="Cambria Math"/>
                </w:rPr>
                <m:t>eq</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d>
                        <m:dPr>
                          <m:ctrlPr>
                            <w:rPr>
                              <w:rFonts w:ascii="Cambria Math" w:hAnsi="Cambria Math"/>
                              <w:i/>
                            </w:rPr>
                          </m:ctrlPr>
                        </m:dPr>
                        <m:e>
                          <m:r>
                            <w:rPr>
                              <w:rFonts w:ascii="Cambria Math" w:hAnsi="Cambria Math"/>
                            </w:rPr>
                            <m:t>1-ratio</m:t>
                          </m:r>
                        </m:e>
                      </m:d>
                    </m:num>
                    <m:den>
                      <m:r>
                        <w:rPr>
                          <w:rFonts w:ascii="Cambria Math" w:hAnsi="Cambria Math"/>
                        </w:rPr>
                        <m:t>1+</m:t>
                      </m:r>
                      <m:d>
                        <m:dPr>
                          <m:ctrlPr>
                            <w:rPr>
                              <w:rFonts w:ascii="Cambria Math" w:hAnsi="Cambria Math"/>
                              <w:i/>
                            </w:rPr>
                          </m:ctrlPr>
                        </m:dPr>
                        <m:e>
                          <m:r>
                            <w:rPr>
                              <w:rFonts w:ascii="Cambria Math" w:hAnsi="Cambria Math"/>
                            </w:rPr>
                            <m:t>ratio</m:t>
                          </m:r>
                        </m:e>
                      </m:d>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p</m:t>
                          </m:r>
                        </m:den>
                      </m:f>
                      <m:r>
                        <w:rPr>
                          <w:rFonts w:ascii="Cambria Math" w:hAnsi="Cambria Math"/>
                        </w:rPr>
                        <m:t>)</m:t>
                      </m:r>
                    </m:den>
                  </m:f>
                </m:e>
              </m:func>
            </m:num>
            <m:den>
              <m:r>
                <w:rPr>
                  <w:rFonts w:ascii="Cambria Math" w:hAnsi="Cambria Math"/>
                </w:rPr>
                <m:t>-(p+q)</m:t>
              </m:r>
            </m:den>
          </m:f>
          <m:r>
            <w:rPr>
              <w:rFonts w:ascii="Cambria Math" w:hAnsi="Cambria Math"/>
            </w:rPr>
            <m:t xml:space="preserve"> (2)</m:t>
          </m:r>
        </m:oMath>
      </m:oMathPara>
    </w:p>
    <w:p w:rsidR="00395B00" w:rsidRPr="00095ADA" w:rsidRDefault="00996967" w:rsidP="00095ADA">
      <w:pPr>
        <w:pStyle w:val="NRELBodyText"/>
      </w:pPr>
      <w:r>
        <w:t>w</w:t>
      </w:r>
      <w:r w:rsidR="00395B00">
        <w:t xml:space="preserve">here ratio is shorthand for </w:t>
      </w:r>
      <m:oMath>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t-1</m:t>
                </m:r>
              </m:sub>
            </m:sSub>
          </m:num>
          <m:den>
            <m:sSub>
              <m:sSubPr>
                <m:ctrlPr>
                  <w:rPr>
                    <w:rFonts w:ascii="Cambria Math" w:hAnsi="Cambria Math"/>
                    <w:i/>
                  </w:rPr>
                </m:ctrlPr>
              </m:sSubPr>
              <m:e>
                <m:r>
                  <w:rPr>
                    <w:rFonts w:ascii="Cambria Math" w:hAnsi="Cambria Math"/>
                  </w:rPr>
                  <m:t>M</m:t>
                </m:r>
              </m:e>
              <m:sub>
                <m:r>
                  <w:rPr>
                    <w:rFonts w:ascii="Cambria Math" w:hAnsi="Cambria Math"/>
                  </w:rPr>
                  <m:t>t</m:t>
                </m:r>
              </m:sub>
            </m:sSub>
          </m:den>
        </m:f>
      </m:oMath>
      <w:r w:rsidR="00220535">
        <w:t>.</w:t>
      </w:r>
    </w:p>
    <w:p w:rsidR="00395B00" w:rsidRDefault="00DA3DD4" w:rsidP="00996967">
      <w:pPr>
        <w:pStyle w:val="NRELBodyText"/>
        <w:spacing w:after="120"/>
      </w:pPr>
      <w:r>
        <w:t>Then, step</w:t>
      </w:r>
      <w:r w:rsidR="00FA3FD4">
        <w:t>ping</w:t>
      </w:r>
      <w:r>
        <w:t xml:space="preserve"> forward </w:t>
      </w:r>
      <w:r w:rsidR="00996967">
        <w:t>2</w:t>
      </w:r>
      <w:r>
        <w:t xml:space="preserve"> </w:t>
      </w:r>
      <w:r w:rsidR="00FA3FD4">
        <w:t xml:space="preserve">years from the equivalent time, dGen </w:t>
      </w:r>
      <w:r>
        <w:t>c</w:t>
      </w:r>
      <w:r w:rsidR="00395B00">
        <w:t>alculat</w:t>
      </w:r>
      <w:r w:rsidR="00FA3FD4">
        <w:t>es</w:t>
      </w:r>
      <w:r w:rsidR="00395B00">
        <w:t xml:space="preserve"> the new adoption fraction in time t (</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395B00">
        <w:t xml:space="preserve">) </w:t>
      </w:r>
      <w:r>
        <w:t xml:space="preserve">using </w:t>
      </w:r>
      <w:r w:rsidR="00996967">
        <w:t xml:space="preserve">the </w:t>
      </w:r>
      <w:r>
        <w:t xml:space="preserve">classic Bass diffusion </w:t>
      </w:r>
      <w:r w:rsidR="00395B00">
        <w:t>as:</w:t>
      </w:r>
    </w:p>
    <w:p w:rsidR="00395B00" w:rsidRDefault="009571CA" w:rsidP="00996967">
      <w:pPr>
        <w:pStyle w:val="NRELBodyText"/>
        <w:jc w:val="center"/>
      </w:pPr>
      <m:oMathPara>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p+q</m:t>
                      </m:r>
                    </m:e>
                  </m:d>
                  <m:r>
                    <w:rPr>
                      <w:rFonts w:ascii="Cambria Math" w:hAnsi="Cambria Math"/>
                    </w:rPr>
                    <m:t>*teq+2</m:t>
                  </m:r>
                </m:sup>
              </m:sSup>
              <m:r>
                <w:rPr>
                  <w:rFonts w:ascii="Cambria Math" w:hAnsi="Cambria Math"/>
                </w:rPr>
                <m:t xml:space="preserve"> </m:t>
              </m:r>
            </m:num>
            <m:den>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p</m:t>
                      </m:r>
                    </m:den>
                  </m:f>
                </m:e>
              </m:d>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p+q</m:t>
                      </m:r>
                    </m:e>
                  </m:d>
                  <m:r>
                    <w:rPr>
                      <w:rFonts w:ascii="Cambria Math" w:hAnsi="Cambria Math"/>
                    </w:rPr>
                    <m:t>*teq+2</m:t>
                  </m:r>
                </m:sup>
              </m:sSup>
            </m:den>
          </m:f>
          <m:r>
            <w:rPr>
              <w:rFonts w:ascii="Cambria Math" w:hAnsi="Cambria Math"/>
            </w:rPr>
            <m:t xml:space="preserve"> (3)</m:t>
          </m:r>
        </m:oMath>
      </m:oMathPara>
    </w:p>
    <w:p w:rsidR="00395B00" w:rsidRDefault="00395B00" w:rsidP="00996967">
      <w:pPr>
        <w:pStyle w:val="NRELBodyText"/>
        <w:spacing w:after="120"/>
      </w:pPr>
      <w:r>
        <w:t>Finally, calculate the market share rate (S) as:</w:t>
      </w:r>
      <m:oMath>
        <m:r>
          <w:rPr>
            <w:rFonts w:ascii="Cambria Math" w:hAnsi="Cambria Math"/>
            <w:noProof/>
          </w:rPr>
          <m:t xml:space="preserve"> </m:t>
        </m:r>
      </m:oMath>
    </w:p>
    <w:p w:rsidR="00395B00" w:rsidRPr="00095ADA" w:rsidRDefault="009571CA" w:rsidP="00C03426">
      <w:pPr>
        <w:pStyle w:val="NRELBodyText"/>
        <w:jc w:val="cente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 xml:space="preserve">t </m:t>
              </m:r>
            </m:sub>
          </m:sSub>
          <m:r>
            <w:rPr>
              <w:rFonts w:ascii="Cambria Math" w:hAnsi="Cambria Math"/>
            </w:rPr>
            <m:t xml:space="preserve"> (4)</m:t>
          </m:r>
        </m:oMath>
      </m:oMathPara>
    </w:p>
    <w:p w:rsidR="00395B00" w:rsidRDefault="00996967" w:rsidP="00095ADA">
      <w:pPr>
        <w:pStyle w:val="NRELBodyText"/>
      </w:pPr>
      <w:r>
        <w:t>w</w:t>
      </w:r>
      <w:r w:rsidR="00395B00">
        <w:t>here market share cannot decline from the previous year’s level (</w:t>
      </w:r>
      <w:r w:rsidR="00220535">
        <w:t xml:space="preserve">which would </w:t>
      </w:r>
      <w:r w:rsidR="00395B00">
        <w:t xml:space="preserve">imply </w:t>
      </w:r>
      <w:r w:rsidR="00220535">
        <w:t>systems are uninstalled</w:t>
      </w:r>
      <w:r w:rsidR="00395B00">
        <w:t>)</w:t>
      </w:r>
      <w:r>
        <w:t>:</w:t>
      </w:r>
    </w:p>
    <w:p w:rsidR="00184F26" w:rsidRPr="007138F7" w:rsidRDefault="009571CA" w:rsidP="00612950">
      <w:pPr>
        <w:pStyle w:val="NRELBodyText"/>
        <w:jc w:val="center"/>
      </w:pPr>
      <m:oMath>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r>
          <w:rPr>
            <w:rFonts w:ascii="Cambria Math" w:hAnsi="Cambria Math"/>
          </w:rPr>
          <m:t>Max</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oMath>
      <w:r w:rsidR="00395B00">
        <w:t xml:space="preserve"> </w:t>
      </w:r>
      <w:r w:rsidR="00996967">
        <w:t>.</w:t>
      </w:r>
    </w:p>
    <w:p w:rsidR="00CC3FEE" w:rsidRDefault="00CC3FEE">
      <w:pPr>
        <w:spacing w:after="200" w:line="276" w:lineRule="auto"/>
        <w:rPr>
          <w:rFonts w:ascii="Arial" w:eastAsia="Times" w:hAnsi="Arial" w:cs="Arial"/>
          <w:b/>
          <w:color w:val="0079C1"/>
          <w:kern w:val="24"/>
          <w:sz w:val="36"/>
          <w:szCs w:val="20"/>
        </w:rPr>
      </w:pPr>
      <w:r>
        <w:br w:type="page"/>
      </w:r>
    </w:p>
    <w:p w:rsidR="00FC7F34" w:rsidRPr="009338EA" w:rsidRDefault="00FC7F34" w:rsidP="00FC7F34">
      <w:pPr>
        <w:pStyle w:val="NRELHead01"/>
      </w:pPr>
      <w:bookmarkStart w:id="99" w:name="_Toc431221193"/>
      <w:r w:rsidRPr="009338EA">
        <w:lastRenderedPageBreak/>
        <w:t>References</w:t>
      </w:r>
      <w:bookmarkEnd w:id="99"/>
    </w:p>
    <w:p w:rsidR="00FC7F34" w:rsidRDefault="00DE1B6C" w:rsidP="00FC7F34">
      <w:pPr>
        <w:pStyle w:val="NRELReference"/>
      </w:pPr>
      <w:r>
        <w:t>AWST (</w:t>
      </w:r>
      <w:r w:rsidR="00FC7F34">
        <w:t>AWS Truepower, LLC) (</w:t>
      </w:r>
      <w:r w:rsidR="00FC7F34" w:rsidRPr="00452905">
        <w:t>2012</w:t>
      </w:r>
      <w:r w:rsidR="006D76C7">
        <w:t>a</w:t>
      </w:r>
      <w:r w:rsidR="00FC7F34">
        <w:t xml:space="preserve">). </w:t>
      </w:r>
      <w:r w:rsidR="00FC7F34" w:rsidRPr="00452905">
        <w:t>“3% Gross Capacity Factor TMY Profile at 20 km Locations</w:t>
      </w:r>
      <w:r w:rsidR="00FC7F34">
        <w:t>.</w:t>
      </w:r>
      <w:r w:rsidR="00FC7F34" w:rsidRPr="00452905">
        <w:t>”</w:t>
      </w:r>
    </w:p>
    <w:p w:rsidR="00FC7F34" w:rsidRPr="00452905" w:rsidRDefault="00DE1B6C" w:rsidP="00FC7F34">
      <w:pPr>
        <w:pStyle w:val="NRELReference"/>
      </w:pPr>
      <w:proofErr w:type="gramStart"/>
      <w:r w:rsidRPr="00452905">
        <w:t xml:space="preserve">AWST </w:t>
      </w:r>
      <w:r>
        <w:t>(</w:t>
      </w:r>
      <w:r w:rsidR="00FC7F34" w:rsidRPr="00452905">
        <w:t xml:space="preserve">AWS </w:t>
      </w:r>
      <w:proofErr w:type="spellStart"/>
      <w:r w:rsidR="00FC7F34" w:rsidRPr="00452905">
        <w:t>Truepower</w:t>
      </w:r>
      <w:proofErr w:type="spellEnd"/>
      <w:r w:rsidR="00FC7F34" w:rsidRPr="00452905">
        <w:t>, LLC)</w:t>
      </w:r>
      <w:r w:rsidR="00FC7F34">
        <w:t xml:space="preserve"> (</w:t>
      </w:r>
      <w:r w:rsidR="00FC7F34" w:rsidRPr="00452905">
        <w:t>2012</w:t>
      </w:r>
      <w:r w:rsidR="006D76C7">
        <w:t>b</w:t>
      </w:r>
      <w:r w:rsidR="00FC7F34">
        <w:t>)</w:t>
      </w:r>
      <w:r w:rsidR="00FC7F34" w:rsidRPr="00452905">
        <w:t>.</w:t>
      </w:r>
      <w:proofErr w:type="gramEnd"/>
      <w:r w:rsidR="00FC7F34" w:rsidRPr="00452905">
        <w:t xml:space="preserve"> “IEC Class II Annual Gross Capacity Factor at 80 m”</w:t>
      </w:r>
      <w:r w:rsidR="00FC7F34">
        <w:t>.</w:t>
      </w:r>
    </w:p>
    <w:p w:rsidR="004A75D6" w:rsidRDefault="004A75D6" w:rsidP="004A75D6">
      <w:pPr>
        <w:pStyle w:val="NRELReference"/>
      </w:pPr>
      <w:proofErr w:type="gramStart"/>
      <w:r>
        <w:t xml:space="preserve">Barnes, Justin, </w:t>
      </w:r>
      <w:proofErr w:type="spellStart"/>
      <w:r>
        <w:t>Culley</w:t>
      </w:r>
      <w:proofErr w:type="spellEnd"/>
      <w:r>
        <w:t xml:space="preserve">, Thad, Haynes, Rusty, </w:t>
      </w:r>
      <w:proofErr w:type="spellStart"/>
      <w:r>
        <w:t>Passera</w:t>
      </w:r>
      <w:proofErr w:type="spellEnd"/>
      <w:r>
        <w:t xml:space="preserve">, Laurel, </w:t>
      </w:r>
      <w:proofErr w:type="spellStart"/>
      <w:r>
        <w:t>Wiedman</w:t>
      </w:r>
      <w:proofErr w:type="spellEnd"/>
      <w:r>
        <w:t>, Joseph, and Jackson, Rosalind.</w:t>
      </w:r>
      <w:proofErr w:type="gramEnd"/>
      <w:r>
        <w:t xml:space="preserve"> 2013.</w:t>
      </w:r>
      <w:r w:rsidRPr="00BE7D7B">
        <w:t xml:space="preserve"> </w:t>
      </w:r>
      <w:r w:rsidRPr="00567DC8">
        <w:rPr>
          <w:i/>
        </w:rPr>
        <w:t>Freeing the Grid 2013: Best Practices in State Net Metering Policies and Interconnection Procedures</w:t>
      </w:r>
      <w:r w:rsidRPr="00BE7D7B">
        <w:t>.</w:t>
      </w:r>
      <w:r>
        <w:t xml:space="preserve"> </w:t>
      </w:r>
      <w:proofErr w:type="gramStart"/>
      <w:r>
        <w:t xml:space="preserve">Interstate Renewable Energy </w:t>
      </w:r>
      <w:r w:rsidR="00CA7A0B">
        <w:t>Council.</w:t>
      </w:r>
      <w:proofErr w:type="gramEnd"/>
      <w:r w:rsidR="00CA7A0B">
        <w:t xml:space="preserve"> Accessed</w:t>
      </w:r>
      <w:r>
        <w:t xml:space="preserve"> July 7, 2014: </w:t>
      </w:r>
      <w:hyperlink r:id="rId36" w:history="1">
        <w:r w:rsidRPr="00DC03DC">
          <w:rPr>
            <w:rStyle w:val="Hyperlink"/>
          </w:rPr>
          <w:t>http://freeingthegrid.org/wp-content/uploads/2013/11/FTG_2013.pdf</w:t>
        </w:r>
      </w:hyperlink>
      <w:r>
        <w:t>.</w:t>
      </w:r>
    </w:p>
    <w:p w:rsidR="00FC7F34" w:rsidRDefault="00FC7F34" w:rsidP="00FC7F34">
      <w:pPr>
        <w:pStyle w:val="NRELReference"/>
      </w:pPr>
      <w:r>
        <w:t>Bass,</w:t>
      </w:r>
      <w:r w:rsidR="006C0291">
        <w:t xml:space="preserve"> </w:t>
      </w:r>
      <w:r w:rsidR="0047673A">
        <w:t xml:space="preserve">F. (1969) </w:t>
      </w:r>
      <w:r>
        <w:t>“</w:t>
      </w:r>
      <w:r w:rsidRPr="00471C61">
        <w:t>A New Product Growth for Model Consumer Durables</w:t>
      </w:r>
      <w:r w:rsidR="006C0291">
        <w:t>,</w:t>
      </w:r>
      <w:r>
        <w:t xml:space="preserve">” </w:t>
      </w:r>
      <w:r w:rsidRPr="00482361">
        <w:rPr>
          <w:i/>
        </w:rPr>
        <w:t>Management Science</w:t>
      </w:r>
      <w:r>
        <w:rPr>
          <w:i/>
        </w:rPr>
        <w:t xml:space="preserve"> </w:t>
      </w:r>
      <w:r>
        <w:t xml:space="preserve">18: </w:t>
      </w:r>
      <w:r w:rsidRPr="00471C61">
        <w:t>215</w:t>
      </w:r>
      <w:r w:rsidR="00B22D2A">
        <w:t>‒</w:t>
      </w:r>
      <w:r w:rsidRPr="00471C61">
        <w:t>227.</w:t>
      </w:r>
      <w:r>
        <w:t xml:space="preserve"> </w:t>
      </w:r>
    </w:p>
    <w:p w:rsidR="00644C12" w:rsidRDefault="00644C12" w:rsidP="00644C12">
      <w:pPr>
        <w:spacing w:after="240"/>
      </w:pPr>
      <w:r>
        <w:t xml:space="preserve">Blair, N., Dobos, A., Freeman, J., </w:t>
      </w:r>
      <w:proofErr w:type="spellStart"/>
      <w:r>
        <w:t>Neises</w:t>
      </w:r>
      <w:proofErr w:type="spellEnd"/>
      <w:r>
        <w:t xml:space="preserve">, T., Wagner, M., Ferguson, T., Gilman, P., </w:t>
      </w:r>
      <w:proofErr w:type="spellStart"/>
      <w:r>
        <w:t>Janzou</w:t>
      </w:r>
      <w:proofErr w:type="spellEnd"/>
      <w:r>
        <w:t xml:space="preserve">, S. (2014). System Advisor Model, SAM 2014.1.14: General Description. </w:t>
      </w:r>
      <w:proofErr w:type="gramStart"/>
      <w:r>
        <w:t>NREL/TP-6A20-61019.</w:t>
      </w:r>
      <w:proofErr w:type="gramEnd"/>
      <w:r>
        <w:t xml:space="preserve"> February 2014</w:t>
      </w:r>
    </w:p>
    <w:p w:rsidR="0034380A" w:rsidRDefault="0034380A" w:rsidP="00644C12">
      <w:pPr>
        <w:spacing w:after="240"/>
      </w:pPr>
      <w:proofErr w:type="gramStart"/>
      <w:r w:rsidRPr="0034380A">
        <w:t>Davidson, C., Margolis, R. (2015) Selecting Solar: Insights into Residential Photovoltaic (PV) Quote Variation.</w:t>
      </w:r>
      <w:proofErr w:type="gramEnd"/>
      <w:r w:rsidRPr="0034380A">
        <w:t xml:space="preserve"> </w:t>
      </w:r>
      <w:proofErr w:type="gramStart"/>
      <w:r w:rsidRPr="0034380A">
        <w:t>NREL/TP – 6A20 – 64792.</w:t>
      </w:r>
      <w:proofErr w:type="gramEnd"/>
      <w:r w:rsidRPr="0034380A">
        <w:t xml:space="preserve"> </w:t>
      </w:r>
      <w:r w:rsidRPr="0034380A">
        <w:rPr>
          <w:i/>
        </w:rPr>
        <w:t>Forthcoming</w:t>
      </w:r>
    </w:p>
    <w:p w:rsidR="00FC7F34" w:rsidRDefault="00FC7F34" w:rsidP="00FC7F34">
      <w:pPr>
        <w:pStyle w:val="NRELReference"/>
      </w:pPr>
      <w:proofErr w:type="gramStart"/>
      <w:r w:rsidRPr="00471C61">
        <w:t>Denholm, P.</w:t>
      </w:r>
      <w:r>
        <w:t>; Drury, E; and Margolis, R.</w:t>
      </w:r>
      <w:r w:rsidRPr="00471C61">
        <w:t xml:space="preserve"> (2009</w:t>
      </w:r>
      <w:r w:rsidR="00DE1B6C">
        <w:t>a</w:t>
      </w:r>
      <w:r w:rsidRPr="00471C61">
        <w:t>).</w:t>
      </w:r>
      <w:proofErr w:type="gramEnd"/>
      <w:r w:rsidRPr="00471C61">
        <w:t xml:space="preserve"> </w:t>
      </w:r>
      <w:r w:rsidRPr="00F00535">
        <w:rPr>
          <w:i/>
        </w:rPr>
        <w:t>The Solar Deployment Systems (SolarDS) Model: Documentation and Sample Results</w:t>
      </w:r>
      <w:r>
        <w:t>.</w:t>
      </w:r>
      <w:r w:rsidRPr="00471C61">
        <w:t xml:space="preserve"> </w:t>
      </w:r>
      <w:proofErr w:type="gramStart"/>
      <w:r w:rsidRPr="00471C61">
        <w:t>NREL/TP-6A2-45832</w:t>
      </w:r>
      <w:r>
        <w:t>.</w:t>
      </w:r>
      <w:proofErr w:type="gramEnd"/>
      <w:r w:rsidRPr="00471C61">
        <w:t xml:space="preserve"> Golden, CO: National Renewable Energy Laboratory.</w:t>
      </w:r>
      <w:r>
        <w:t xml:space="preserve"> Accessed September 24, 2014: </w:t>
      </w:r>
      <w:hyperlink r:id="rId37" w:history="1">
        <w:r w:rsidRPr="00F4779D">
          <w:rPr>
            <w:rStyle w:val="Hyperlink"/>
          </w:rPr>
          <w:t>http://www.nrel.gov/docs/fy10osti/45832.pdf</w:t>
        </w:r>
      </w:hyperlink>
      <w:r>
        <w:t>.</w:t>
      </w:r>
    </w:p>
    <w:p w:rsidR="00644C12" w:rsidRPr="00471C61" w:rsidRDefault="00644C12" w:rsidP="00644C12">
      <w:pPr>
        <w:spacing w:after="240"/>
      </w:pPr>
      <w:proofErr w:type="gramStart"/>
      <w:r>
        <w:t>Denholm, P.; Margolis, R.; Milford, J. (2009</w:t>
      </w:r>
      <w:r w:rsidR="00DE1B6C">
        <w:t>b</w:t>
      </w:r>
      <w:r>
        <w:t>).</w:t>
      </w:r>
      <w:proofErr w:type="gramEnd"/>
      <w:r>
        <w:t xml:space="preserve"> “Quantifying Avoided Fuel Use and Emissions from Solar Photovoltaic Generation in the Western United States.” Environ. Sci. Technol. (43); pp. 226-232.</w:t>
      </w:r>
    </w:p>
    <w:p w:rsidR="006A1308" w:rsidRDefault="006A1308" w:rsidP="00B63050">
      <w:pPr>
        <w:pStyle w:val="NRELReference"/>
      </w:pPr>
      <w:r>
        <w:t xml:space="preserve">Dobos, A. (2015). </w:t>
      </w:r>
      <w:proofErr w:type="gramStart"/>
      <w:r w:rsidRPr="006A1308">
        <w:rPr>
          <w:i/>
        </w:rPr>
        <w:t>PVWatts Version 5 Manual.</w:t>
      </w:r>
      <w:proofErr w:type="gramEnd"/>
      <w:r w:rsidRPr="006A1308">
        <w:rPr>
          <w:i/>
        </w:rPr>
        <w:t xml:space="preserve"> </w:t>
      </w:r>
      <w:proofErr w:type="gramStart"/>
      <w:r>
        <w:t>NREL/TP-6A20-62641.</w:t>
      </w:r>
      <w:proofErr w:type="gramEnd"/>
      <w:r>
        <w:t xml:space="preserve"> Golden, CO: National Renewable Energy Laboratory. </w:t>
      </w:r>
      <w:hyperlink r:id="rId38" w:history="1">
        <w:r w:rsidR="00415271" w:rsidRPr="00FA1B19">
          <w:rPr>
            <w:rStyle w:val="Hyperlink"/>
          </w:rPr>
          <w:t>http://www.nrel.gov/docs/fy14osti/62641.pdf</w:t>
        </w:r>
      </w:hyperlink>
    </w:p>
    <w:p w:rsidR="00415271" w:rsidRDefault="00415271" w:rsidP="00415271">
      <w:pPr>
        <w:pStyle w:val="NRELReference"/>
      </w:pPr>
      <w:proofErr w:type="gramStart"/>
      <w:r w:rsidRPr="00871260">
        <w:t xml:space="preserve">DOE </w:t>
      </w:r>
      <w:r>
        <w:t>(</w:t>
      </w:r>
      <w:r w:rsidRPr="00871260">
        <w:t>U.S. Department of Energy)</w:t>
      </w:r>
      <w:r>
        <w:t>.</w:t>
      </w:r>
      <w:proofErr w:type="gramEnd"/>
      <w:r w:rsidRPr="00871260">
        <w:t xml:space="preserve"> 2012. </w:t>
      </w:r>
      <w:r w:rsidRPr="00871260">
        <w:rPr>
          <w:i/>
        </w:rPr>
        <w:t>The SunShot Vision Study</w:t>
      </w:r>
      <w:r w:rsidRPr="00871260">
        <w:t xml:space="preserve">. </w:t>
      </w:r>
      <w:proofErr w:type="gramStart"/>
      <w:r w:rsidRPr="00871260">
        <w:t>DOE/GO-102012-3037.</w:t>
      </w:r>
      <w:proofErr w:type="gramEnd"/>
      <w:r w:rsidRPr="00871260">
        <w:t xml:space="preserve"> Washington, DC</w:t>
      </w:r>
      <w:r>
        <w:t>.</w:t>
      </w:r>
      <w:r w:rsidRPr="00871260">
        <w:t xml:space="preserve"> </w:t>
      </w:r>
    </w:p>
    <w:p w:rsidR="00894D3B" w:rsidRDefault="00415271" w:rsidP="00894D3B">
      <w:pPr>
        <w:pStyle w:val="Bibliography"/>
        <w:rPr>
          <w:rFonts w:ascii="Times New Roman" w:hAnsi="Times New Roman" w:cs="Times New Roman"/>
          <w:sz w:val="24"/>
          <w:szCs w:val="24"/>
        </w:rPr>
      </w:pPr>
      <w:proofErr w:type="gramStart"/>
      <w:r w:rsidRPr="00C90BB8">
        <w:rPr>
          <w:rFonts w:ascii="Times New Roman" w:hAnsi="Times New Roman" w:cs="Times New Roman"/>
        </w:rPr>
        <w:t>DOE (U.S. Department of Energy).</w:t>
      </w:r>
      <w:proofErr w:type="gramEnd"/>
      <w:r w:rsidRPr="00C90BB8">
        <w:rPr>
          <w:rFonts w:ascii="Times New Roman" w:hAnsi="Times New Roman" w:cs="Times New Roman"/>
        </w:rPr>
        <w:t xml:space="preserve"> (2015). </w:t>
      </w:r>
      <w:proofErr w:type="spellStart"/>
      <w:r w:rsidR="003E42BF" w:rsidRPr="00C90BB8">
        <w:rPr>
          <w:rFonts w:ascii="Times New Roman" w:hAnsi="Times New Roman" w:cs="Times New Roman"/>
        </w:rPr>
        <w:fldChar w:fldCharType="begin"/>
      </w:r>
      <w:r w:rsidRPr="00C90BB8">
        <w:rPr>
          <w:rFonts w:ascii="Times New Roman" w:hAnsi="Times New Roman" w:cs="Times New Roman"/>
        </w:rPr>
        <w:instrText xml:space="preserve"> HYPERLINK "http://energy.gov/windvision" </w:instrText>
      </w:r>
      <w:r w:rsidR="003E42BF" w:rsidRPr="00C90BB8">
        <w:rPr>
          <w:rFonts w:ascii="Times New Roman" w:hAnsi="Times New Roman" w:cs="Times New Roman"/>
        </w:rPr>
        <w:fldChar w:fldCharType="separate"/>
      </w:r>
      <w:r w:rsidRPr="00C90BB8">
        <w:rPr>
          <w:rFonts w:ascii="Times New Roman" w:hAnsi="Times New Roman" w:cs="Times New Roman"/>
          <w:i/>
        </w:rPr>
        <w:t>WindVision</w:t>
      </w:r>
      <w:proofErr w:type="spellEnd"/>
      <w:r w:rsidRPr="00C90BB8">
        <w:rPr>
          <w:rFonts w:ascii="Times New Roman" w:hAnsi="Times New Roman" w:cs="Times New Roman"/>
          <w:i/>
        </w:rPr>
        <w:t>: A New Era for Wind Power in the United States</w:t>
      </w:r>
      <w:r w:rsidR="003E42BF" w:rsidRPr="00C90BB8">
        <w:rPr>
          <w:rFonts w:ascii="Times New Roman" w:hAnsi="Times New Roman" w:cs="Times New Roman"/>
          <w:i/>
        </w:rPr>
        <w:fldChar w:fldCharType="end"/>
      </w:r>
      <w:r w:rsidRPr="00C90BB8">
        <w:rPr>
          <w:rFonts w:ascii="Times New Roman" w:hAnsi="Times New Roman" w:cs="Times New Roman"/>
        </w:rPr>
        <w:t xml:space="preserve">. </w:t>
      </w:r>
      <w:proofErr w:type="gramStart"/>
      <w:r w:rsidRPr="00C90BB8">
        <w:rPr>
          <w:rFonts w:ascii="Times New Roman" w:hAnsi="Times New Roman" w:cs="Times New Roman"/>
        </w:rPr>
        <w:t>DOE/GO-102015-4557.</w:t>
      </w:r>
      <w:proofErr w:type="gramEnd"/>
      <w:r w:rsidRPr="00C90BB8">
        <w:rPr>
          <w:rFonts w:ascii="Times New Roman" w:hAnsi="Times New Roman" w:cs="Times New Roman"/>
        </w:rPr>
        <w:t xml:space="preserve"> </w:t>
      </w:r>
      <w:proofErr w:type="gramStart"/>
      <w:r w:rsidR="005B1AA8" w:rsidRPr="00C90BB8">
        <w:rPr>
          <w:rFonts w:ascii="Times New Roman" w:hAnsi="Times New Roman" w:cs="Times New Roman"/>
        </w:rPr>
        <w:t xml:space="preserve">Washington, </w:t>
      </w:r>
      <w:proofErr w:type="spellStart"/>
      <w:r w:rsidR="005B1AA8" w:rsidRPr="00C90BB8">
        <w:rPr>
          <w:rFonts w:ascii="Times New Roman" w:hAnsi="Times New Roman" w:cs="Times New Roman"/>
        </w:rPr>
        <w:t>DC.</w:t>
      </w:r>
      <w:r w:rsidR="00894D3B" w:rsidRPr="00C90BB8">
        <w:rPr>
          <w:rFonts w:ascii="Times New Roman" w:hAnsi="Times New Roman" w:cs="Times New Roman"/>
          <w:sz w:val="24"/>
          <w:szCs w:val="24"/>
        </w:rPr>
        <w:t>Dragoon</w:t>
      </w:r>
      <w:proofErr w:type="spellEnd"/>
      <w:r w:rsidR="00894D3B" w:rsidRPr="00C90BB8">
        <w:rPr>
          <w:rFonts w:ascii="Times New Roman" w:hAnsi="Times New Roman" w:cs="Times New Roman"/>
          <w:sz w:val="24"/>
          <w:szCs w:val="24"/>
        </w:rPr>
        <w:t xml:space="preserve">, K., and </w:t>
      </w:r>
      <w:proofErr w:type="spellStart"/>
      <w:r w:rsidR="00894D3B" w:rsidRPr="00C90BB8">
        <w:rPr>
          <w:rFonts w:ascii="Times New Roman" w:hAnsi="Times New Roman" w:cs="Times New Roman"/>
          <w:sz w:val="24"/>
          <w:szCs w:val="24"/>
        </w:rPr>
        <w:t>Dvortsov</w:t>
      </w:r>
      <w:proofErr w:type="spellEnd"/>
      <w:r w:rsidR="00894D3B" w:rsidRPr="00C90BB8">
        <w:rPr>
          <w:rFonts w:ascii="Times New Roman" w:hAnsi="Times New Roman" w:cs="Times New Roman"/>
          <w:sz w:val="24"/>
          <w:szCs w:val="24"/>
        </w:rPr>
        <w:t>, V. (2006).</w:t>
      </w:r>
      <w:proofErr w:type="gramEnd"/>
      <w:r w:rsidR="00894D3B" w:rsidRPr="00C90BB8">
        <w:rPr>
          <w:rFonts w:ascii="Times New Roman" w:hAnsi="Times New Roman" w:cs="Times New Roman"/>
          <w:sz w:val="24"/>
          <w:szCs w:val="24"/>
        </w:rPr>
        <w:t xml:space="preserve"> </w:t>
      </w:r>
      <w:proofErr w:type="gramStart"/>
      <w:r w:rsidR="00894D3B" w:rsidRPr="00C90BB8">
        <w:rPr>
          <w:rFonts w:ascii="Times New Roman" w:hAnsi="Times New Roman" w:cs="Times New Roman"/>
          <w:sz w:val="24"/>
          <w:szCs w:val="24"/>
        </w:rPr>
        <w:t>“Z-Method for Power System Resource Adequacy Applications.”</w:t>
      </w:r>
      <w:proofErr w:type="gramEnd"/>
      <w:r w:rsidR="00894D3B" w:rsidRPr="00C90BB8">
        <w:rPr>
          <w:rFonts w:ascii="Times New Roman" w:hAnsi="Times New Roman" w:cs="Times New Roman"/>
          <w:sz w:val="24"/>
          <w:szCs w:val="24"/>
        </w:rPr>
        <w:t xml:space="preserve"> </w:t>
      </w:r>
      <w:r w:rsidR="00894D3B" w:rsidRPr="00C90BB8">
        <w:rPr>
          <w:rFonts w:ascii="Times New Roman" w:hAnsi="Times New Roman" w:cs="Times New Roman"/>
          <w:i/>
          <w:iCs/>
          <w:sz w:val="24"/>
          <w:szCs w:val="24"/>
        </w:rPr>
        <w:t>IEEE Transactions on Power Systems</w:t>
      </w:r>
      <w:r w:rsidR="00894D3B" w:rsidRPr="00C90BB8">
        <w:rPr>
          <w:rFonts w:ascii="Times New Roman" w:hAnsi="Times New Roman" w:cs="Times New Roman"/>
          <w:sz w:val="24"/>
          <w:szCs w:val="24"/>
        </w:rPr>
        <w:t xml:space="preserve"> 21 (2): 982–88. doi:10.1109/TPWRS.2006.873417.</w:t>
      </w:r>
    </w:p>
    <w:p w:rsidR="00C90BB8" w:rsidRPr="00C90BB8" w:rsidRDefault="00C90BB8" w:rsidP="00C90BB8">
      <w:pPr>
        <w:pStyle w:val="NRELReference"/>
      </w:pPr>
      <w:proofErr w:type="gramStart"/>
      <w:r w:rsidRPr="00C90BB8">
        <w:t xml:space="preserve">Drury, E.; Miller, M.; </w:t>
      </w:r>
      <w:proofErr w:type="spellStart"/>
      <w:r w:rsidRPr="00C90BB8">
        <w:t>Macal</w:t>
      </w:r>
      <w:proofErr w:type="spellEnd"/>
      <w:r w:rsidRPr="00C90BB8">
        <w:t xml:space="preserve">, C.; </w:t>
      </w:r>
      <w:proofErr w:type="spellStart"/>
      <w:r w:rsidRPr="00C90BB8">
        <w:t>Graziano</w:t>
      </w:r>
      <w:proofErr w:type="spellEnd"/>
      <w:r w:rsidRPr="00C90BB8">
        <w:t xml:space="preserve">, D.; </w:t>
      </w:r>
      <w:proofErr w:type="spellStart"/>
      <w:r w:rsidRPr="00C90BB8">
        <w:t>Heimiller</w:t>
      </w:r>
      <w:proofErr w:type="spellEnd"/>
      <w:r w:rsidRPr="00C90BB8">
        <w:t xml:space="preserve">, D.; </w:t>
      </w:r>
      <w:proofErr w:type="spellStart"/>
      <w:r w:rsidRPr="00C90BB8">
        <w:t>Ozik</w:t>
      </w:r>
      <w:proofErr w:type="spellEnd"/>
      <w:r w:rsidRPr="00C90BB8">
        <w:t xml:space="preserve">, J.; and Perry IV, T. </w:t>
      </w:r>
      <w:r>
        <w:t>(</w:t>
      </w:r>
      <w:r w:rsidRPr="00C90BB8">
        <w:t>2012</w:t>
      </w:r>
      <w:r>
        <w:t>)</w:t>
      </w:r>
      <w:r w:rsidRPr="00C90BB8">
        <w:t>.</w:t>
      </w:r>
      <w:proofErr w:type="gramEnd"/>
      <w:r w:rsidRPr="00C90BB8">
        <w:t xml:space="preserve"> </w:t>
      </w:r>
      <w:hyperlink r:id="rId39" w:history="1">
        <w:proofErr w:type="gramStart"/>
        <w:r w:rsidRPr="00C90BB8">
          <w:t>The Transformation of Southern California's Residential Photovoltaics Market through Third-Party Ownership</w:t>
        </w:r>
      </w:hyperlink>
      <w:r w:rsidRPr="00C90BB8">
        <w:t>.</w:t>
      </w:r>
      <w:proofErr w:type="gramEnd"/>
      <w:r w:rsidRPr="00C90BB8">
        <w:t> </w:t>
      </w:r>
      <w:proofErr w:type="gramStart"/>
      <w:r w:rsidRPr="00C90BB8">
        <w:rPr>
          <w:i/>
        </w:rPr>
        <w:t>Energy Policy</w:t>
      </w:r>
      <w:r w:rsidRPr="00C90BB8">
        <w:t>.</w:t>
      </w:r>
      <w:proofErr w:type="gramEnd"/>
      <w:r w:rsidRPr="00C90BB8">
        <w:t xml:space="preserve"> Volume 42, March 2012, Pages 681–690.</w:t>
      </w:r>
    </w:p>
    <w:p w:rsidR="00B22D2A" w:rsidRDefault="00FC7F34" w:rsidP="00FC7F34">
      <w:pPr>
        <w:pStyle w:val="NRELReference"/>
      </w:pPr>
      <w:proofErr w:type="gramStart"/>
      <w:r w:rsidRPr="00471C61">
        <w:t>Drury, E.; Denholm, P.; and M</w:t>
      </w:r>
      <w:r>
        <w:t>argolis, M. (2013</w:t>
      </w:r>
      <w:r w:rsidRPr="00471C61">
        <w:t>).</w:t>
      </w:r>
      <w:proofErr w:type="gramEnd"/>
      <w:r w:rsidRPr="00471C61">
        <w:t xml:space="preserve"> </w:t>
      </w:r>
      <w:proofErr w:type="gramStart"/>
      <w:r w:rsidRPr="00C66ABD">
        <w:rPr>
          <w:i/>
        </w:rPr>
        <w:t>Sensitivity of Rooftop PV Projections in the SunShot Vision Study to Market Assumptions</w:t>
      </w:r>
      <w:r w:rsidRPr="00471C61">
        <w:t>.</w:t>
      </w:r>
      <w:proofErr w:type="gramEnd"/>
      <w:r w:rsidRPr="00471C61">
        <w:t xml:space="preserve"> </w:t>
      </w:r>
      <w:proofErr w:type="gramStart"/>
      <w:r>
        <w:t>NREL/TP-6A20-54620.</w:t>
      </w:r>
      <w:proofErr w:type="gramEnd"/>
      <w:r>
        <w:t xml:space="preserve"> </w:t>
      </w:r>
      <w:r w:rsidRPr="00471C61">
        <w:t xml:space="preserve">Golden, CO: National </w:t>
      </w:r>
      <w:r w:rsidRPr="00471C61">
        <w:lastRenderedPageBreak/>
        <w:t>Renewable Energy Laboratory</w:t>
      </w:r>
      <w:r>
        <w:t xml:space="preserve">. Accessed September 24, 2014: </w:t>
      </w:r>
      <w:hyperlink r:id="rId40" w:history="1">
        <w:r w:rsidR="0047673A" w:rsidRPr="00536FB1">
          <w:rPr>
            <w:rStyle w:val="Hyperlink"/>
          </w:rPr>
          <w:t>http://www.nrel.gov/docs/fy13osti/54620.pdf</w:t>
        </w:r>
      </w:hyperlink>
      <w:r w:rsidR="00B22D2A" w:rsidRPr="00B22D2A">
        <w:t>.</w:t>
      </w:r>
    </w:p>
    <w:p w:rsidR="0047673A" w:rsidRDefault="0047673A" w:rsidP="00FC7F34">
      <w:pPr>
        <w:pStyle w:val="NRELReference"/>
      </w:pPr>
      <w:r>
        <w:t>DSIRE</w:t>
      </w:r>
      <w:r w:rsidR="00DE1B6C">
        <w:t xml:space="preserve"> (Database of State Incentives for Renewables &amp; Efficiency) </w:t>
      </w:r>
      <w:r>
        <w:t>(2014) “Database of State Incentives for Renewables &amp; Efficiency,</w:t>
      </w:r>
      <w:proofErr w:type="gramStart"/>
      <w:r>
        <w:t>”</w:t>
      </w:r>
      <w:r w:rsidRPr="00471C61">
        <w:t>.</w:t>
      </w:r>
      <w:proofErr w:type="gramEnd"/>
      <w:r w:rsidRPr="00471C61">
        <w:t xml:space="preserve"> </w:t>
      </w:r>
      <w:proofErr w:type="gramStart"/>
      <w:r>
        <w:t xml:space="preserve">Accessed January 15, 2014, </w:t>
      </w:r>
      <w:hyperlink r:id="rId41" w:history="1">
        <w:r w:rsidRPr="00471C61">
          <w:rPr>
            <w:color w:val="0000FF"/>
            <w:u w:val="single"/>
          </w:rPr>
          <w:t>www.dsireusa.org</w:t>
        </w:r>
      </w:hyperlink>
      <w:r>
        <w:t>.</w:t>
      </w:r>
      <w:proofErr w:type="gramEnd"/>
    </w:p>
    <w:p w:rsidR="00F64A97" w:rsidRDefault="00F64A97" w:rsidP="00F64A97">
      <w:pPr>
        <w:pStyle w:val="NRELReference"/>
      </w:pPr>
      <w:proofErr w:type="gramStart"/>
      <w:r w:rsidRPr="005C5D90">
        <w:t>EIA (U.S. Energy Information Administration).</w:t>
      </w:r>
      <w:proofErr w:type="gramEnd"/>
      <w:r w:rsidRPr="005C5D90">
        <w:t xml:space="preserve"> (2014a) 2009 Residential Energy Consumption Survey </w:t>
      </w:r>
      <w:proofErr w:type="gramStart"/>
      <w:r w:rsidRPr="005C5D90">
        <w:t>Data,</w:t>
      </w:r>
      <w:proofErr w:type="gramEnd"/>
      <w:r w:rsidRPr="005C5D90">
        <w:t xml:space="preserve"> accessed March 2, 2014, </w:t>
      </w:r>
      <w:hyperlink r:id="rId42" w:history="1">
        <w:r w:rsidRPr="005C5D90">
          <w:rPr>
            <w:rStyle w:val="Hyperlink"/>
          </w:rPr>
          <w:t>http://www.eia.gov/consumption/residential/data/2009/index.cfm?view=microdata</w:t>
        </w:r>
      </w:hyperlink>
      <w:r w:rsidRPr="005C5D90">
        <w:t>.</w:t>
      </w:r>
    </w:p>
    <w:p w:rsidR="00F64A97" w:rsidRPr="002E1365" w:rsidRDefault="00F64A97" w:rsidP="00F64A97">
      <w:pPr>
        <w:pStyle w:val="NRELReference"/>
      </w:pPr>
      <w:proofErr w:type="gramStart"/>
      <w:r>
        <w:t xml:space="preserve">EIA (U.S. </w:t>
      </w:r>
      <w:r w:rsidRPr="002306D7">
        <w:t>Energy Information Admin</w:t>
      </w:r>
      <w:r>
        <w:t>istration).</w:t>
      </w:r>
      <w:proofErr w:type="gramEnd"/>
      <w:r>
        <w:t xml:space="preserve"> </w:t>
      </w:r>
      <w:proofErr w:type="gramStart"/>
      <w:r>
        <w:t>(2014</w:t>
      </w:r>
      <w:r w:rsidR="002B1249">
        <w:t>b</w:t>
      </w:r>
      <w:r>
        <w:t>)</w:t>
      </w:r>
      <w:r w:rsidRPr="00AB3C99">
        <w:t>.</w:t>
      </w:r>
      <w:r>
        <w:t xml:space="preserve"> </w:t>
      </w:r>
      <w:r w:rsidRPr="00BE3862">
        <w:rPr>
          <w:i/>
        </w:rPr>
        <w:t>Annual Energy Outlook 2014 with Projections to 2040</w:t>
      </w:r>
      <w:r>
        <w:t>.</w:t>
      </w:r>
      <w:proofErr w:type="gramEnd"/>
      <w:r>
        <w:t xml:space="preserve"> Washington, DC: DOE.</w:t>
      </w:r>
    </w:p>
    <w:p w:rsidR="00F64A97" w:rsidRPr="005C5D90" w:rsidRDefault="00F64A97" w:rsidP="00F64A97">
      <w:pPr>
        <w:pStyle w:val="NRELReference"/>
      </w:pPr>
      <w:proofErr w:type="gramStart"/>
      <w:r>
        <w:t>EIA (</w:t>
      </w:r>
      <w:r w:rsidRPr="005C5D90">
        <w:t>U.S. Energy Information Administration).</w:t>
      </w:r>
      <w:proofErr w:type="gramEnd"/>
      <w:r w:rsidRPr="005C5D90">
        <w:t xml:space="preserve"> (2004). </w:t>
      </w:r>
      <w:proofErr w:type="gramStart"/>
      <w:r w:rsidRPr="005C5D90">
        <w:rPr>
          <w:i/>
        </w:rPr>
        <w:t>The</w:t>
      </w:r>
      <w:proofErr w:type="gramEnd"/>
      <w:r w:rsidRPr="005C5D90">
        <w:rPr>
          <w:i/>
        </w:rPr>
        <w:t xml:space="preserve"> electricity market module of the National Energy Modeling Systems: Model Documentation Report</w:t>
      </w:r>
      <w:r w:rsidRPr="005C5D90">
        <w:t xml:space="preserve">. </w:t>
      </w:r>
      <w:proofErr w:type="gramStart"/>
      <w:r w:rsidRPr="005C5D90">
        <w:t>DOE/EIA-M068.</w:t>
      </w:r>
      <w:proofErr w:type="gramEnd"/>
      <w:r w:rsidRPr="005C5D90">
        <w:t xml:space="preserve"> Washington, DC: DOE.</w:t>
      </w:r>
    </w:p>
    <w:p w:rsidR="00F64A97" w:rsidRDefault="00F64A97" w:rsidP="00F64A97">
      <w:pPr>
        <w:pStyle w:val="NRELReference"/>
      </w:pPr>
      <w:proofErr w:type="gramStart"/>
      <w:r>
        <w:t>EIA (</w:t>
      </w:r>
      <w:r w:rsidRPr="005C5D90">
        <w:t>U.S. Energy Information Administration</w:t>
      </w:r>
      <w:r>
        <w:t>)</w:t>
      </w:r>
      <w:r w:rsidRPr="005C5D90">
        <w:t>.</w:t>
      </w:r>
      <w:proofErr w:type="gramEnd"/>
      <w:r w:rsidRPr="005C5D90">
        <w:t xml:space="preserve"> </w:t>
      </w:r>
      <w:proofErr w:type="gramStart"/>
      <w:r w:rsidRPr="005C5D90">
        <w:t>(2008). 2003 Commercial Building Energy Consumption Survey (CBECS) Public Use Microdata.</w:t>
      </w:r>
      <w:proofErr w:type="gramEnd"/>
      <w:r w:rsidRPr="005C5D90">
        <w:t xml:space="preserve"> Accessed March 2, 2014: </w:t>
      </w:r>
      <w:hyperlink r:id="rId43" w:history="1">
        <w:r w:rsidRPr="005C5D90">
          <w:rPr>
            <w:rStyle w:val="Hyperlink"/>
          </w:rPr>
          <w:t>http://www.eia.gov/consumption/commercial/data/2003/index.cfm?view=microdata</w:t>
        </w:r>
      </w:hyperlink>
      <w:r w:rsidRPr="005C5D90">
        <w:t>.</w:t>
      </w:r>
    </w:p>
    <w:p w:rsidR="00F64A97" w:rsidRDefault="00F64A97" w:rsidP="00F64A97">
      <w:pPr>
        <w:pStyle w:val="NRELReference"/>
      </w:pPr>
      <w:proofErr w:type="gramStart"/>
      <w:r>
        <w:t>EIA (U.S. Energy Information Administration).</w:t>
      </w:r>
      <w:proofErr w:type="gramEnd"/>
      <w:r>
        <w:t xml:space="preserve"> (201</w:t>
      </w:r>
      <w:r w:rsidR="0034380A">
        <w:t>5</w:t>
      </w:r>
      <w:r w:rsidR="00D46BD6">
        <w:t>a</w:t>
      </w:r>
      <w:r>
        <w:t xml:space="preserve">) </w:t>
      </w:r>
      <w:r w:rsidRPr="0047673A">
        <w:rPr>
          <w:i/>
        </w:rPr>
        <w:t>Detailed State Data: Average Price by State by Provider (EIA-861)</w:t>
      </w:r>
      <w:r>
        <w:t>.</w:t>
      </w:r>
      <w:r w:rsidRPr="00D064D3">
        <w:t xml:space="preserve"> </w:t>
      </w:r>
      <w:proofErr w:type="gramStart"/>
      <w:r>
        <w:t>A</w:t>
      </w:r>
      <w:r w:rsidRPr="00D064D3">
        <w:t>ccessed January 2, 2015</w:t>
      </w:r>
      <w:r>
        <w:t xml:space="preserve">, </w:t>
      </w:r>
      <w:hyperlink r:id="rId44" w:history="1">
        <w:r w:rsidRPr="002306D7">
          <w:rPr>
            <w:rStyle w:val="Hyperlink"/>
          </w:rPr>
          <w:t>http://www.eia.gov/electricity/data/eia861/</w:t>
        </w:r>
      </w:hyperlink>
      <w:r w:rsidRPr="002306D7">
        <w:t>.</w:t>
      </w:r>
      <w:proofErr w:type="gramEnd"/>
      <w:r w:rsidRPr="00D064D3">
        <w:t xml:space="preserve"> </w:t>
      </w:r>
    </w:p>
    <w:p w:rsidR="00F64A97" w:rsidRDefault="00F64A97" w:rsidP="00F64A97">
      <w:pPr>
        <w:pStyle w:val="NRELReference"/>
      </w:pPr>
      <w:proofErr w:type="gramStart"/>
      <w:r>
        <w:t>EIA (U.S. Energy Information Administration).</w:t>
      </w:r>
      <w:proofErr w:type="gramEnd"/>
      <w:r>
        <w:t xml:space="preserve"> (201</w:t>
      </w:r>
      <w:r w:rsidR="0034380A">
        <w:t>5</w:t>
      </w:r>
      <w:r w:rsidR="00D46BD6">
        <w:t>b</w:t>
      </w:r>
      <w:r>
        <w:t xml:space="preserve">). </w:t>
      </w:r>
      <w:r w:rsidRPr="0047673A">
        <w:rPr>
          <w:i/>
        </w:rPr>
        <w:t>Electric power sales, revenue, and energy efficiency Form EIA-861 detailed data files</w:t>
      </w:r>
      <w:r>
        <w:t>.</w:t>
      </w:r>
      <w:r w:rsidRPr="00D064D3">
        <w:t xml:space="preserve"> </w:t>
      </w:r>
      <w:proofErr w:type="gramStart"/>
      <w:r>
        <w:t>A</w:t>
      </w:r>
      <w:r w:rsidRPr="00D064D3">
        <w:t xml:space="preserve">ccessed </w:t>
      </w:r>
      <w:r>
        <w:t xml:space="preserve">December 15, 2013, </w:t>
      </w:r>
      <w:hyperlink r:id="rId45" w:history="1">
        <w:r w:rsidRPr="002306D7">
          <w:rPr>
            <w:rStyle w:val="Hyperlink"/>
          </w:rPr>
          <w:t>http://www.eia.gov/electricity/data/eia861/</w:t>
        </w:r>
      </w:hyperlink>
      <w:r w:rsidRPr="002306D7">
        <w:t>.</w:t>
      </w:r>
      <w:proofErr w:type="gramEnd"/>
    </w:p>
    <w:p w:rsidR="0047673A" w:rsidRDefault="0047673A" w:rsidP="00DE1B6C">
      <w:pPr>
        <w:pStyle w:val="NRELReference"/>
      </w:pPr>
      <w:proofErr w:type="gramStart"/>
      <w:r>
        <w:t xml:space="preserve">Elliott, </w:t>
      </w:r>
      <w:r w:rsidR="00DE1B6C">
        <w:t>D.L.</w:t>
      </w:r>
      <w:r w:rsidR="0055296F">
        <w:t>,</w:t>
      </w:r>
      <w:r w:rsidR="00DE1B6C">
        <w:t xml:space="preserve"> C.G. Holladay</w:t>
      </w:r>
      <w:r w:rsidR="0055296F">
        <w:t xml:space="preserve">, </w:t>
      </w:r>
      <w:r w:rsidR="00DE1B6C">
        <w:t xml:space="preserve">W.R. </w:t>
      </w:r>
      <w:proofErr w:type="spellStart"/>
      <w:r w:rsidR="00DE1B6C">
        <w:t>Barchet</w:t>
      </w:r>
      <w:proofErr w:type="spellEnd"/>
      <w:r w:rsidR="0055296F">
        <w:t xml:space="preserve">, </w:t>
      </w:r>
      <w:r w:rsidR="00DE1B6C">
        <w:t>H.P. Foote</w:t>
      </w:r>
      <w:r w:rsidR="0055296F">
        <w:t xml:space="preserve">, and </w:t>
      </w:r>
      <w:r w:rsidR="00DE1B6C">
        <w:t xml:space="preserve">W.F. Sandusky </w:t>
      </w:r>
      <w:r>
        <w:t>(1986).</w:t>
      </w:r>
      <w:proofErr w:type="gramEnd"/>
      <w:r>
        <w:t xml:space="preserve"> Wind energy resource atlas of the United States. </w:t>
      </w:r>
      <w:hyperlink r:id="rId46" w:history="1">
        <w:r w:rsidR="00894D3B" w:rsidRPr="003E0F18">
          <w:rPr>
            <w:rStyle w:val="Hyperlink"/>
          </w:rPr>
          <w:t>http://rredc.nrel.gov/wind/pubs/atlas/</w:t>
        </w:r>
      </w:hyperlink>
    </w:p>
    <w:p w:rsidR="00894D3B" w:rsidRDefault="00894D3B" w:rsidP="0055296F">
      <w:pPr>
        <w:pStyle w:val="NRELReference"/>
      </w:pPr>
      <w:r w:rsidRPr="008E02B6">
        <w:t xml:space="preserve">Funkhouser, E.; Blackburn, G; Magee, C.; </w:t>
      </w:r>
      <w:proofErr w:type="spellStart"/>
      <w:r w:rsidRPr="008E02B6">
        <w:t>Rai</w:t>
      </w:r>
      <w:proofErr w:type="gramStart"/>
      <w:r w:rsidRPr="008E02B6">
        <w:t>,V</w:t>
      </w:r>
      <w:proofErr w:type="spellEnd"/>
      <w:proofErr w:type="gramEnd"/>
      <w:r w:rsidRPr="008E02B6">
        <w:t xml:space="preserve">. (2015). Business Model Innovations for Deploying Distributed Generation: The Emerging Landscape of Community Solar in the U.S. </w:t>
      </w:r>
      <w:r w:rsidRPr="008E02B6">
        <w:rPr>
          <w:i/>
        </w:rPr>
        <w:t>Energy Research &amp; Social Science</w:t>
      </w:r>
      <w:r w:rsidRPr="008E02B6">
        <w:t xml:space="preserve"> 10 (November): 90–101. doi:10.1016/j.erss.2015.07.004.</w:t>
      </w:r>
    </w:p>
    <w:p w:rsidR="000F27F3" w:rsidRPr="008E02B6" w:rsidRDefault="000F27F3" w:rsidP="0055296F">
      <w:pPr>
        <w:pStyle w:val="NRELReference"/>
      </w:pPr>
      <w:proofErr w:type="gramStart"/>
      <w:r>
        <w:t>Gagnon, P., R. Margolis, J. Melius, C. Phillips, and R. Elmore.</w:t>
      </w:r>
      <w:proofErr w:type="gramEnd"/>
      <w:r>
        <w:t xml:space="preserve"> (</w:t>
      </w:r>
      <w:proofErr w:type="gramStart"/>
      <w:r>
        <w:t>forthcoming</w:t>
      </w:r>
      <w:proofErr w:type="gramEnd"/>
      <w:r>
        <w:t xml:space="preserve">) </w:t>
      </w:r>
      <w:r>
        <w:rPr>
          <w:i/>
          <w:iCs/>
        </w:rPr>
        <w:t>Rooftop Photovoltaic Technical Potential in the United States: A Detailed Assessment</w:t>
      </w:r>
      <w:r>
        <w:t xml:space="preserve">. </w:t>
      </w:r>
      <w:proofErr w:type="gramStart"/>
      <w:r>
        <w:t>NREL Technical Report.</w:t>
      </w:r>
      <w:proofErr w:type="gramEnd"/>
      <w:r>
        <w:t xml:space="preserve"> </w:t>
      </w:r>
      <w:proofErr w:type="gramStart"/>
      <w:r>
        <w:t>NREL/TP-6A20-XXXXX.</w:t>
      </w:r>
      <w:proofErr w:type="gramEnd"/>
      <w:r>
        <w:t xml:space="preserve"> Golden, CO: National Renewable Energy Laboratory.</w:t>
      </w:r>
    </w:p>
    <w:p w:rsidR="00415271" w:rsidRDefault="00415271" w:rsidP="00415271">
      <w:pPr>
        <w:pStyle w:val="NRELReference"/>
      </w:pPr>
      <w:proofErr w:type="gramStart"/>
      <w:r w:rsidRPr="00CF6D5F">
        <w:t xml:space="preserve">George, R., Wilcox, S.; </w:t>
      </w:r>
      <w:proofErr w:type="spellStart"/>
      <w:r w:rsidRPr="00CF6D5F">
        <w:t>Anderberg</w:t>
      </w:r>
      <w:proofErr w:type="spellEnd"/>
      <w:r w:rsidRPr="00CF6D5F">
        <w:t>, M.; and Perez, R. (2007).</w:t>
      </w:r>
      <w:proofErr w:type="gramEnd"/>
      <w:r w:rsidRPr="00CF6D5F">
        <w:t xml:space="preserve"> “National Solar</w:t>
      </w:r>
      <w:r>
        <w:t xml:space="preserve"> </w:t>
      </w:r>
      <w:r w:rsidRPr="00CF6D5F">
        <w:t>R</w:t>
      </w:r>
      <w:r>
        <w:t>adiation Database (NSRDB) - 10 k</w:t>
      </w:r>
      <w:r w:rsidRPr="00CF6D5F">
        <w:t>m Gridded Hourly Solar Database.”</w:t>
      </w:r>
      <w:r>
        <w:t xml:space="preserve"> </w:t>
      </w:r>
      <w:proofErr w:type="gramStart"/>
      <w:r w:rsidRPr="00CF6D5F">
        <w:t>Proceedings of Solar 2007, Cleveland, OH, Published by the American Solar</w:t>
      </w:r>
      <w:r>
        <w:t xml:space="preserve"> </w:t>
      </w:r>
      <w:r w:rsidRPr="00CF6D5F">
        <w:t>Energy Society.</w:t>
      </w:r>
      <w:proofErr w:type="gramEnd"/>
    </w:p>
    <w:p w:rsidR="0047673A" w:rsidRDefault="00894D3B" w:rsidP="00DD1464">
      <w:pPr>
        <w:pStyle w:val="NRELReference"/>
      </w:pPr>
      <w:proofErr w:type="gramStart"/>
      <w:r>
        <w:t>Hand, M.M.,</w:t>
      </w:r>
      <w:r w:rsidRPr="00871260">
        <w:t xml:space="preserve"> </w:t>
      </w:r>
      <w:r>
        <w:t xml:space="preserve">Baldwin, S., </w:t>
      </w:r>
      <w:proofErr w:type="spellStart"/>
      <w:r w:rsidRPr="00871260">
        <w:t>DeMeo</w:t>
      </w:r>
      <w:proofErr w:type="spellEnd"/>
      <w:r w:rsidRPr="00871260">
        <w:t>,</w:t>
      </w:r>
      <w:r>
        <w:t xml:space="preserve"> E., Reilly, J.M., Mai, T., Arent, D., Porro, G., Meshek, M.,</w:t>
      </w:r>
      <w:r w:rsidRPr="00871260">
        <w:t xml:space="preserve"> Sandor, D.</w:t>
      </w:r>
      <w:r>
        <w:t xml:space="preserve"> 2012.</w:t>
      </w:r>
      <w:proofErr w:type="gramEnd"/>
      <w:r w:rsidRPr="00871260">
        <w:t xml:space="preserve"> </w:t>
      </w:r>
      <w:proofErr w:type="gramStart"/>
      <w:r w:rsidRPr="00116891">
        <w:rPr>
          <w:i/>
        </w:rPr>
        <w:t>Renewable Electricity Futures Study</w:t>
      </w:r>
      <w:r w:rsidRPr="00871260">
        <w:t>.</w:t>
      </w:r>
      <w:proofErr w:type="gramEnd"/>
      <w:r w:rsidRPr="00871260">
        <w:t xml:space="preserve"> </w:t>
      </w:r>
      <w:proofErr w:type="gramStart"/>
      <w:r w:rsidRPr="00871260">
        <w:t>NREL/TP-6A20-</w:t>
      </w:r>
      <w:r>
        <w:t>52409.</w:t>
      </w:r>
      <w:proofErr w:type="gramEnd"/>
      <w:r>
        <w:t xml:space="preserve"> </w:t>
      </w:r>
      <w:r w:rsidRPr="00871260">
        <w:t>Golden, CO: National Renewable Energy Laboratory.</w:t>
      </w:r>
      <w:r>
        <w:t xml:space="preserve"> </w:t>
      </w:r>
      <w:hyperlink r:id="rId47" w:history="1">
        <w:r w:rsidRPr="008D093B">
          <w:rPr>
            <w:rStyle w:val="Hyperlink"/>
            <w:rFonts w:cstheme="minorHAnsi"/>
          </w:rPr>
          <w:t>http://www.nrel.gov/analysis/re_futures/</w:t>
        </w:r>
      </w:hyperlink>
      <w:r>
        <w:t>.</w:t>
      </w:r>
    </w:p>
    <w:p w:rsidR="00FC7F34" w:rsidRDefault="005B6980" w:rsidP="00FC7F34">
      <w:pPr>
        <w:pStyle w:val="NRELReference"/>
      </w:pPr>
      <w:proofErr w:type="gramStart"/>
      <w:r>
        <w:lastRenderedPageBreak/>
        <w:t>HSIP (</w:t>
      </w:r>
      <w:r w:rsidR="00FC7F34" w:rsidRPr="00C7071E">
        <w:t>Homeland Securit</w:t>
      </w:r>
      <w:r w:rsidR="00FC7F34">
        <w:t>y Infrastructure Program</w:t>
      </w:r>
      <w:r>
        <w:t>)</w:t>
      </w:r>
      <w:r w:rsidR="00FC7F34">
        <w:t xml:space="preserve"> (</w:t>
      </w:r>
      <w:r w:rsidR="00FC7F34" w:rsidRPr="00C7071E">
        <w:t>2012</w:t>
      </w:r>
      <w:r w:rsidR="00FC7F34">
        <w:t>).</w:t>
      </w:r>
      <w:proofErr w:type="gramEnd"/>
      <w:r w:rsidR="00FC7F34">
        <w:t xml:space="preserve"> “HSIP Gold 2012 </w:t>
      </w:r>
      <w:r w:rsidR="00FC7F34" w:rsidRPr="008F76DE">
        <w:t xml:space="preserve">Infrastructure ArcGIS 9.3 </w:t>
      </w:r>
      <w:proofErr w:type="spellStart"/>
      <w:r w:rsidR="00FC7F34" w:rsidRPr="008F76DE">
        <w:t>Filebase</w:t>
      </w:r>
      <w:proofErr w:type="spellEnd"/>
      <w:r w:rsidR="00FC7F34" w:rsidRPr="008F76DE">
        <w:t xml:space="preserve"> Geodatabases</w:t>
      </w:r>
      <w:r w:rsidR="00FC7F34">
        <w:t>”</w:t>
      </w:r>
      <w:r w:rsidR="00FC7F34" w:rsidRPr="00C7071E">
        <w:t xml:space="preserve"> </w:t>
      </w:r>
    </w:p>
    <w:p w:rsidR="000D6585" w:rsidRDefault="000D6585" w:rsidP="000D6585">
      <w:proofErr w:type="spellStart"/>
      <w:proofErr w:type="gramStart"/>
      <w:r w:rsidRPr="00612A28">
        <w:t>Jin</w:t>
      </w:r>
      <w:proofErr w:type="spellEnd"/>
      <w:r w:rsidRPr="00612A28">
        <w:t xml:space="preserve">, S., Yang, L., Danielson, P., </w:t>
      </w:r>
      <w:r>
        <w:t>Homer, C., Fry, J., and Xian, G (</w:t>
      </w:r>
      <w:r w:rsidRPr="00612A28">
        <w:t>2013</w:t>
      </w:r>
      <w:r>
        <w:t>)</w:t>
      </w:r>
      <w:r w:rsidRPr="00612A28">
        <w:t>.</w:t>
      </w:r>
      <w:proofErr w:type="gramEnd"/>
      <w:r w:rsidRPr="00612A28">
        <w:t xml:space="preserve"> </w:t>
      </w:r>
      <w:proofErr w:type="gramStart"/>
      <w:r>
        <w:t>“</w:t>
      </w:r>
      <w:r w:rsidRPr="00612A28">
        <w:t>A comprehensive change detection method for updating the National Land Cover Database to circa 2011</w:t>
      </w:r>
      <w:r>
        <w:t>”</w:t>
      </w:r>
      <w:r w:rsidRPr="00612A28">
        <w:t>.</w:t>
      </w:r>
      <w:proofErr w:type="gramEnd"/>
      <w:r w:rsidRPr="00612A28">
        <w:t xml:space="preserve"> </w:t>
      </w:r>
      <w:r w:rsidRPr="00612A28">
        <w:rPr>
          <w:i/>
        </w:rPr>
        <w:t>Remote Sensing of Environment</w:t>
      </w:r>
      <w:r w:rsidRPr="00612A28">
        <w:t>, 132: 159 – 175.</w:t>
      </w:r>
    </w:p>
    <w:p w:rsidR="000D6585" w:rsidRDefault="000D6585" w:rsidP="000D6585"/>
    <w:p w:rsidR="00FC7F34" w:rsidRDefault="00FC7F34" w:rsidP="00FC7F34">
      <w:pPr>
        <w:pStyle w:val="NRELReference"/>
      </w:pPr>
      <w:proofErr w:type="spellStart"/>
      <w:r w:rsidRPr="00DB6154">
        <w:t>Kastovich</w:t>
      </w:r>
      <w:proofErr w:type="spellEnd"/>
      <w:r w:rsidRPr="00DB6154">
        <w:t>, J.C.</w:t>
      </w:r>
      <w:r w:rsidR="004A75D6">
        <w:t>,</w:t>
      </w:r>
      <w:r w:rsidRPr="00DB6154">
        <w:t xml:space="preserve"> Lawrence, R.R.</w:t>
      </w:r>
      <w:r w:rsidR="004A75D6">
        <w:t>,</w:t>
      </w:r>
      <w:r w:rsidRPr="00DB6154">
        <w:t xml:space="preserve"> Hoffmann</w:t>
      </w:r>
      <w:r w:rsidR="004A75D6">
        <w:t>,</w:t>
      </w:r>
      <w:r w:rsidRPr="00DB6154">
        <w:t xml:space="preserve"> </w:t>
      </w:r>
      <w:proofErr w:type="spellStart"/>
      <w:r w:rsidRPr="00DB6154">
        <w:t>Pavlak</w:t>
      </w:r>
      <w:proofErr w:type="spellEnd"/>
      <w:r w:rsidRPr="00DB6154">
        <w:t xml:space="preserve">, C. 1982. </w:t>
      </w:r>
      <w:r w:rsidRPr="00987C91">
        <w:rPr>
          <w:i/>
        </w:rPr>
        <w:t>Advanced Electric Heat Pump Market and Business Analysis</w:t>
      </w:r>
      <w:r w:rsidRPr="00DB6154">
        <w:t xml:space="preserve">. </w:t>
      </w:r>
      <w:proofErr w:type="gramStart"/>
      <w:r w:rsidRPr="00DB6154">
        <w:t>ORNL/Sub/79-2471/1.</w:t>
      </w:r>
      <w:proofErr w:type="gramEnd"/>
      <w:r w:rsidRPr="00DB6154">
        <w:t xml:space="preserve"> </w:t>
      </w:r>
      <w:proofErr w:type="gramStart"/>
      <w:r w:rsidRPr="00DB6154">
        <w:t>Prepared under subcontract for Oak Ridge National Laboratory by Westinghouse Electric Corp. Oak Ridge, TN: Oak Ridge National Laboratory.</w:t>
      </w:r>
      <w:proofErr w:type="gramEnd"/>
    </w:p>
    <w:p w:rsidR="000D6585" w:rsidRDefault="000D6585" w:rsidP="000D6585">
      <w:pPr>
        <w:spacing w:after="240"/>
      </w:pPr>
      <w:proofErr w:type="spellStart"/>
      <w:proofErr w:type="gramStart"/>
      <w:r w:rsidRPr="0085266B">
        <w:t>Kellndorfer</w:t>
      </w:r>
      <w:proofErr w:type="spellEnd"/>
      <w:r w:rsidRPr="0085266B">
        <w:t xml:space="preserve">, J., Walker, W., </w:t>
      </w:r>
      <w:proofErr w:type="spellStart"/>
      <w:r w:rsidRPr="0085266B">
        <w:t>LaPoint</w:t>
      </w:r>
      <w:proofErr w:type="spellEnd"/>
      <w:r w:rsidRPr="0085266B">
        <w:t xml:space="preserve">, E., Bishop, J., Cormier, T., Fiske, G., Hoppus, M., Kirsch, K., and Westfall, J. </w:t>
      </w:r>
      <w:r>
        <w:t>(</w:t>
      </w:r>
      <w:r w:rsidRPr="0085266B">
        <w:t>2012</w:t>
      </w:r>
      <w:r>
        <w:t>)</w:t>
      </w:r>
      <w:r w:rsidRPr="0085266B">
        <w:t>.</w:t>
      </w:r>
      <w:proofErr w:type="gramEnd"/>
      <w:r w:rsidRPr="0085266B">
        <w:t xml:space="preserve"> </w:t>
      </w:r>
      <w:proofErr w:type="gramStart"/>
      <w:r>
        <w:t>“</w:t>
      </w:r>
      <w:r w:rsidRPr="0085266B">
        <w:t>NACP Aboveground Biomass and Carbon Baseline Data (NBCD 2000), U.S.A., 2000</w:t>
      </w:r>
      <w:r>
        <w:t>”</w:t>
      </w:r>
      <w:r w:rsidRPr="0085266B">
        <w:t>.</w:t>
      </w:r>
      <w:proofErr w:type="gramEnd"/>
      <w:r w:rsidRPr="0085266B">
        <w:t xml:space="preserve"> </w:t>
      </w:r>
      <w:proofErr w:type="gramStart"/>
      <w:r w:rsidRPr="0085266B">
        <w:t>Available on-line at http://daac.ornl.gov from ORNL DAAC, Oak Ridge, Tennessee, U.S.A.</w:t>
      </w:r>
      <w:proofErr w:type="gramEnd"/>
      <w:r w:rsidRPr="0085266B">
        <w:t xml:space="preserve"> </w:t>
      </w:r>
    </w:p>
    <w:p w:rsidR="00894D3B" w:rsidRDefault="00894D3B" w:rsidP="00894D3B">
      <w:r w:rsidRPr="008E02B6">
        <w:t xml:space="preserve">Mills, A.; Wiser, R. (2012). An Evaluation of Solar Valuation Methods Used in Utility Planning and Procurement Processes. </w:t>
      </w:r>
      <w:proofErr w:type="gramStart"/>
      <w:r w:rsidRPr="008E02B6">
        <w:t>LBNL-5933E.</w:t>
      </w:r>
      <w:proofErr w:type="gramEnd"/>
      <w:r w:rsidRPr="008E02B6">
        <w:t xml:space="preserve"> Berkeley, CA: Lawrence Berkeley National Laboratory</w:t>
      </w:r>
    </w:p>
    <w:p w:rsidR="00894D3B" w:rsidRDefault="00894D3B" w:rsidP="00894D3B"/>
    <w:p w:rsidR="00FC7F34" w:rsidRDefault="005B6980" w:rsidP="00FC7F34">
      <w:pPr>
        <w:pStyle w:val="NRELReference"/>
      </w:pPr>
      <w:proofErr w:type="gramStart"/>
      <w:r>
        <w:t>MRLC (</w:t>
      </w:r>
      <w:r w:rsidR="0047673A" w:rsidRPr="002306D7">
        <w:t>Multi-Resolution Land Characteristics Consortium</w:t>
      </w:r>
      <w:r>
        <w:t>)</w:t>
      </w:r>
      <w:r w:rsidR="00553804">
        <w:t xml:space="preserve"> </w:t>
      </w:r>
      <w:r w:rsidR="0047673A">
        <w:t>(2001).</w:t>
      </w:r>
      <w:proofErr w:type="gramEnd"/>
      <w:r w:rsidR="0047673A">
        <w:t xml:space="preserve"> </w:t>
      </w:r>
      <w:proofErr w:type="gramStart"/>
      <w:r w:rsidR="004673BB">
        <w:t>“National Land Co</w:t>
      </w:r>
      <w:r w:rsidR="0047673A">
        <w:t>ver Database 2001</w:t>
      </w:r>
      <w:r w:rsidR="004673BB">
        <w:t>”</w:t>
      </w:r>
      <w:r w:rsidR="0047673A">
        <w:t>.</w:t>
      </w:r>
      <w:proofErr w:type="gramEnd"/>
      <w:r w:rsidR="00FC7F34" w:rsidRPr="002306D7">
        <w:t xml:space="preserve"> </w:t>
      </w:r>
      <w:proofErr w:type="gramStart"/>
      <w:r w:rsidR="0047673A">
        <w:t>A</w:t>
      </w:r>
      <w:r w:rsidR="00FC7F34">
        <w:t>ccessed December 15, 2013</w:t>
      </w:r>
      <w:r w:rsidR="004673BB">
        <w:t>,</w:t>
      </w:r>
      <w:r w:rsidR="00FC7F34" w:rsidRPr="002306D7">
        <w:t xml:space="preserve"> </w:t>
      </w:r>
      <w:hyperlink r:id="rId48" w:history="1">
        <w:r w:rsidR="00FC7F34" w:rsidRPr="002306D7">
          <w:rPr>
            <w:rStyle w:val="Hyperlink"/>
          </w:rPr>
          <w:t>http://www.mrlc.gov/nlcd01_data.php</w:t>
        </w:r>
      </w:hyperlink>
      <w:r w:rsidR="00FC7F34" w:rsidRPr="002306D7">
        <w:t>.</w:t>
      </w:r>
      <w:proofErr w:type="gramEnd"/>
    </w:p>
    <w:p w:rsidR="00764978" w:rsidRPr="002306D7" w:rsidRDefault="005B6980" w:rsidP="00FC7F34">
      <w:pPr>
        <w:pStyle w:val="NRELReference"/>
      </w:pPr>
      <w:proofErr w:type="gramStart"/>
      <w:r>
        <w:t>NSRDB (</w:t>
      </w:r>
      <w:r w:rsidR="00764978">
        <w:t>National Solar Radia</w:t>
      </w:r>
      <w:r>
        <w:t>tion</w:t>
      </w:r>
      <w:r w:rsidR="00764978">
        <w:t xml:space="preserve"> Database) (2015) </w:t>
      </w:r>
      <w:hyperlink r:id="rId49" w:history="1">
        <w:r w:rsidR="00764978" w:rsidRPr="002E0C04">
          <w:rPr>
            <w:rStyle w:val="Hyperlink"/>
          </w:rPr>
          <w:t>http://rredc.nrel.gov/solar/old_data/nsrdb/</w:t>
        </w:r>
      </w:hyperlink>
      <w:r w:rsidR="00764978">
        <w:t>.</w:t>
      </w:r>
      <w:proofErr w:type="gramEnd"/>
      <w:r w:rsidR="00764978">
        <w:t xml:space="preserve"> </w:t>
      </w:r>
      <w:proofErr w:type="gramStart"/>
      <w:r w:rsidR="00764978">
        <w:t>Accessed July 15, 2015.</w:t>
      </w:r>
      <w:proofErr w:type="gramEnd"/>
    </w:p>
    <w:p w:rsidR="00894374" w:rsidRDefault="00894374" w:rsidP="00894374">
      <w:pPr>
        <w:pStyle w:val="NRELReference"/>
      </w:pPr>
      <w:proofErr w:type="gramStart"/>
      <w:r>
        <w:t>OpenEI.</w:t>
      </w:r>
      <w:proofErr w:type="gramEnd"/>
      <w:r>
        <w:t xml:space="preserve"> </w:t>
      </w:r>
      <w:proofErr w:type="gramStart"/>
      <w:r>
        <w:t>(2014). U.S. Utility Rate Database.</w:t>
      </w:r>
      <w:proofErr w:type="gramEnd"/>
      <w:r>
        <w:t xml:space="preserve"> </w:t>
      </w:r>
      <w:proofErr w:type="gramStart"/>
      <w:r>
        <w:t>Accessed December 15, 2014.</w:t>
      </w:r>
      <w:proofErr w:type="gramEnd"/>
      <w:r>
        <w:t xml:space="preserve"> </w:t>
      </w:r>
      <w:r w:rsidRPr="006D76C7">
        <w:t>http://en.openei.org/wiki/Utility_Rate_Database</w:t>
      </w:r>
    </w:p>
    <w:p w:rsidR="002B1249" w:rsidRDefault="005B6980" w:rsidP="00FC7F34">
      <w:pPr>
        <w:pStyle w:val="NRELReference"/>
      </w:pPr>
      <w:proofErr w:type="gramStart"/>
      <w:r>
        <w:t>ORNL</w:t>
      </w:r>
      <w:r w:rsidRPr="00D37085">
        <w:t xml:space="preserve"> </w:t>
      </w:r>
      <w:r>
        <w:t>(</w:t>
      </w:r>
      <w:r w:rsidR="00FC7F34" w:rsidRPr="00D37085">
        <w:t>Oak Ri</w:t>
      </w:r>
      <w:r w:rsidR="00FC7F34">
        <w:t>dge National Laboratory) (</w:t>
      </w:r>
      <w:r w:rsidR="00FC7F34" w:rsidRPr="00D37085">
        <w:t>2011</w:t>
      </w:r>
      <w:r w:rsidR="00FC7F34">
        <w:t>)</w:t>
      </w:r>
      <w:r w:rsidR="00FC7F34" w:rsidRPr="00D37085">
        <w:t>.</w:t>
      </w:r>
      <w:proofErr w:type="gramEnd"/>
      <w:r w:rsidR="00FC7F34" w:rsidRPr="00D37085">
        <w:t xml:space="preserve"> </w:t>
      </w:r>
      <w:proofErr w:type="gramStart"/>
      <w:r w:rsidR="00FC7F34">
        <w:t>“</w:t>
      </w:r>
      <w:proofErr w:type="spellStart"/>
      <w:r w:rsidR="00FC7F34" w:rsidRPr="00D37085">
        <w:t>Landscan</w:t>
      </w:r>
      <w:proofErr w:type="spellEnd"/>
      <w:r w:rsidR="00FC7F34" w:rsidRPr="00D37085">
        <w:t xml:space="preserve"> USA™ Raster Datase</w:t>
      </w:r>
      <w:r w:rsidR="00FC7F34">
        <w:t>ts (2011</w:t>
      </w:r>
      <w:r w:rsidR="00FC7F34">
        <w:noBreakHyphen/>
      </w:r>
      <w:r w:rsidR="00FC7F34" w:rsidRPr="00D37085">
        <w:t>Prerelease)</w:t>
      </w:r>
      <w:r w:rsidR="00FC7F34">
        <w:t>”</w:t>
      </w:r>
      <w:r w:rsidR="00FC7F34" w:rsidRPr="00D37085">
        <w:t>.</w:t>
      </w:r>
      <w:proofErr w:type="gramEnd"/>
      <w:r w:rsidR="00FC7F34" w:rsidRPr="00D37085">
        <w:t xml:space="preserve"> </w:t>
      </w:r>
    </w:p>
    <w:p w:rsidR="00E6045D" w:rsidRDefault="00FC7F34" w:rsidP="00E6045D">
      <w:pPr>
        <w:pStyle w:val="NRELReference"/>
      </w:pPr>
      <w:proofErr w:type="spellStart"/>
      <w:r w:rsidRPr="00DB6154">
        <w:t>Paidipati</w:t>
      </w:r>
      <w:proofErr w:type="spellEnd"/>
      <w:r w:rsidRPr="00DB6154">
        <w:t>, J.</w:t>
      </w:r>
      <w:r w:rsidR="00992EB6">
        <w:t>,</w:t>
      </w:r>
      <w:r w:rsidRPr="00DB6154">
        <w:t xml:space="preserve"> </w:t>
      </w:r>
      <w:proofErr w:type="spellStart"/>
      <w:r w:rsidRPr="00DB6154">
        <w:t>Frantzis</w:t>
      </w:r>
      <w:proofErr w:type="spellEnd"/>
      <w:r w:rsidRPr="00DB6154">
        <w:t>, L.</w:t>
      </w:r>
      <w:r w:rsidR="00992EB6">
        <w:t>,</w:t>
      </w:r>
      <w:r w:rsidRPr="00DB6154">
        <w:t xml:space="preserve"> Sawyer, H.</w:t>
      </w:r>
      <w:r w:rsidR="00992EB6">
        <w:t>,</w:t>
      </w:r>
      <w:r w:rsidRPr="00DB6154">
        <w:t xml:space="preserve"> </w:t>
      </w:r>
      <w:proofErr w:type="spellStart"/>
      <w:r w:rsidRPr="00DB6154">
        <w:t>Kurrasch</w:t>
      </w:r>
      <w:proofErr w:type="spellEnd"/>
      <w:r w:rsidRPr="00DB6154">
        <w:t xml:space="preserve">, A. </w:t>
      </w:r>
      <w:r w:rsidR="006D76C7">
        <w:t>(</w:t>
      </w:r>
      <w:r w:rsidRPr="00DB6154">
        <w:t>2008</w:t>
      </w:r>
      <w:r w:rsidR="006D76C7">
        <w:t>)</w:t>
      </w:r>
      <w:r w:rsidRPr="00DB6154">
        <w:t xml:space="preserve">. </w:t>
      </w:r>
      <w:proofErr w:type="gramStart"/>
      <w:r w:rsidRPr="00DB6154">
        <w:rPr>
          <w:i/>
        </w:rPr>
        <w:t>Rooftop Photovoltaics Market Penetration Scenarios</w:t>
      </w:r>
      <w:r w:rsidRPr="00DB6154">
        <w:t>.</w:t>
      </w:r>
      <w:proofErr w:type="gramEnd"/>
      <w:r w:rsidRPr="00DB6154">
        <w:t xml:space="preserve"> Subcontract Report NREL/SR-581-</w:t>
      </w:r>
      <w:r>
        <w:t xml:space="preserve">42306. </w:t>
      </w:r>
      <w:r w:rsidRPr="00DB6154">
        <w:t>Burlington, MA</w:t>
      </w:r>
      <w:r>
        <w:t>: Navigant Consulting.</w:t>
      </w:r>
    </w:p>
    <w:p w:rsidR="0044233E" w:rsidRDefault="0044233E" w:rsidP="00E6045D">
      <w:pPr>
        <w:pStyle w:val="NRELReference"/>
      </w:pPr>
      <w:proofErr w:type="gramStart"/>
      <w:r>
        <w:t>PNNL (Pacific Northwest National Laboratory).</w:t>
      </w:r>
      <w:proofErr w:type="gramEnd"/>
      <w:r>
        <w:t xml:space="preserve"> </w:t>
      </w:r>
      <w:proofErr w:type="gramStart"/>
      <w:r>
        <w:t>(2012). GCAM Documentation Wiki.</w:t>
      </w:r>
      <w:proofErr w:type="gramEnd"/>
      <w:r>
        <w:t xml:space="preserve"> </w:t>
      </w:r>
      <w:proofErr w:type="gramStart"/>
      <w:r>
        <w:t>PNNL/20809.</w:t>
      </w:r>
      <w:proofErr w:type="gramEnd"/>
      <w:r>
        <w:t xml:space="preserve"> Accessed January 2013: http://wiki.umd.edu/gcam/index.php/Main_Page</w:t>
      </w:r>
    </w:p>
    <w:p w:rsidR="00E6045D" w:rsidRPr="00E6045D" w:rsidRDefault="00E6045D" w:rsidP="00E6045D">
      <w:pPr>
        <w:pStyle w:val="NRELReference"/>
      </w:pPr>
      <w:proofErr w:type="gramStart"/>
      <w:r w:rsidRPr="00E6045D">
        <w:t>Rai</w:t>
      </w:r>
      <w:r>
        <w:t>, V; Sigrin, B.</w:t>
      </w:r>
      <w:r w:rsidRPr="00E6045D">
        <w:t xml:space="preserve"> </w:t>
      </w:r>
      <w:r>
        <w:t>(</w:t>
      </w:r>
      <w:r w:rsidRPr="00E6045D">
        <w:t>2013</w:t>
      </w:r>
      <w:r>
        <w:t>).</w:t>
      </w:r>
      <w:proofErr w:type="gramEnd"/>
      <w:r w:rsidRPr="00E6045D">
        <w:t> </w:t>
      </w:r>
      <w:hyperlink r:id="rId50" w:history="1">
        <w:r w:rsidRPr="00E6045D">
          <w:t>Diffusion of environmentally-friendly energy technologies: buy versus lease differences in residential PV markets</w:t>
        </w:r>
      </w:hyperlink>
      <w:r>
        <w:t xml:space="preserve">. </w:t>
      </w:r>
      <w:r w:rsidRPr="00E6045D">
        <w:rPr>
          <w:i/>
          <w:iCs/>
        </w:rPr>
        <w:t>Environ. Res. Lett.</w:t>
      </w:r>
      <w:r w:rsidRPr="00E6045D">
        <w:t> 8 014022</w:t>
      </w:r>
    </w:p>
    <w:p w:rsidR="00FC7F34" w:rsidRDefault="00992EB6" w:rsidP="00FC7F34">
      <w:pPr>
        <w:pStyle w:val="NRELReference"/>
      </w:pPr>
      <w:proofErr w:type="gramStart"/>
      <w:r>
        <w:t>Rogers,</w:t>
      </w:r>
      <w:r w:rsidR="00FC7F34">
        <w:t xml:space="preserve"> </w:t>
      </w:r>
      <w:r w:rsidR="00E6045D">
        <w:t xml:space="preserve">E. (2003) </w:t>
      </w:r>
      <w:r w:rsidR="00FC7F34" w:rsidRPr="00FC1CF5">
        <w:rPr>
          <w:i/>
        </w:rPr>
        <w:t>Diffusion of Innovations</w:t>
      </w:r>
      <w:r w:rsidR="00FC7F34">
        <w:t>.</w:t>
      </w:r>
      <w:proofErr w:type="gramEnd"/>
      <w:r w:rsidR="00FC7F34">
        <w:t xml:space="preserve"> </w:t>
      </w:r>
      <w:proofErr w:type="gramStart"/>
      <w:r w:rsidR="00FC7F34" w:rsidRPr="00BD6097">
        <w:t>5th ed</w:t>
      </w:r>
      <w:r w:rsidR="00FC7F34">
        <w:t>ition</w:t>
      </w:r>
      <w:r w:rsidR="00FC7F34" w:rsidRPr="00BD6097">
        <w:t>.</w:t>
      </w:r>
      <w:proofErr w:type="gramEnd"/>
      <w:r w:rsidR="00FC7F34" w:rsidRPr="00BD6097">
        <w:t xml:space="preserve"> </w:t>
      </w:r>
      <w:r>
        <w:t>(</w:t>
      </w:r>
      <w:r w:rsidR="00FC7F34" w:rsidRPr="00BD6097">
        <w:t>New York: Free Press</w:t>
      </w:r>
      <w:r>
        <w:t>, 2003)</w:t>
      </w:r>
      <w:r w:rsidR="00FC7F34" w:rsidRPr="00BD6097">
        <w:t>.</w:t>
      </w:r>
    </w:p>
    <w:p w:rsidR="00FA3FD4" w:rsidRPr="00471C61" w:rsidRDefault="00FA3FD4" w:rsidP="00FC7F34">
      <w:pPr>
        <w:pStyle w:val="NRELReference"/>
      </w:pPr>
      <w:proofErr w:type="gramStart"/>
      <w:r>
        <w:t xml:space="preserve">R.W. </w:t>
      </w:r>
      <w:r w:rsidRPr="00DB6154">
        <w:t>Beck</w:t>
      </w:r>
      <w:r>
        <w:t xml:space="preserve"> Inc.</w:t>
      </w:r>
      <w:r w:rsidRPr="00DB6154">
        <w:t xml:space="preserve"> 2009.</w:t>
      </w:r>
      <w:proofErr w:type="gramEnd"/>
      <w:r w:rsidRPr="00DB6154">
        <w:t xml:space="preserve"> </w:t>
      </w:r>
      <w:proofErr w:type="gramStart"/>
      <w:r w:rsidRPr="00B8436A">
        <w:rPr>
          <w:i/>
        </w:rPr>
        <w:t>Distributed Renewable Energy Operating Impacts and Valuation Study</w:t>
      </w:r>
      <w:r w:rsidRPr="00DB6154">
        <w:t>.</w:t>
      </w:r>
      <w:proofErr w:type="gramEnd"/>
      <w:r w:rsidRPr="00DB6154">
        <w:t xml:space="preserve"> Prep</w:t>
      </w:r>
      <w:r>
        <w:t>ared for Arizona Public Service</w:t>
      </w:r>
    </w:p>
    <w:p w:rsidR="00894D3B" w:rsidRDefault="00894D3B" w:rsidP="00894D3B">
      <w:proofErr w:type="spellStart"/>
      <w:proofErr w:type="gramStart"/>
      <w:r w:rsidRPr="008E02B6">
        <w:lastRenderedPageBreak/>
        <w:t>Satchwell</w:t>
      </w:r>
      <w:proofErr w:type="spellEnd"/>
      <w:r w:rsidRPr="008E02B6">
        <w:t xml:space="preserve">, A; Mills, A.; </w:t>
      </w:r>
      <w:proofErr w:type="spellStart"/>
      <w:r w:rsidRPr="008E02B6">
        <w:t>Barbose</w:t>
      </w:r>
      <w:proofErr w:type="spellEnd"/>
      <w:r w:rsidRPr="008E02B6">
        <w:t>, G. (2015a).</w:t>
      </w:r>
      <w:proofErr w:type="gramEnd"/>
      <w:r w:rsidRPr="008E02B6">
        <w:t xml:space="preserve"> </w:t>
      </w:r>
      <w:proofErr w:type="gramStart"/>
      <w:r w:rsidRPr="008E02B6">
        <w:t>Quantifying the Financial Impacts of Net-Metered PV on Utilities and Ratepayers.</w:t>
      </w:r>
      <w:proofErr w:type="gramEnd"/>
      <w:r w:rsidRPr="008E02B6">
        <w:t xml:space="preserve"> </w:t>
      </w:r>
      <w:r w:rsidRPr="008E02B6">
        <w:rPr>
          <w:i/>
        </w:rPr>
        <w:t>Energy Policy</w:t>
      </w:r>
      <w:r w:rsidRPr="008E02B6">
        <w:t xml:space="preserve"> 80 (May): 133–44. doi:10.1016/j.enpol.2015.01.043.</w:t>
      </w:r>
    </w:p>
    <w:p w:rsidR="00894D3B" w:rsidRPr="008E02B6" w:rsidRDefault="00894D3B" w:rsidP="00894D3B"/>
    <w:p w:rsidR="00894D3B" w:rsidRPr="008E02B6" w:rsidRDefault="00894D3B" w:rsidP="00894D3B">
      <w:proofErr w:type="spellStart"/>
      <w:proofErr w:type="gramStart"/>
      <w:r w:rsidRPr="008E02B6">
        <w:t>Satchwell</w:t>
      </w:r>
      <w:proofErr w:type="spellEnd"/>
      <w:r w:rsidRPr="008E02B6">
        <w:t xml:space="preserve">, A; Mills, A.; </w:t>
      </w:r>
      <w:proofErr w:type="spellStart"/>
      <w:r w:rsidRPr="008E02B6">
        <w:t>Barbose</w:t>
      </w:r>
      <w:proofErr w:type="spellEnd"/>
      <w:r w:rsidRPr="008E02B6">
        <w:t>, G. (2015b).</w:t>
      </w:r>
      <w:proofErr w:type="gramEnd"/>
      <w:r w:rsidRPr="008E02B6">
        <w:t xml:space="preserve"> </w:t>
      </w:r>
      <w:proofErr w:type="gramStart"/>
      <w:r w:rsidRPr="008E02B6">
        <w:t>Regulatory and Ratemaking Approaches to Mitigate Financial Impacts of Net-Metered PV on Utilities and Ratepayers.</w:t>
      </w:r>
      <w:proofErr w:type="gramEnd"/>
      <w:r w:rsidRPr="008E02B6">
        <w:t xml:space="preserve"> </w:t>
      </w:r>
      <w:r w:rsidRPr="008E02B6">
        <w:rPr>
          <w:i/>
        </w:rPr>
        <w:t>Energy Policy</w:t>
      </w:r>
      <w:r w:rsidRPr="008E02B6">
        <w:t xml:space="preserve"> 85 (October): 115–25. doi:10.1016/j.enpol.2015.05.019.</w:t>
      </w:r>
    </w:p>
    <w:p w:rsidR="00894D3B" w:rsidRDefault="00894D3B" w:rsidP="00894D3B"/>
    <w:p w:rsidR="00FC7F34" w:rsidRPr="002306D7" w:rsidRDefault="00FC7F34" w:rsidP="00FC7F34">
      <w:pPr>
        <w:pStyle w:val="NRELReference"/>
      </w:pPr>
      <w:proofErr w:type="gramStart"/>
      <w:r>
        <w:t>Short, W.</w:t>
      </w:r>
      <w:r w:rsidR="00992EB6">
        <w:t>,</w:t>
      </w:r>
      <w:r>
        <w:t xml:space="preserve"> Sullivan, P.</w:t>
      </w:r>
      <w:r w:rsidR="00992EB6">
        <w:t>,</w:t>
      </w:r>
      <w:r>
        <w:t xml:space="preserve"> Mai, T.</w:t>
      </w:r>
      <w:r w:rsidR="00992EB6">
        <w:t>,</w:t>
      </w:r>
      <w:r>
        <w:t xml:space="preserve"> Mowers, M.</w:t>
      </w:r>
      <w:r w:rsidR="00992EB6">
        <w:t>,</w:t>
      </w:r>
      <w:r>
        <w:t xml:space="preserve"> </w:t>
      </w:r>
      <w:proofErr w:type="spellStart"/>
      <w:r>
        <w:t>Uriarte</w:t>
      </w:r>
      <w:proofErr w:type="spellEnd"/>
      <w:r>
        <w:t>, C.</w:t>
      </w:r>
      <w:r w:rsidR="00992EB6">
        <w:t>,</w:t>
      </w:r>
      <w:r>
        <w:t xml:space="preserve"> Blair, N.</w:t>
      </w:r>
      <w:r w:rsidR="00992EB6">
        <w:t>,</w:t>
      </w:r>
      <w:r>
        <w:t xml:space="preserve"> </w:t>
      </w:r>
      <w:proofErr w:type="spellStart"/>
      <w:r>
        <w:t>Heimiller</w:t>
      </w:r>
      <w:proofErr w:type="spellEnd"/>
      <w:r>
        <w:t>, D.</w:t>
      </w:r>
      <w:r w:rsidR="00992EB6">
        <w:t>,</w:t>
      </w:r>
      <w:r>
        <w:t xml:space="preserve"> and Martinez, A. 2011</w:t>
      </w:r>
      <w:r w:rsidRPr="00471C61">
        <w:t>.</w:t>
      </w:r>
      <w:proofErr w:type="gramEnd"/>
      <w:r w:rsidRPr="00471C61">
        <w:t xml:space="preserve"> </w:t>
      </w:r>
      <w:proofErr w:type="gramStart"/>
      <w:r>
        <w:rPr>
          <w:i/>
        </w:rPr>
        <w:t>Regional Energy Deployment System (ReEDS)</w:t>
      </w:r>
      <w:r>
        <w:t>.</w:t>
      </w:r>
      <w:proofErr w:type="gramEnd"/>
      <w:r w:rsidRPr="00471C61">
        <w:t xml:space="preserve"> </w:t>
      </w:r>
      <w:proofErr w:type="gramStart"/>
      <w:r w:rsidRPr="00855C85">
        <w:t>NREL/TP-6A20-46534</w:t>
      </w:r>
      <w:r>
        <w:t>.</w:t>
      </w:r>
      <w:r w:rsidRPr="00471C61">
        <w:t>National Renewable Energy Laboratory</w:t>
      </w:r>
      <w:r w:rsidR="00992EB6">
        <w:t xml:space="preserve"> (NREL)</w:t>
      </w:r>
      <w:r>
        <w:t>,</w:t>
      </w:r>
      <w:r w:rsidR="00992EB6">
        <w:t xml:space="preserve"> Golden, CO (US).</w:t>
      </w:r>
      <w:proofErr w:type="gramEnd"/>
      <w:r>
        <w:t xml:space="preserve"> </w:t>
      </w:r>
      <w:hyperlink r:id="rId51" w:history="1">
        <w:r w:rsidRPr="00F4779D">
          <w:rPr>
            <w:rStyle w:val="Hyperlink"/>
          </w:rPr>
          <w:t>http://www.nrel.gov/analysis/reeds/pdfs/reeds_documentation.pdf</w:t>
        </w:r>
      </w:hyperlink>
      <w:r>
        <w:t xml:space="preserve">. </w:t>
      </w:r>
    </w:p>
    <w:p w:rsidR="0044233E" w:rsidRPr="00894D3B" w:rsidRDefault="00FC7F34" w:rsidP="00FC7F34">
      <w:pPr>
        <w:pStyle w:val="NRELReference"/>
      </w:pPr>
      <w:r w:rsidRPr="00095ADA">
        <w:t xml:space="preserve">Sigrin, </w:t>
      </w:r>
      <w:r w:rsidR="0044233E">
        <w:t xml:space="preserve">B. </w:t>
      </w:r>
      <w:r w:rsidRPr="00095ADA">
        <w:t>Drury</w:t>
      </w:r>
      <w:r w:rsidR="00992EB6">
        <w:t>,</w:t>
      </w:r>
      <w:r w:rsidRPr="00095ADA">
        <w:t xml:space="preserve"> </w:t>
      </w:r>
      <w:r w:rsidR="0044233E">
        <w:t xml:space="preserve">E. (2014). </w:t>
      </w:r>
      <w:r w:rsidRPr="00095ADA">
        <w:t>Diffusion into New Markets: Economic Returns Required by Households to Adopt Rooftop Photovoltaics</w:t>
      </w:r>
      <w:r w:rsidR="0044233E">
        <w:t xml:space="preserve">. </w:t>
      </w:r>
      <w:proofErr w:type="gramStart"/>
      <w:r w:rsidRPr="0044233E">
        <w:rPr>
          <w:i/>
        </w:rPr>
        <w:t>AAAI Energy Market Prediction Symposium</w:t>
      </w:r>
      <w:r w:rsidR="0044233E">
        <w:t>.</w:t>
      </w:r>
      <w:proofErr w:type="gramEnd"/>
      <w:r w:rsidR="00B535C1">
        <w:t xml:space="preserve"> </w:t>
      </w:r>
      <w:r w:rsidR="00B535C1" w:rsidRPr="00894D3B">
        <w:t>Washington, November 13-15, 2014</w:t>
      </w:r>
      <w:r w:rsidRPr="00894D3B">
        <w:t xml:space="preserve">. </w:t>
      </w:r>
    </w:p>
    <w:p w:rsidR="00894D3B" w:rsidRPr="00894D3B" w:rsidRDefault="00894D3B" w:rsidP="00894D3B">
      <w:pPr>
        <w:pStyle w:val="Bibliography"/>
        <w:rPr>
          <w:rFonts w:ascii="Times New Roman" w:hAnsi="Times New Roman" w:cs="Times New Roman"/>
          <w:sz w:val="24"/>
          <w:szCs w:val="24"/>
        </w:rPr>
      </w:pPr>
      <w:proofErr w:type="gramStart"/>
      <w:r w:rsidRPr="00894D3B">
        <w:rPr>
          <w:rFonts w:ascii="Times New Roman" w:hAnsi="Times New Roman" w:cs="Times New Roman"/>
          <w:bCs/>
          <w:sz w:val="24"/>
          <w:szCs w:val="24"/>
        </w:rPr>
        <w:t>Sigrin, B.;</w:t>
      </w:r>
      <w:r w:rsidRPr="00894D3B">
        <w:rPr>
          <w:rFonts w:ascii="Times New Roman" w:hAnsi="Times New Roman" w:cs="Times New Roman"/>
          <w:sz w:val="24"/>
          <w:szCs w:val="24"/>
        </w:rPr>
        <w:t> Sullivan, P.; Ibanez, E.; Margolis, R. (2014).</w:t>
      </w:r>
      <w:proofErr w:type="gramEnd"/>
      <w:r w:rsidRPr="00894D3B">
        <w:rPr>
          <w:rFonts w:ascii="Times New Roman" w:hAnsi="Times New Roman" w:cs="Times New Roman"/>
          <w:sz w:val="24"/>
          <w:szCs w:val="24"/>
        </w:rPr>
        <w:t> </w:t>
      </w:r>
      <w:hyperlink r:id="rId52" w:history="1">
        <w:proofErr w:type="gramStart"/>
        <w:r w:rsidRPr="00894D3B">
          <w:rPr>
            <w:rFonts w:ascii="Times New Roman" w:hAnsi="Times New Roman" w:cs="Times New Roman"/>
            <w:sz w:val="24"/>
            <w:szCs w:val="24"/>
          </w:rPr>
          <w:t>Representation of Solar Capacity Value in the ReEDS Capacity Expansion Model</w:t>
        </w:r>
      </w:hyperlink>
      <w:r w:rsidRPr="00894D3B">
        <w:rPr>
          <w:rFonts w:ascii="Times New Roman" w:hAnsi="Times New Roman" w:cs="Times New Roman"/>
          <w:sz w:val="24"/>
          <w:szCs w:val="24"/>
        </w:rPr>
        <w:t>.</w:t>
      </w:r>
      <w:proofErr w:type="gramEnd"/>
      <w:r w:rsidRPr="00894D3B">
        <w:rPr>
          <w:rFonts w:ascii="Times New Roman" w:hAnsi="Times New Roman" w:cs="Times New Roman"/>
          <w:sz w:val="24"/>
          <w:szCs w:val="24"/>
        </w:rPr>
        <w:t xml:space="preserve"> </w:t>
      </w:r>
      <w:proofErr w:type="gramStart"/>
      <w:r w:rsidRPr="00894D3B">
        <w:rPr>
          <w:rFonts w:ascii="Times New Roman" w:hAnsi="Times New Roman" w:cs="Times New Roman"/>
          <w:sz w:val="24"/>
          <w:szCs w:val="24"/>
        </w:rPr>
        <w:t>25 pp.; NREL Report No.</w:t>
      </w:r>
      <w:proofErr w:type="gramEnd"/>
      <w:r w:rsidRPr="00894D3B">
        <w:rPr>
          <w:rFonts w:ascii="Times New Roman" w:hAnsi="Times New Roman" w:cs="Times New Roman"/>
          <w:sz w:val="24"/>
          <w:szCs w:val="24"/>
        </w:rPr>
        <w:t xml:space="preserve"> </w:t>
      </w:r>
      <w:proofErr w:type="gramStart"/>
      <w:r w:rsidRPr="00894D3B">
        <w:rPr>
          <w:rFonts w:ascii="Times New Roman" w:hAnsi="Times New Roman" w:cs="Times New Roman"/>
          <w:sz w:val="24"/>
          <w:szCs w:val="24"/>
        </w:rPr>
        <w:t>TP-6A20-61182.</w:t>
      </w:r>
      <w:proofErr w:type="gramEnd"/>
      <w:r w:rsidRPr="00894D3B">
        <w:rPr>
          <w:rFonts w:ascii="Times New Roman" w:hAnsi="Times New Roman" w:cs="Times New Roman"/>
          <w:sz w:val="24"/>
          <w:szCs w:val="24"/>
        </w:rPr>
        <w:t xml:space="preserve"> </w:t>
      </w:r>
      <w:proofErr w:type="gramStart"/>
      <w:r w:rsidRPr="00894D3B">
        <w:rPr>
          <w:rFonts w:ascii="Times New Roman" w:hAnsi="Times New Roman" w:cs="Times New Roman"/>
          <w:sz w:val="24"/>
          <w:szCs w:val="24"/>
        </w:rPr>
        <w:t>March.</w:t>
      </w:r>
      <w:proofErr w:type="gramEnd"/>
    </w:p>
    <w:p w:rsidR="00894D3B" w:rsidRPr="00894D3B" w:rsidRDefault="00894D3B" w:rsidP="00894D3B">
      <w:pPr>
        <w:pStyle w:val="Bibliography"/>
        <w:rPr>
          <w:rFonts w:ascii="Times New Roman" w:hAnsi="Times New Roman" w:cs="Times New Roman"/>
          <w:sz w:val="24"/>
          <w:szCs w:val="24"/>
        </w:rPr>
      </w:pPr>
      <w:proofErr w:type="gramStart"/>
      <w:r w:rsidRPr="00894D3B">
        <w:rPr>
          <w:rFonts w:ascii="Times New Roman" w:hAnsi="Times New Roman" w:cs="Times New Roman"/>
          <w:sz w:val="24"/>
          <w:szCs w:val="24"/>
        </w:rPr>
        <w:t>Sullivan, P.; Cole, W.; Blair, N.; Lantz, E; Krishnan, V.; Mai, T.; Mulcahy, D.; Porro, G. (2015).</w:t>
      </w:r>
      <w:proofErr w:type="gramEnd"/>
      <w:r w:rsidRPr="00894D3B">
        <w:rPr>
          <w:rFonts w:ascii="Times New Roman" w:hAnsi="Times New Roman" w:cs="Times New Roman"/>
          <w:sz w:val="24"/>
          <w:szCs w:val="24"/>
        </w:rPr>
        <w:t xml:space="preserve"> </w:t>
      </w:r>
      <w:proofErr w:type="gramStart"/>
      <w:r w:rsidRPr="00894D3B">
        <w:rPr>
          <w:rFonts w:ascii="Times New Roman" w:hAnsi="Times New Roman" w:cs="Times New Roman"/>
          <w:sz w:val="24"/>
          <w:szCs w:val="24"/>
        </w:rPr>
        <w:t>2015 Standard Scenarios Annual Report: U.S. Electric Sector Scenario Exploration.</w:t>
      </w:r>
      <w:proofErr w:type="gramEnd"/>
      <w:r w:rsidRPr="00894D3B">
        <w:rPr>
          <w:rFonts w:ascii="Times New Roman" w:hAnsi="Times New Roman" w:cs="Times New Roman"/>
          <w:sz w:val="24"/>
          <w:szCs w:val="24"/>
        </w:rPr>
        <w:t xml:space="preserve"> </w:t>
      </w:r>
      <w:proofErr w:type="gramStart"/>
      <w:r w:rsidRPr="00894D3B">
        <w:rPr>
          <w:rFonts w:ascii="Times New Roman" w:hAnsi="Times New Roman" w:cs="Times New Roman"/>
          <w:sz w:val="24"/>
          <w:szCs w:val="24"/>
        </w:rPr>
        <w:t>NREL/TP-6A20-64072.</w:t>
      </w:r>
      <w:proofErr w:type="gramEnd"/>
      <w:r w:rsidRPr="00894D3B">
        <w:rPr>
          <w:rFonts w:ascii="Times New Roman" w:hAnsi="Times New Roman" w:cs="Times New Roman"/>
          <w:sz w:val="24"/>
          <w:szCs w:val="24"/>
        </w:rPr>
        <w:t xml:space="preserve"> Golden, CO: National Renewable Energy Laboratory.</w:t>
      </w:r>
    </w:p>
    <w:p w:rsidR="0047673A" w:rsidRDefault="0047673A" w:rsidP="0047673A">
      <w:pPr>
        <w:spacing w:after="240"/>
      </w:pPr>
      <w:proofErr w:type="gramStart"/>
      <w:r w:rsidRPr="00894D3B">
        <w:t>U.S. Bureau of the Census (1994).</w:t>
      </w:r>
      <w:proofErr w:type="gramEnd"/>
      <w:r w:rsidRPr="00894D3B">
        <w:t xml:space="preserve"> </w:t>
      </w:r>
      <w:proofErr w:type="gramStart"/>
      <w:r w:rsidRPr="00894D3B">
        <w:rPr>
          <w:i/>
        </w:rPr>
        <w:t>Geographic Areas Reference Manual</w:t>
      </w:r>
      <w:r w:rsidRPr="00894D3B">
        <w:t>.</w:t>
      </w:r>
      <w:proofErr w:type="gramEnd"/>
      <w:r w:rsidRPr="00894D3B">
        <w:t xml:space="preserve"> </w:t>
      </w:r>
      <w:proofErr w:type="gramStart"/>
      <w:r w:rsidRPr="00894D3B">
        <w:t>U.S. Dept. of Commerce, Economics and Statistics Administration, Bureau of the Census.</w:t>
      </w:r>
      <w:proofErr w:type="gramEnd"/>
      <w:r w:rsidRPr="00894D3B">
        <w:t xml:space="preserve"> Accessed May 1, </w:t>
      </w:r>
      <w:r>
        <w:t xml:space="preserve">2015: </w:t>
      </w:r>
      <w:r w:rsidRPr="00611BE4">
        <w:t>https://www.census.gov/geo/reference/garm.html</w:t>
      </w:r>
      <w:r>
        <w:t>.</w:t>
      </w:r>
    </w:p>
    <w:p w:rsidR="00FC7F34" w:rsidRPr="00BD247D" w:rsidRDefault="00FC7F34" w:rsidP="00FC7F34">
      <w:pPr>
        <w:pStyle w:val="NRELReference"/>
      </w:pPr>
      <w:proofErr w:type="spellStart"/>
      <w:proofErr w:type="gramStart"/>
      <w:r w:rsidRPr="00BD247D">
        <w:t>Ventyx</w:t>
      </w:r>
      <w:proofErr w:type="spellEnd"/>
      <w:r w:rsidR="00DD1464">
        <w:t>.</w:t>
      </w:r>
      <w:proofErr w:type="gramEnd"/>
      <w:r w:rsidRPr="00BD247D">
        <w:t xml:space="preserve"> (2012). </w:t>
      </w:r>
      <w:r>
        <w:t>“</w:t>
      </w:r>
      <w:r w:rsidRPr="00BD247D">
        <w:t>Velocity Suite: Electric Company Retail Sales Data – Combined by Company</w:t>
      </w:r>
      <w:r>
        <w:t>”</w:t>
      </w:r>
      <w:r w:rsidRPr="00BD247D">
        <w:t xml:space="preserve">. </w:t>
      </w:r>
    </w:p>
    <w:p w:rsidR="00FC7F34" w:rsidRDefault="00FC7F34">
      <w:pPr>
        <w:spacing w:after="200" w:line="276" w:lineRule="auto"/>
        <w:rPr>
          <w:color w:val="000000" w:themeColor="text1"/>
          <w:kern w:val="28"/>
        </w:rPr>
      </w:pPr>
      <w:r>
        <w:br w:type="page"/>
      </w:r>
    </w:p>
    <w:p w:rsidR="00046A4D" w:rsidRDefault="003500FF" w:rsidP="00095ADA">
      <w:pPr>
        <w:pStyle w:val="NRELHead01Numbered"/>
        <w:numPr>
          <w:ilvl w:val="0"/>
          <w:numId w:val="0"/>
        </w:numPr>
        <w:ind w:left="432" w:hanging="432"/>
      </w:pPr>
      <w:bookmarkStart w:id="100" w:name="_Toc431221194"/>
      <w:r>
        <w:lastRenderedPageBreak/>
        <w:t>Appendix A</w:t>
      </w:r>
      <w:r w:rsidR="00A4077D">
        <w:t>.</w:t>
      </w:r>
      <w:r>
        <w:t xml:space="preserve"> Rooftop P</w:t>
      </w:r>
      <w:r w:rsidR="00E935FF">
        <w:t>hotovoltaic</w:t>
      </w:r>
      <w:r>
        <w:t xml:space="preserve"> </w:t>
      </w:r>
      <w:r w:rsidR="00753332">
        <w:t>Information</w:t>
      </w:r>
      <w:bookmarkEnd w:id="100"/>
    </w:p>
    <w:p w:rsidR="00A40A8F" w:rsidRDefault="00A40A8F" w:rsidP="00A40A8F">
      <w:pPr>
        <w:pStyle w:val="NRELHead02Numbered"/>
        <w:numPr>
          <w:ilvl w:val="0"/>
          <w:numId w:val="0"/>
        </w:numPr>
        <w:ind w:left="576" w:hanging="576"/>
      </w:pPr>
      <w:bookmarkStart w:id="101" w:name="_Toc431221195"/>
      <w:r w:rsidRPr="00817956">
        <w:t>A1. Solar Resource</w:t>
      </w:r>
      <w:bookmarkEnd w:id="101"/>
    </w:p>
    <w:p w:rsidR="00404D5E" w:rsidRDefault="00A40A8F" w:rsidP="00404D5E">
      <w:pPr>
        <w:pStyle w:val="NRELBodyText"/>
      </w:pPr>
      <w:r>
        <w:t>Solar resource in dGen is based on the National Solar Radiation Database (NSRDB) 10</w:t>
      </w:r>
      <w:r w:rsidR="00404D5E">
        <w:t xml:space="preserve"> </w:t>
      </w:r>
      <w:r>
        <w:t>km Gridded Hourly Solar Database (</w:t>
      </w:r>
      <w:r w:rsidR="002B1249">
        <w:t>George</w:t>
      </w:r>
      <w:r>
        <w:t xml:space="preserve"> et al. 2007). This database consists of hourly solar radiation estimates for approximately 91,500 grid cells covering the </w:t>
      </w:r>
      <w:r w:rsidR="00EC054C">
        <w:t xml:space="preserve">48 contiguous states </w:t>
      </w:r>
      <w:r>
        <w:t>and Hawaii at a spatial resolution of roughly 10 km</w:t>
      </w:r>
      <w:r w:rsidR="00404D5E">
        <w:t xml:space="preserve"> (Figure 8)</w:t>
      </w:r>
      <w:r>
        <w:t>. The hourly radiation values for each grid cell in this database are representative of a typical meteorological year, derived from satellite modeled data from 1998 through 2005.</w:t>
      </w:r>
    </w:p>
    <w:p w:rsidR="00A40A8F" w:rsidRDefault="00A40A8F" w:rsidP="00404D5E">
      <w:pPr>
        <w:pStyle w:val="NRELFigureImageCentered"/>
      </w:pPr>
      <w:r>
        <w:rPr>
          <w:noProof/>
        </w:rPr>
        <w:drawing>
          <wp:inline distT="0" distB="0" distL="0" distR="0">
            <wp:extent cx="5943600" cy="4592782"/>
            <wp:effectExtent l="0" t="0" r="0" b="508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rsidR="00404D5E" w:rsidRDefault="00404D5E" w:rsidP="00404D5E">
      <w:pPr>
        <w:pStyle w:val="NRELFigureCaption"/>
      </w:pPr>
      <w:bookmarkStart w:id="102" w:name="_Toc431471181"/>
      <w:r>
        <w:t xml:space="preserve">Figure </w:t>
      </w:r>
      <w:r w:rsidR="003E42BF">
        <w:fldChar w:fldCharType="begin"/>
      </w:r>
      <w:r>
        <w:instrText xml:space="preserve"> SEQ Figure \* ARABIC </w:instrText>
      </w:r>
      <w:r w:rsidR="003E42BF">
        <w:fldChar w:fldCharType="separate"/>
      </w:r>
      <w:r>
        <w:rPr>
          <w:noProof/>
        </w:rPr>
        <w:t>8</w:t>
      </w:r>
      <w:r w:rsidR="003E42BF">
        <w:fldChar w:fldCharType="end"/>
      </w:r>
      <w:r>
        <w:t>.</w:t>
      </w:r>
      <w:r w:rsidRPr="00404D5E">
        <w:t xml:space="preserve"> </w:t>
      </w:r>
      <w:r w:rsidRPr="00CC3FEE">
        <w:t xml:space="preserve">Map of </w:t>
      </w:r>
      <w:r>
        <w:t>PV resource derived from NSRDB 10 km Gridded Hourly Solar Radiation Database</w:t>
      </w:r>
      <w:r>
        <w:rPr>
          <w:rStyle w:val="FootnoteReference"/>
        </w:rPr>
        <w:footnoteReference w:id="5"/>
      </w:r>
      <w:bookmarkEnd w:id="102"/>
    </w:p>
    <w:p w:rsidR="00A40A8F" w:rsidRDefault="00A40A8F" w:rsidP="00404D5E">
      <w:pPr>
        <w:pStyle w:val="NRELBodyText"/>
      </w:pPr>
      <w:r>
        <w:t xml:space="preserve">To simulate </w:t>
      </w:r>
      <w:r w:rsidR="001D1F5B">
        <w:t xml:space="preserve">U.S. </w:t>
      </w:r>
      <w:r>
        <w:t>PV energy production, we applied the SAM PVWatts (Version 5) module (Dobos 2015) to the hourly solar radiation data for each 10 km grid cell. At each location, we modeled a 1</w:t>
      </w:r>
      <w:r w:rsidR="001D1F5B">
        <w:t>-</w:t>
      </w:r>
      <w:r>
        <w:t xml:space="preserve">kW capacity, rooftop PV system for a wide variety of rooftop orientations (tilt and azimuth), including a combination of six tilts (5, 15, 25, 35, 45, and 55 degrees) and five azimuths (west, southwest, south, southeast, and east) as well as south-facing and tilted at latitude. Using this combination of 31 distinct orientations for each of the 91,500 NSRDB grid </w:t>
      </w:r>
      <w:r>
        <w:lastRenderedPageBreak/>
        <w:t xml:space="preserve">cells gives dGen access to annual and hourly electricity generation simulations for </w:t>
      </w:r>
      <w:r w:rsidR="001D1F5B">
        <w:t xml:space="preserve">more than </w:t>
      </w:r>
      <w:r>
        <w:t>2.8 mil</w:t>
      </w:r>
      <w:r w:rsidR="002B1249">
        <w:t>lion distinct rooftop PV system configurations</w:t>
      </w:r>
      <w:r>
        <w:t xml:space="preserve"> across the U</w:t>
      </w:r>
      <w:r w:rsidR="001D1F5B">
        <w:t>nited States</w:t>
      </w:r>
      <w:r w:rsidR="002B1249">
        <w:t>, where agents at the 200m level are mapped to one of these simulations based on location and likely system configuration.</w:t>
      </w:r>
      <w:r>
        <w:t xml:space="preserve"> </w:t>
      </w:r>
    </w:p>
    <w:p w:rsidR="00A40A8F" w:rsidRDefault="00A40A8F" w:rsidP="00A40A8F">
      <w:pPr>
        <w:pStyle w:val="NRELHead02Numbered"/>
        <w:numPr>
          <w:ilvl w:val="0"/>
          <w:numId w:val="0"/>
        </w:numPr>
        <w:ind w:left="576" w:hanging="576"/>
      </w:pPr>
      <w:bookmarkStart w:id="103" w:name="_Toc431221196"/>
      <w:r w:rsidRPr="00817956">
        <w:t>A</w:t>
      </w:r>
      <w:r>
        <w:t>2</w:t>
      </w:r>
      <w:r w:rsidRPr="00817956">
        <w:t xml:space="preserve">. </w:t>
      </w:r>
      <w:r>
        <w:t>Rooftop Technical Potential</w:t>
      </w:r>
      <w:bookmarkEnd w:id="103"/>
    </w:p>
    <w:p w:rsidR="00A40A8F" w:rsidRDefault="00A40A8F" w:rsidP="00A40A8F">
      <w:pPr>
        <w:pStyle w:val="NRELBodyText"/>
      </w:pPr>
      <w:r>
        <w:t>To capture regional variation in the configuration of rooftop orientations and their availability and suitability for PV development in dGen, we draw upon and extend work by our colleagues (</w:t>
      </w:r>
      <w:r w:rsidR="002B1249">
        <w:t>Gagnon</w:t>
      </w:r>
      <w:r>
        <w:t xml:space="preserve"> et al. 2015). This discussion provides a brief background of </w:t>
      </w:r>
      <w:r w:rsidR="002B1249">
        <w:t>Gagnon</w:t>
      </w:r>
      <w:r>
        <w:t xml:space="preserve"> et al. (2015) and then an in-depth description of the methods we have used to build upon their work in order to integrate the following components of rooftop PV technical potential into dGen: </w:t>
      </w:r>
    </w:p>
    <w:p w:rsidR="00A40A8F" w:rsidRDefault="00A40A8F" w:rsidP="00A40A8F">
      <w:pPr>
        <w:pStyle w:val="NRELBodyText"/>
        <w:numPr>
          <w:ilvl w:val="0"/>
          <w:numId w:val="28"/>
        </w:numPr>
      </w:pPr>
      <w:r>
        <w:t>Top-down constraints on the rooftop area suitable for PV development by region, and</w:t>
      </w:r>
    </w:p>
    <w:p w:rsidR="00A40A8F" w:rsidRDefault="00A40A8F" w:rsidP="00A40A8F">
      <w:pPr>
        <w:pStyle w:val="NRELBodyText"/>
        <w:numPr>
          <w:ilvl w:val="0"/>
          <w:numId w:val="28"/>
        </w:numPr>
      </w:pPr>
      <w:r>
        <w:t>Bottom-up representations of the variation in rooftop configurations (azimuth, tilt, area), also by region.</w:t>
      </w:r>
    </w:p>
    <w:p w:rsidR="00A40A8F" w:rsidRDefault="00A40A8F" w:rsidP="00A40A8F">
      <w:pPr>
        <w:pStyle w:val="NRELHead03Numbered"/>
        <w:numPr>
          <w:ilvl w:val="0"/>
          <w:numId w:val="0"/>
        </w:numPr>
        <w:ind w:left="720" w:hanging="720"/>
      </w:pPr>
      <w:bookmarkStart w:id="104" w:name="_Toc431221197"/>
      <w:r>
        <w:t>A2.1 Background</w:t>
      </w:r>
      <w:bookmarkEnd w:id="104"/>
    </w:p>
    <w:p w:rsidR="00A40A8F" w:rsidRDefault="002B1249" w:rsidP="00A40A8F">
      <w:pPr>
        <w:pStyle w:val="NRELBodyText"/>
      </w:pPr>
      <w:r>
        <w:t>Gagnon</w:t>
      </w:r>
      <w:r w:rsidR="00A40A8F">
        <w:t xml:space="preserve"> et al. (2015) present methods used to characterize the configuration of rooftops for 128 </w:t>
      </w:r>
      <w:r w:rsidR="001D1F5B">
        <w:t xml:space="preserve">U.S. </w:t>
      </w:r>
      <w:r w:rsidR="00A40A8F">
        <w:t>cities based on light detection and ranging (LiDAR) data and then apply the results within a modeling framework to predict the total technical potential for rooftop PV. The LiDAR data used in their work included high-resolution (1</w:t>
      </w:r>
      <w:r w:rsidR="001D1F5B">
        <w:t>-</w:t>
      </w:r>
      <w:r w:rsidR="00A40A8F">
        <w:t>m by 1</w:t>
      </w:r>
      <w:r w:rsidR="001D1F5B">
        <w:t>-</w:t>
      </w:r>
      <w:r w:rsidR="00A40A8F">
        <w:t>m)</w:t>
      </w:r>
      <w:r w:rsidR="001D1F5B">
        <w:t xml:space="preserve"> </w:t>
      </w:r>
      <w:r w:rsidR="00A40A8F">
        <w:t xml:space="preserve">digital surface models (DSMs) and building footprint polygons derived from aerial LiDAR surveys performed by the U.S. Department of Homeland Security (DHS) </w:t>
      </w:r>
      <w:r w:rsidR="00A40A8F" w:rsidRPr="00F14FCF">
        <w:t>Homeland Secur</w:t>
      </w:r>
      <w:r w:rsidR="00A40A8F">
        <w:t xml:space="preserve">ity Infrastructure Program (HSIP) between 2006 and 2014. The full dataset </w:t>
      </w:r>
      <w:r w:rsidR="00A40A8F">
        <w:rPr>
          <w:rFonts w:cs="Arial"/>
        </w:rPr>
        <w:t>covers 1.5% of mainland U</w:t>
      </w:r>
      <w:r w:rsidR="001D1F5B">
        <w:rPr>
          <w:rFonts w:cs="Arial"/>
        </w:rPr>
        <w:t>.</w:t>
      </w:r>
      <w:r w:rsidR="00A40A8F">
        <w:rPr>
          <w:rFonts w:cs="Arial"/>
        </w:rPr>
        <w:t>S</w:t>
      </w:r>
      <w:r w:rsidR="001D1F5B">
        <w:rPr>
          <w:rFonts w:cs="Arial"/>
        </w:rPr>
        <w:t>.</w:t>
      </w:r>
      <w:r w:rsidR="00A40A8F">
        <w:rPr>
          <w:rFonts w:cs="Arial"/>
        </w:rPr>
        <w:t xml:space="preserve"> land area, 33% of the U</w:t>
      </w:r>
      <w:r w:rsidR="001D1F5B">
        <w:rPr>
          <w:rFonts w:cs="Arial"/>
        </w:rPr>
        <w:t>.</w:t>
      </w:r>
      <w:r w:rsidR="00A40A8F">
        <w:rPr>
          <w:rFonts w:cs="Arial"/>
        </w:rPr>
        <w:t>S</w:t>
      </w:r>
      <w:r w:rsidR="001D1F5B">
        <w:rPr>
          <w:rFonts w:cs="Arial"/>
        </w:rPr>
        <w:t>.</w:t>
      </w:r>
      <w:r w:rsidR="00A40A8F">
        <w:rPr>
          <w:rFonts w:cs="Arial"/>
        </w:rPr>
        <w:t xml:space="preserve"> population, 26.9 million buildings, and 7.7 billion m</w:t>
      </w:r>
      <w:r w:rsidR="00A40A8F" w:rsidRPr="007C34AD">
        <w:rPr>
          <w:rFonts w:cs="Arial"/>
          <w:vertAlign w:val="superscript"/>
        </w:rPr>
        <w:t>2</w:t>
      </w:r>
      <w:r w:rsidR="00A40A8F">
        <w:rPr>
          <w:rFonts w:cs="Arial"/>
        </w:rPr>
        <w:t xml:space="preserve"> of rooftop area</w:t>
      </w:r>
      <w:r w:rsidR="00A40A8F">
        <w:t>.</w:t>
      </w:r>
    </w:p>
    <w:p w:rsidR="00A40A8F" w:rsidRDefault="00A40A8F" w:rsidP="00A40A8F">
      <w:pPr>
        <w:pStyle w:val="NRELBodyText"/>
        <w:rPr>
          <w:rFonts w:cs="Arial"/>
        </w:rPr>
      </w:pPr>
      <w:r>
        <w:t xml:space="preserve">Using these datasets, the authors performed a series of GIS analyses to isolate individual roof planes and determine their suitability for PV development based on size, tilt, azimuth, and shading during different times of year. </w:t>
      </w:r>
      <w:r>
        <w:rPr>
          <w:rFonts w:cs="Arial"/>
        </w:rPr>
        <w:t xml:space="preserve">Suitability is treated by the authors as a </w:t>
      </w:r>
      <w:r w:rsidR="00520F97">
        <w:rPr>
          <w:rFonts w:cs="Arial"/>
        </w:rPr>
        <w:t>Boolean</w:t>
      </w:r>
      <w:r>
        <w:rPr>
          <w:rFonts w:cs="Arial"/>
        </w:rPr>
        <w:t xml:space="preserve"> variable of either developable or undevelopable. Using the outputs of this analysis, along with ancillary geospatial datasets, the authors then build, train, and apply predictive models to estimate the rooftop suitability and total technical potential for areas beyond the 128 cities. These predictive models are performed separately for three different building size</w:t>
      </w:r>
      <w:r w:rsidR="001D1F5B">
        <w:rPr>
          <w:rFonts w:cs="Arial"/>
        </w:rPr>
        <w:t xml:space="preserve"> </w:t>
      </w:r>
      <w:r>
        <w:rPr>
          <w:rFonts w:cs="Arial"/>
        </w:rPr>
        <w:t>classes defined by the authors: small (&lt;</w:t>
      </w:r>
      <w:r w:rsidR="001D1F5B">
        <w:rPr>
          <w:rFonts w:cs="Arial"/>
        </w:rPr>
        <w:t xml:space="preserve"> </w:t>
      </w:r>
      <w:r>
        <w:rPr>
          <w:rFonts w:cs="Arial"/>
        </w:rPr>
        <w:t>5,000 sq. ft.), medium (5,000 to 25,000 sq. ft.), and large (</w:t>
      </w:r>
      <w:r w:rsidRPr="003D5363">
        <w:rPr>
          <w:rFonts w:ascii="MS Gothic" w:eastAsia="MS Gothic"/>
          <w:color w:val="000000"/>
        </w:rPr>
        <w:t>≥</w:t>
      </w:r>
      <w:r w:rsidR="001D1F5B">
        <w:rPr>
          <w:rFonts w:ascii="MS Gothic" w:eastAsia="MS Gothic"/>
          <w:color w:val="000000"/>
        </w:rPr>
        <w:t xml:space="preserve"> </w:t>
      </w:r>
      <w:r>
        <w:rPr>
          <w:rFonts w:cs="Arial"/>
        </w:rPr>
        <w:t>25,000 sq. ft).</w:t>
      </w:r>
      <w:r w:rsidRPr="005C49A1">
        <w:rPr>
          <w:rFonts w:cs="Arial"/>
        </w:rPr>
        <w:t xml:space="preserve"> </w:t>
      </w:r>
      <w:r>
        <w:rPr>
          <w:rFonts w:cs="Arial"/>
        </w:rPr>
        <w:t>The authors provide the resulting PV technical potential estimates by zip</w:t>
      </w:r>
      <w:r w:rsidR="001D1F5B">
        <w:rPr>
          <w:rFonts w:cs="Arial"/>
        </w:rPr>
        <w:t xml:space="preserve"> </w:t>
      </w:r>
      <w:r>
        <w:rPr>
          <w:rFonts w:cs="Arial"/>
        </w:rPr>
        <w:t>code (for small buildings) and Census Region or state (for medium and large buildings).</w:t>
      </w:r>
    </w:p>
    <w:p w:rsidR="00A40A8F" w:rsidRDefault="00A40A8F" w:rsidP="00A40A8F">
      <w:pPr>
        <w:pStyle w:val="NRELBodyText"/>
      </w:pPr>
      <w:r>
        <w:rPr>
          <w:rFonts w:cs="Arial"/>
        </w:rPr>
        <w:t xml:space="preserve">For dGen, we applied and extended the work by </w:t>
      </w:r>
      <w:r w:rsidR="002B1249">
        <w:t>Gagnon</w:t>
      </w:r>
      <w:r>
        <w:t xml:space="preserve"> et al. (2015) for two distinct purposes. First, we applied their regional predictions of developable rooftop area as an overall, top-down cap on the allowable deployment of PV systems over time. Second, we performed additional analysis on the subset of developable rooftop planes for the 128 LiDAR cities to determine regional variation in the frequency of various rooftop configurations and sizes across the U</w:t>
      </w:r>
      <w:r w:rsidR="001D1F5B">
        <w:t>nited States</w:t>
      </w:r>
      <w:r>
        <w:t>. These regional differences in rooftop characteristics</w:t>
      </w:r>
      <w:r w:rsidR="001D1F5B">
        <w:t xml:space="preserve"> are applied in dGen</w:t>
      </w:r>
      <w:r>
        <w:t xml:space="preserve"> to stochastically parameterize model agents with system orientations and sizes. In comparison to the top-down tech</w:t>
      </w:r>
      <w:r w:rsidR="001D1F5B">
        <w:t>nical</w:t>
      </w:r>
      <w:r>
        <w:t xml:space="preserve"> potential caps, these frequencies of rooftop configurations provide more of a bottom-up integration of regional rooftop variation into the model. </w:t>
      </w:r>
    </w:p>
    <w:p w:rsidR="00A40A8F" w:rsidRDefault="00A40A8F" w:rsidP="00A40A8F">
      <w:pPr>
        <w:pStyle w:val="NRELHead03Numbered"/>
        <w:numPr>
          <w:ilvl w:val="0"/>
          <w:numId w:val="0"/>
        </w:numPr>
        <w:ind w:left="720" w:hanging="720"/>
      </w:pPr>
      <w:bookmarkStart w:id="105" w:name="_Toc431221198"/>
      <w:r>
        <w:lastRenderedPageBreak/>
        <w:t>A2.2 Technical Potential Caps</w:t>
      </w:r>
      <w:bookmarkEnd w:id="105"/>
    </w:p>
    <w:p w:rsidR="00A40A8F" w:rsidRDefault="00A40A8F" w:rsidP="00A40A8F">
      <w:pPr>
        <w:pStyle w:val="NRELBodyText"/>
      </w:pPr>
      <w:r>
        <w:t xml:space="preserve">As noted in the previous section, dGen incorporates the predictions of total developable rooftop area from </w:t>
      </w:r>
      <w:r w:rsidR="000F27F3">
        <w:t>Gagnon</w:t>
      </w:r>
      <w:r>
        <w:t xml:space="preserve"> et al. (2015) as caps on PV deployment. These caps constrain the cumulative PV deployment that can occur in a dGen simulation over time but will generally only have an effect on deployment levels when the model scenario is highly favorable for growth in the PV market. The technical potential limits are initialized during the first model year (2014)</w:t>
      </w:r>
      <w:r w:rsidR="001D1F5B">
        <w:t>,</w:t>
      </w:r>
      <w:r>
        <w:t xml:space="preserve"> equal to the developable rooftop area predicted by </w:t>
      </w:r>
      <w:r w:rsidR="000F27F3">
        <w:t>Gagnon</w:t>
      </w:r>
      <w:r>
        <w:t xml:space="preserve"> et al. (2015) and scaled linearly over time in equal proportion to load and customer growth. Area is used, rather than </w:t>
      </w:r>
      <w:r w:rsidR="00F06180">
        <w:t>capacity</w:t>
      </w:r>
      <w:r>
        <w:t>, to accommodate improvements in PV panel performance over time.</w:t>
      </w:r>
    </w:p>
    <w:p w:rsidR="00A40A8F" w:rsidRDefault="00A40A8F" w:rsidP="00A40A8F">
      <w:pPr>
        <w:pStyle w:val="NRELBodyText"/>
      </w:pPr>
      <w:r>
        <w:t xml:space="preserve">The caps are applied in the model separately for each building footprint size class. </w:t>
      </w:r>
      <w:r w:rsidR="001D1F5B">
        <w:t>E</w:t>
      </w:r>
      <w:r>
        <w:t xml:space="preserve">ach agent in the model is parameterized with annual electric consumption data from the RECS and CBECS microdata (EIA 2008; EIA 2014a). Although neither of these microdata </w:t>
      </w:r>
      <w:r w:rsidR="00AD4D79">
        <w:t xml:space="preserve">sets </w:t>
      </w:r>
      <w:r>
        <w:t>provide information o</w:t>
      </w:r>
      <w:r w:rsidR="00AD4D79">
        <w:t>n</w:t>
      </w:r>
      <w:r>
        <w:t xml:space="preserve"> building footprint area, we calculate a</w:t>
      </w:r>
      <w:r w:rsidR="00D42C64">
        <w:t>n</w:t>
      </w:r>
      <w:r>
        <w:t xml:space="preserve"> estimate of building footprint area for each building in the microdata by dividing the building’s total square footage by its number of floors. We then classify these estimates into the same building size classes used by </w:t>
      </w:r>
      <w:r w:rsidR="002B1249">
        <w:t>Gagnon</w:t>
      </w:r>
      <w:r>
        <w:t xml:space="preserve"> et al. (2015) and track deployment of </w:t>
      </w:r>
      <w:r w:rsidR="00AD4D79">
        <w:t xml:space="preserve">PV </w:t>
      </w:r>
      <w:r>
        <w:t xml:space="preserve">over all agents in each region by each building size class, ensuring that deployment does not exceed the total developable area estimated by </w:t>
      </w:r>
      <w:r w:rsidR="002B1249">
        <w:t>Gagnon</w:t>
      </w:r>
      <w:r>
        <w:t xml:space="preserve"> et al. (2015).</w:t>
      </w:r>
    </w:p>
    <w:p w:rsidR="00A40A8F" w:rsidRDefault="00A40A8F" w:rsidP="00A40A8F">
      <w:pPr>
        <w:pStyle w:val="NRELBodyText"/>
      </w:pPr>
      <w:r>
        <w:t xml:space="preserve">For simplicity, dGen tracks cumulative deployment and technical potential limits for all building size classes at the </w:t>
      </w:r>
      <w:r w:rsidR="00D42C64">
        <w:t xml:space="preserve">state-level </w:t>
      </w:r>
      <w:r>
        <w:t>resolution. We therefore aggregate zip</w:t>
      </w:r>
      <w:r w:rsidR="00AD4D79">
        <w:t xml:space="preserve"> </w:t>
      </w:r>
      <w:r>
        <w:t xml:space="preserve">code level results for small buildings from </w:t>
      </w:r>
      <w:r w:rsidR="000F27F3">
        <w:t>Gagnon</w:t>
      </w:r>
      <w:r>
        <w:t xml:space="preserve"> et al. (2015) to states and use the authors’ population-weighted state-level estimates for medium and large buildings. In the former case, aggregation to states likely lowers uncertainty in the predicted technical potential limits. In the latter case, the authors predicted estimates at the Census Region level</w:t>
      </w:r>
      <w:r w:rsidR="00AD4D79">
        <w:t xml:space="preserve"> and</w:t>
      </w:r>
      <w:r>
        <w:t xml:space="preserve"> then used a simple population</w:t>
      </w:r>
      <w:r w:rsidR="00AD4D79">
        <w:t>-</w:t>
      </w:r>
      <w:r>
        <w:t>weighted disaggregation to c</w:t>
      </w:r>
      <w:r w:rsidR="000F27F3">
        <w:t>alculate state-level estimates.</w:t>
      </w:r>
    </w:p>
    <w:p w:rsidR="00A40A8F" w:rsidRDefault="00A40A8F" w:rsidP="00A40A8F">
      <w:pPr>
        <w:pStyle w:val="NRELHead03Numbered"/>
        <w:numPr>
          <w:ilvl w:val="0"/>
          <w:numId w:val="0"/>
        </w:numPr>
        <w:ind w:left="720" w:hanging="720"/>
      </w:pPr>
      <w:bookmarkStart w:id="106" w:name="_Toc431221199"/>
      <w:r w:rsidRPr="007D6ADC">
        <w:t>A2.3 Regional Variation in Rooftop Configuration</w:t>
      </w:r>
      <w:bookmarkEnd w:id="106"/>
    </w:p>
    <w:p w:rsidR="00A40A8F" w:rsidRDefault="00A40A8F" w:rsidP="00A40A8F">
      <w:pPr>
        <w:pStyle w:val="NRELBodyText"/>
        <w:tabs>
          <w:tab w:val="left" w:pos="2707"/>
        </w:tabs>
      </w:pPr>
      <w:r>
        <w:t xml:space="preserve">In order to parameterize agents in dGen with rooftop configurations appropriate for their region, customer sector, and electricity usage, we extended the analysis by </w:t>
      </w:r>
      <w:r w:rsidR="000F27F3">
        <w:t>Gagnon</w:t>
      </w:r>
      <w:r>
        <w:t xml:space="preserve"> et al. (2015) to derive datasets describing the frequency of various rooftop configurations. The outcome of this analysis is a discrete multivariate distribution of </w:t>
      </w:r>
      <w:r w:rsidRPr="00817956">
        <w:t xml:space="preserve">optimal </w:t>
      </w:r>
      <w:r>
        <w:t xml:space="preserve">developable </w:t>
      </w:r>
      <w:r w:rsidRPr="00817956">
        <w:t>roof planes by azimuth, slope, and area class for each region</w:t>
      </w:r>
      <w:r>
        <w:t>, customer sector, and building size class</w:t>
      </w:r>
      <w:r w:rsidRPr="00817956">
        <w:t xml:space="preserve">, which </w:t>
      </w:r>
      <w:r>
        <w:t>we</w:t>
      </w:r>
      <w:r w:rsidRPr="00817956">
        <w:t xml:space="preserve"> then interpolated to non-sampled region</w:t>
      </w:r>
      <w:r>
        <w:t>s. This analysis involved five steps:</w:t>
      </w:r>
    </w:p>
    <w:p w:rsidR="00A40A8F" w:rsidRDefault="00A40A8F" w:rsidP="00A40A8F">
      <w:pPr>
        <w:pStyle w:val="NRELBodyText"/>
        <w:numPr>
          <w:ilvl w:val="0"/>
          <w:numId w:val="29"/>
        </w:numPr>
        <w:tabs>
          <w:tab w:val="left" w:pos="2707"/>
        </w:tabs>
      </w:pPr>
      <w:r>
        <w:t>Identif</w:t>
      </w:r>
      <w:r w:rsidR="007D6ADC">
        <w:t>ying</w:t>
      </w:r>
      <w:r>
        <w:t xml:space="preserve"> building use types aligned with dGen customer sectors (i.e., </w:t>
      </w:r>
      <w:r w:rsidRPr="00817956">
        <w:t>residential/non-residential</w:t>
      </w:r>
      <w:r>
        <w:t xml:space="preserve">) </w:t>
      </w:r>
    </w:p>
    <w:p w:rsidR="00A40A8F" w:rsidRDefault="00A40A8F" w:rsidP="00A40A8F">
      <w:pPr>
        <w:pStyle w:val="NRELBodyText"/>
        <w:numPr>
          <w:ilvl w:val="0"/>
          <w:numId w:val="29"/>
        </w:numPr>
        <w:tabs>
          <w:tab w:val="left" w:pos="2707"/>
        </w:tabs>
      </w:pPr>
      <w:r>
        <w:t>Deriv</w:t>
      </w:r>
      <w:r w:rsidR="007D6ADC">
        <w:t>ing</w:t>
      </w:r>
      <w:r w:rsidRPr="00817956">
        <w:t xml:space="preserve"> the percent of buildings with </w:t>
      </w:r>
      <w:r w:rsidR="00F06180">
        <w:t>at least 10 m</w:t>
      </w:r>
      <w:r w:rsidR="00F06180" w:rsidRPr="00F06180">
        <w:rPr>
          <w:vertAlign w:val="superscript"/>
        </w:rPr>
        <w:t>2</w:t>
      </w:r>
      <w:r w:rsidR="00F06180">
        <w:t xml:space="preserve"> </w:t>
      </w:r>
      <w:r w:rsidRPr="00817956">
        <w:t xml:space="preserve">developable </w:t>
      </w:r>
      <w:r>
        <w:t xml:space="preserve">roof </w:t>
      </w:r>
      <w:r w:rsidRPr="00817956">
        <w:t>area</w:t>
      </w:r>
      <w:r>
        <w:rPr>
          <w:rStyle w:val="FootnoteReference"/>
        </w:rPr>
        <w:footnoteReference w:id="6"/>
      </w:r>
      <w:r>
        <w:t xml:space="preserve"> by building use and size class</w:t>
      </w:r>
    </w:p>
    <w:p w:rsidR="00A40A8F" w:rsidRDefault="00A40A8F" w:rsidP="00A40A8F">
      <w:pPr>
        <w:pStyle w:val="NRELBodyText"/>
        <w:numPr>
          <w:ilvl w:val="0"/>
          <w:numId w:val="29"/>
        </w:numPr>
        <w:tabs>
          <w:tab w:val="left" w:pos="2707"/>
        </w:tabs>
      </w:pPr>
      <w:r>
        <w:t xml:space="preserve">Ranking the suitability for PV of developable roof planes on each building based on </w:t>
      </w:r>
      <w:r w:rsidRPr="00817956">
        <w:t xml:space="preserve">the </w:t>
      </w:r>
      <w:r>
        <w:t>size</w:t>
      </w:r>
      <w:r w:rsidRPr="00817956">
        <w:t xml:space="preserve"> of the </w:t>
      </w:r>
      <w:r>
        <w:t>plane, the size of the building footprint,</w:t>
      </w:r>
      <w:r w:rsidRPr="00817956">
        <w:t xml:space="preserve"> and</w:t>
      </w:r>
      <w:r>
        <w:t xml:space="preserve"> the</w:t>
      </w:r>
      <w:r w:rsidRPr="00817956">
        <w:t xml:space="preserve"> expected annual generation</w:t>
      </w:r>
      <w:r>
        <w:t xml:space="preserve"> of a roof-mounted PV system</w:t>
      </w:r>
    </w:p>
    <w:p w:rsidR="00A40A8F" w:rsidRDefault="00A40A8F" w:rsidP="00A40A8F">
      <w:pPr>
        <w:pStyle w:val="NRELBodyText"/>
        <w:numPr>
          <w:ilvl w:val="0"/>
          <w:numId w:val="29"/>
        </w:numPr>
        <w:tabs>
          <w:tab w:val="left" w:pos="2707"/>
        </w:tabs>
      </w:pPr>
      <w:r>
        <w:lastRenderedPageBreak/>
        <w:t>Consolidating the developable roof planes for each building to a single orientation representing the “optimal only” or “optimal blended” plane</w:t>
      </w:r>
    </w:p>
    <w:p w:rsidR="00A40A8F" w:rsidRDefault="00A40A8F" w:rsidP="00A40A8F">
      <w:pPr>
        <w:pStyle w:val="NRELBodyText"/>
        <w:numPr>
          <w:ilvl w:val="0"/>
          <w:numId w:val="29"/>
        </w:numPr>
        <w:tabs>
          <w:tab w:val="left" w:pos="2707"/>
        </w:tabs>
      </w:pPr>
      <w:r w:rsidRPr="00817956">
        <w:t>Deriving a discrete multivariate distribution of optimal roof planes by azimuth, slope, and area class for each region</w:t>
      </w:r>
      <w:r>
        <w:t>, customer sector, and building size class</w:t>
      </w:r>
    </w:p>
    <w:p w:rsidR="00A40A8F" w:rsidRPr="00C85FD8" w:rsidRDefault="00A40A8F" w:rsidP="00A40A8F">
      <w:pPr>
        <w:pStyle w:val="NRELBodyText"/>
      </w:pPr>
      <w:r>
        <w:t>These data are then implemented in the agent generation stage highlighted in</w:t>
      </w:r>
      <w:r w:rsidR="00EC054C">
        <w:t xml:space="preserve"> Section </w:t>
      </w:r>
      <w:r w:rsidR="003E42BF">
        <w:fldChar w:fldCharType="begin"/>
      </w:r>
      <w:r w:rsidR="00EC054C">
        <w:instrText xml:space="preserve"> REF _Ref431205947 \r \h </w:instrText>
      </w:r>
      <w:r w:rsidR="003E42BF">
        <w:fldChar w:fldCharType="separate"/>
      </w:r>
      <w:r w:rsidR="00EC054C">
        <w:t>2</w:t>
      </w:r>
      <w:r w:rsidR="003E42BF">
        <w:fldChar w:fldCharType="end"/>
      </w:r>
      <w:r w:rsidR="00EC054C">
        <w:t xml:space="preserve"> </w:t>
      </w:r>
      <w:r>
        <w:t xml:space="preserve">to represent rooftop orientation </w:t>
      </w:r>
      <w:r w:rsidR="007D6ADC">
        <w:t xml:space="preserve">accurately </w:t>
      </w:r>
      <w:r>
        <w:t>at the individual agent level.</w:t>
      </w:r>
    </w:p>
    <w:p w:rsidR="00A40A8F" w:rsidRDefault="00A40A8F" w:rsidP="00F06180">
      <w:pPr>
        <w:pStyle w:val="NRELHead04Numbered"/>
        <w:numPr>
          <w:ilvl w:val="0"/>
          <w:numId w:val="0"/>
        </w:numPr>
        <w:ind w:left="864" w:hanging="864"/>
      </w:pPr>
      <w:r>
        <w:t xml:space="preserve">A2.3.1 Identification of </w:t>
      </w:r>
      <w:r w:rsidR="000B6F12">
        <w:t>B</w:t>
      </w:r>
      <w:r>
        <w:t xml:space="preserve">uilding </w:t>
      </w:r>
      <w:r w:rsidR="000B6F12">
        <w:t>U</w:t>
      </w:r>
      <w:r>
        <w:t>se</w:t>
      </w:r>
    </w:p>
    <w:p w:rsidR="00A40A8F" w:rsidRDefault="007D6ADC" w:rsidP="007D6ADC">
      <w:pPr>
        <w:pStyle w:val="NRELBodyText"/>
      </w:pPr>
      <w:r>
        <w:t>The</w:t>
      </w:r>
      <w:r w:rsidR="00A40A8F">
        <w:t xml:space="preserve"> model simulates PV deployment for three customer sectors: residential, commercial, and industrial. Because the structural design of buildings used by these sectors can vary significantly, our first step in characterizing regional variation in rooftop configurations was to classify the use type for each of the LiDAR buildings analyzed by </w:t>
      </w:r>
      <w:r w:rsidR="000F27F3">
        <w:t>Gagnon</w:t>
      </w:r>
      <w:r w:rsidR="00A40A8F">
        <w:t xml:space="preserve"> et al. (2015). In preliminary analyses, we found that </w:t>
      </w:r>
      <w:r>
        <w:t>distinguishing</w:t>
      </w:r>
      <w:r w:rsidR="00A40A8F">
        <w:t xml:space="preserve"> between commercial and industrial use types proved intractable; therefore, our analysis resulted in classification of buildings as either residential or nonresidential.</w:t>
      </w:r>
    </w:p>
    <w:p w:rsidR="00A40A8F" w:rsidRDefault="00A40A8F" w:rsidP="007D6ADC">
      <w:pPr>
        <w:pStyle w:val="NRELBodyText"/>
      </w:pPr>
      <w:r>
        <w:t>The methodology we developed</w:t>
      </w:r>
      <w:r w:rsidRPr="007A7AF8">
        <w:t xml:space="preserve"> to </w:t>
      </w:r>
      <w:r>
        <w:t>classify building use (residential or non-residential) for each building in the LiDAR data incorporated three predictive variables: building footprint size, estimates of the daytime to nighttime population ratio near the building (ORNL 2011), and distances from known residential/non-residential point sources (HSIP 2012). The three variables were combined in a weighted index that predicted the building use based on the overall score</w:t>
      </w:r>
      <w:r w:rsidR="007D6ADC">
        <w:t xml:space="preserve"> (</w:t>
      </w:r>
      <w:r w:rsidR="003E42BF">
        <w:fldChar w:fldCharType="begin"/>
      </w:r>
      <w:r w:rsidR="007D6ADC">
        <w:instrText xml:space="preserve"> REF _Ref431213111 \h </w:instrText>
      </w:r>
      <w:r w:rsidR="003E42BF">
        <w:fldChar w:fldCharType="separate"/>
      </w:r>
      <w:r w:rsidR="007D6ADC">
        <w:t xml:space="preserve">Figure </w:t>
      </w:r>
      <w:r w:rsidR="007D6ADC">
        <w:rPr>
          <w:noProof/>
        </w:rPr>
        <w:t>9</w:t>
      </w:r>
      <w:r w:rsidR="003E42BF">
        <w:fldChar w:fldCharType="end"/>
      </w:r>
      <w:r w:rsidR="007D6ADC">
        <w:t xml:space="preserve">, </w:t>
      </w:r>
      <w:r w:rsidR="003E42BF">
        <w:fldChar w:fldCharType="begin"/>
      </w:r>
      <w:r w:rsidR="007D6ADC">
        <w:instrText xml:space="preserve"> REF _Ref431213112 \h </w:instrText>
      </w:r>
      <w:r w:rsidR="003E42BF">
        <w:fldChar w:fldCharType="separate"/>
      </w:r>
      <w:r w:rsidR="007D6ADC">
        <w:t xml:space="preserve">Figure </w:t>
      </w:r>
      <w:r w:rsidR="007D6ADC">
        <w:rPr>
          <w:noProof/>
        </w:rPr>
        <w:t>10</w:t>
      </w:r>
      <w:r w:rsidR="003E42BF">
        <w:fldChar w:fldCharType="end"/>
      </w:r>
      <w:r w:rsidR="007D6ADC">
        <w:t xml:space="preserve">, </w:t>
      </w:r>
      <w:r w:rsidR="000B6F12">
        <w:t xml:space="preserve">and </w:t>
      </w:r>
      <w:r w:rsidR="003E42BF">
        <w:fldChar w:fldCharType="begin"/>
      </w:r>
      <w:r w:rsidR="007D6ADC">
        <w:instrText xml:space="preserve"> REF _Ref431213113 \h </w:instrText>
      </w:r>
      <w:r w:rsidR="003E42BF">
        <w:fldChar w:fldCharType="separate"/>
      </w:r>
      <w:r w:rsidR="007D6ADC">
        <w:t xml:space="preserve">Figure </w:t>
      </w:r>
      <w:r w:rsidR="007D6ADC">
        <w:rPr>
          <w:noProof/>
        </w:rPr>
        <w:t>11</w:t>
      </w:r>
      <w:r w:rsidR="003E42BF">
        <w:fldChar w:fldCharType="end"/>
      </w:r>
      <w:r>
        <w:t xml:space="preserve">). </w:t>
      </w:r>
    </w:p>
    <w:p w:rsidR="00A40A8F" w:rsidRDefault="00A40A8F" w:rsidP="007D6ADC">
      <w:pPr>
        <w:keepNext/>
        <w:keepLines/>
        <w:jc w:val="center"/>
      </w:pPr>
      <w:r>
        <w:rPr>
          <w:noProof/>
        </w:rPr>
        <w:drawing>
          <wp:inline distT="0" distB="0" distL="0" distR="0" wp14:anchorId="32A38EA7" wp14:editId="47A4729C">
            <wp:extent cx="6048375" cy="2818267"/>
            <wp:effectExtent l="0" t="0" r="0" b="1270"/>
            <wp:docPr id="31" name="Picture 31" descr="C:\Users\camante\Desktop\Tasks\Mike\June_15_Zoning_Method\report\Di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mante\Desktop\Tasks\Mike\June_15_Zoning_Method\report\Distance.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645"/>
                    <a:stretch/>
                  </pic:blipFill>
                  <pic:spPr bwMode="auto">
                    <a:xfrm>
                      <a:off x="0" y="0"/>
                      <a:ext cx="6068477" cy="2827634"/>
                    </a:xfrm>
                    <a:prstGeom prst="rect">
                      <a:avLst/>
                    </a:prstGeom>
                    <a:noFill/>
                    <a:ln>
                      <a:noFill/>
                    </a:ln>
                    <a:extLst>
                      <a:ext uri="{53640926-AAD7-44D8-BBD7-CCE9431645EC}">
                        <a14:shadowObscured xmlns:a14="http://schemas.microsoft.com/office/drawing/2010/main"/>
                      </a:ext>
                    </a:extLst>
                  </pic:spPr>
                </pic:pic>
              </a:graphicData>
            </a:graphic>
          </wp:inline>
        </w:drawing>
      </w:r>
    </w:p>
    <w:p w:rsidR="00A40A8F" w:rsidRDefault="007D6ADC" w:rsidP="007D6ADC">
      <w:pPr>
        <w:pStyle w:val="NRELFigureCaption"/>
      </w:pPr>
      <w:bookmarkStart w:id="107" w:name="_Ref431213111"/>
      <w:bookmarkStart w:id="108" w:name="_Toc431471182"/>
      <w:r>
        <w:t xml:space="preserve">Figure </w:t>
      </w:r>
      <w:r w:rsidR="003E42BF">
        <w:fldChar w:fldCharType="begin"/>
      </w:r>
      <w:r>
        <w:instrText xml:space="preserve"> SEQ Figure \* ARABIC </w:instrText>
      </w:r>
      <w:r w:rsidR="003E42BF">
        <w:fldChar w:fldCharType="separate"/>
      </w:r>
      <w:r>
        <w:rPr>
          <w:noProof/>
        </w:rPr>
        <w:t>9</w:t>
      </w:r>
      <w:r w:rsidR="003E42BF">
        <w:fldChar w:fldCharType="end"/>
      </w:r>
      <w:bookmarkEnd w:id="107"/>
      <w:r>
        <w:t>.</w:t>
      </w:r>
      <w:r w:rsidR="00A40A8F">
        <w:t xml:space="preserve"> </w:t>
      </w:r>
      <w:r w:rsidR="000B6F12">
        <w:t>D</w:t>
      </w:r>
      <w:r w:rsidR="00A40A8F">
        <w:t>istance to the nearest residential, commercial, and industrial presence cells, respectively</w:t>
      </w:r>
      <w:r w:rsidR="000B6F12">
        <w:t>; e</w:t>
      </w:r>
      <w:r w:rsidR="00A40A8F">
        <w:t>ach building received a score of 1 for either residential or 1 for non-residential (commercial/industrial) based on whichever building use had the smaller distance</w:t>
      </w:r>
      <w:bookmarkEnd w:id="108"/>
      <w:r w:rsidR="00A40A8F">
        <w:t xml:space="preserve"> </w:t>
      </w:r>
    </w:p>
    <w:p w:rsidR="00A40A8F" w:rsidRDefault="00A40A8F" w:rsidP="00A40A8F">
      <w:pPr>
        <w:jc w:val="center"/>
      </w:pPr>
      <w:r>
        <w:rPr>
          <w:noProof/>
        </w:rPr>
        <w:lastRenderedPageBreak/>
        <w:drawing>
          <wp:inline distT="0" distB="0" distL="0" distR="0">
            <wp:extent cx="5402580" cy="3863340"/>
            <wp:effectExtent l="0" t="0" r="7620" b="3810"/>
            <wp:docPr id="19" name="Picture 19" descr="C:\Users\camante\Desktop\Tasks\Mike\June_15_Zoning_Method\report\Boulder_Pop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mante\Desktop\Tasks\Mike\June_15_Zoning_Method\report\Boulder_Population.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366" t="4390" r="4621" b="6566"/>
                    <a:stretch/>
                  </pic:blipFill>
                  <pic:spPr bwMode="auto">
                    <a:xfrm>
                      <a:off x="0" y="0"/>
                      <a:ext cx="5406048" cy="3865820"/>
                    </a:xfrm>
                    <a:prstGeom prst="rect">
                      <a:avLst/>
                    </a:prstGeom>
                    <a:noFill/>
                    <a:ln>
                      <a:noFill/>
                    </a:ln>
                    <a:extLst>
                      <a:ext uri="{53640926-AAD7-44D8-BBD7-CCE9431645EC}">
                        <a14:shadowObscured xmlns:a14="http://schemas.microsoft.com/office/drawing/2010/main"/>
                      </a:ext>
                    </a:extLst>
                  </pic:spPr>
                </pic:pic>
              </a:graphicData>
            </a:graphic>
          </wp:inline>
        </w:drawing>
      </w:r>
    </w:p>
    <w:p w:rsidR="00A40A8F" w:rsidRDefault="007D6ADC" w:rsidP="007D6ADC">
      <w:pPr>
        <w:pStyle w:val="NRELFigureCaption"/>
      </w:pPr>
      <w:bookmarkStart w:id="109" w:name="_Ref431213112"/>
      <w:bookmarkStart w:id="110" w:name="_Toc431471183"/>
      <w:r>
        <w:t xml:space="preserve">Figure </w:t>
      </w:r>
      <w:r w:rsidR="003E42BF">
        <w:fldChar w:fldCharType="begin"/>
      </w:r>
      <w:r>
        <w:instrText xml:space="preserve"> SEQ Figure \* ARABIC </w:instrText>
      </w:r>
      <w:r w:rsidR="003E42BF">
        <w:fldChar w:fldCharType="separate"/>
      </w:r>
      <w:r>
        <w:rPr>
          <w:noProof/>
        </w:rPr>
        <w:t>10</w:t>
      </w:r>
      <w:r w:rsidR="003E42BF">
        <w:fldChar w:fldCharType="end"/>
      </w:r>
      <w:bookmarkEnd w:id="109"/>
      <w:r w:rsidR="00A40A8F" w:rsidRPr="0086767B">
        <w:t>.</w:t>
      </w:r>
      <w:r w:rsidR="00A40A8F">
        <w:t xml:space="preserve"> Daytime and nighttime population in Boulder, CO</w:t>
      </w:r>
      <w:r w:rsidR="000B6F12">
        <w:t>; b</w:t>
      </w:r>
      <w:r w:rsidR="00A40A8F">
        <w:t>uildings were given a score of 1 for residential where the nighttime population was greater than the daytime population and a score of 1 for non-residential where the daytime population was greater than the nighttime population</w:t>
      </w:r>
      <w:bookmarkEnd w:id="110"/>
    </w:p>
    <w:p w:rsidR="00A40A8F" w:rsidRDefault="00A40A8F" w:rsidP="00A40A8F">
      <w:pPr>
        <w:jc w:val="center"/>
      </w:pPr>
      <w:r>
        <w:rPr>
          <w:noProof/>
        </w:rPr>
        <w:drawing>
          <wp:inline distT="0" distB="0" distL="0" distR="0">
            <wp:extent cx="2430780" cy="3276600"/>
            <wp:effectExtent l="0" t="0" r="7620" b="0"/>
            <wp:docPr id="29" name="Picture 29" descr="C:\Users\camante\Desktop\Tasks\Mike\June_15_Zoning_Method\report\Boulder_Footprint 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mante\Desktop\Tasks\Mike\June_15_Zoning_Method\report\Boulder_Footprint Size.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644" t="6679" r="7800" b="6276"/>
                    <a:stretch/>
                  </pic:blipFill>
                  <pic:spPr bwMode="auto">
                    <a:xfrm>
                      <a:off x="0" y="0"/>
                      <a:ext cx="2428636" cy="3273710"/>
                    </a:xfrm>
                    <a:prstGeom prst="rect">
                      <a:avLst/>
                    </a:prstGeom>
                    <a:noFill/>
                    <a:ln>
                      <a:noFill/>
                    </a:ln>
                    <a:extLst>
                      <a:ext uri="{53640926-AAD7-44D8-BBD7-CCE9431645EC}">
                        <a14:shadowObscured xmlns:a14="http://schemas.microsoft.com/office/drawing/2010/main"/>
                      </a:ext>
                    </a:extLst>
                  </pic:spPr>
                </pic:pic>
              </a:graphicData>
            </a:graphic>
          </wp:inline>
        </w:drawing>
      </w:r>
    </w:p>
    <w:p w:rsidR="00A40A8F" w:rsidRDefault="007D6ADC" w:rsidP="007D6ADC">
      <w:pPr>
        <w:pStyle w:val="NRELFigureCaption"/>
      </w:pPr>
      <w:bookmarkStart w:id="111" w:name="_Ref431213113"/>
      <w:bookmarkStart w:id="112" w:name="_Toc431471184"/>
      <w:r>
        <w:lastRenderedPageBreak/>
        <w:t xml:space="preserve">Figure </w:t>
      </w:r>
      <w:r w:rsidR="003E42BF">
        <w:fldChar w:fldCharType="begin"/>
      </w:r>
      <w:r>
        <w:instrText xml:space="preserve"> SEQ Figure \* ARABIC </w:instrText>
      </w:r>
      <w:r w:rsidR="003E42BF">
        <w:fldChar w:fldCharType="separate"/>
      </w:r>
      <w:r>
        <w:rPr>
          <w:noProof/>
        </w:rPr>
        <w:t>11</w:t>
      </w:r>
      <w:r w:rsidR="003E42BF">
        <w:fldChar w:fldCharType="end"/>
      </w:r>
      <w:bookmarkEnd w:id="111"/>
      <w:r w:rsidR="00A40A8F" w:rsidRPr="00E05357">
        <w:t>.</w:t>
      </w:r>
      <w:r w:rsidR="00A40A8F">
        <w:t xml:space="preserve"> Building footprint size can be used as a predictor of building use, as smaller buildings tend to be residential (green area)</w:t>
      </w:r>
      <w:r w:rsidR="000B6F12">
        <w:t>,</w:t>
      </w:r>
      <w:r w:rsidR="00A40A8F">
        <w:t xml:space="preserve"> and larger buildings tend to be non-residential (blue area)</w:t>
      </w:r>
      <w:r w:rsidR="000B6F12">
        <w:t>; a</w:t>
      </w:r>
      <w:r w:rsidR="00A40A8F">
        <w:t>n area of Boulder, CO is shown as an example</w:t>
      </w:r>
      <w:bookmarkEnd w:id="112"/>
    </w:p>
    <w:p w:rsidR="00A40A8F" w:rsidRDefault="00A40A8F" w:rsidP="00A40A8F">
      <w:pPr>
        <w:jc w:val="both"/>
        <w:rPr>
          <w:b/>
        </w:rPr>
      </w:pPr>
    </w:p>
    <w:p w:rsidR="00A40A8F" w:rsidRDefault="00A40A8F" w:rsidP="007D6ADC">
      <w:pPr>
        <w:pStyle w:val="NRELBodyText"/>
      </w:pPr>
      <w:r>
        <w:t xml:space="preserve">The building use classification model was trained using a cross-validation method for </w:t>
      </w:r>
      <w:r w:rsidRPr="007A7AF8">
        <w:t>three cities</w:t>
      </w:r>
      <w:r>
        <w:t xml:space="preserve"> of varying population and urban characteristics</w:t>
      </w:r>
      <w:r w:rsidRPr="007A7AF8">
        <w:t xml:space="preserve"> (Baltimore, MD</w:t>
      </w:r>
      <w:r w:rsidR="000B6F12">
        <w:t>;</w:t>
      </w:r>
      <w:r w:rsidRPr="007A7AF8">
        <w:t xml:space="preserve"> Minneapolis, MN</w:t>
      </w:r>
      <w:r w:rsidR="000B6F12">
        <w:t>;</w:t>
      </w:r>
      <w:r w:rsidRPr="007A7AF8">
        <w:t xml:space="preserve"> and Boulder, CO</w:t>
      </w:r>
      <w:r>
        <w:t>), where true building use was extracted from zoning polygon shapefiles downloaded from each of the city’s website</w:t>
      </w:r>
      <w:r w:rsidR="000B6F12">
        <w:t>s</w:t>
      </w:r>
      <w:r>
        <w:t>, for each building location. The classification model was trained to determine the breakpoints in the building footprint size classification as well as the relative importance of each contributing dataset (footprint size, daytime ratio, and distance to known establishments) to the overall classification. T</w:t>
      </w:r>
      <w:r w:rsidRPr="007A7AF8">
        <w:t xml:space="preserve">he </w:t>
      </w:r>
      <w:r>
        <w:t xml:space="preserve">final model specification was based </w:t>
      </w:r>
      <w:r w:rsidR="000B6F12">
        <w:t xml:space="preserve">on </w:t>
      </w:r>
      <w:r>
        <w:t xml:space="preserve">minimizing the error between modeled and actual classification, averaged over the three cities to avoid overfitting. Specifically, average accuracy is determined from </w:t>
      </w:r>
      <w:r w:rsidRPr="007A7AF8">
        <w:t>user</w:t>
      </w:r>
      <w:r>
        <w:t xml:space="preserve"> accuracy (Equation A1)</w:t>
      </w:r>
      <w:r w:rsidRPr="007A7AF8">
        <w:t xml:space="preserve"> and producer accuracy</w:t>
      </w:r>
      <w:r>
        <w:t xml:space="preserve"> (Equation A2)</w:t>
      </w:r>
      <w:r w:rsidRPr="007A7AF8">
        <w:t xml:space="preserve"> for both residenti</w:t>
      </w:r>
      <w:r>
        <w:t>al and non-residential classes for each training city as described in Equation A3.</w:t>
      </w:r>
    </w:p>
    <w:p w:rsidR="00A40A8F" w:rsidRDefault="00461F2E" w:rsidP="00A40A8F">
      <w:pPr>
        <w:jc w:val="both"/>
      </w:pPr>
      <w:r>
        <w:rPr>
          <w:noProof/>
        </w:rPr>
        <mc:AlternateContent>
          <mc:Choice Requires="wps">
            <w:drawing>
              <wp:anchor distT="0" distB="0" distL="114300" distR="114300" simplePos="0" relativeHeight="251674624" behindDoc="0" locked="0" layoutInCell="1" allowOverlap="1" wp14:anchorId="63FA7A49" wp14:editId="1B323550">
                <wp:simplePos x="0" y="0"/>
                <wp:positionH relativeFrom="column">
                  <wp:posOffset>-87630</wp:posOffset>
                </wp:positionH>
                <wp:positionV relativeFrom="paragraph">
                  <wp:posOffset>113665</wp:posOffset>
                </wp:positionV>
                <wp:extent cx="6105525" cy="1362710"/>
                <wp:effectExtent l="0" t="0" r="0" b="0"/>
                <wp:wrapNone/>
                <wp:docPr id="54"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5525" cy="1362710"/>
                        </a:xfrm>
                        <a:prstGeom prst="rect">
                          <a:avLst/>
                        </a:prstGeom>
                        <a:noFill/>
                      </wps:spPr>
                      <wps:txbx>
                        <w:txbxContent>
                          <w:p w:rsidR="00B412FD" w:rsidRPr="00CB7053" w:rsidRDefault="00B412FD" w:rsidP="00A40A8F">
                            <w:pPr>
                              <w:pStyle w:val="NormalWeb"/>
                              <w:spacing w:before="0" w:beforeAutospacing="0" w:after="0" w:afterAutospacing="0"/>
                              <w:rPr>
                                <w:bCs/>
                                <w:color w:val="000000" w:themeColor="text1"/>
                                <w:kern w:val="24"/>
                              </w:rPr>
                            </w:pPr>
                            <w:r w:rsidRPr="00CB7053">
                              <w:rPr>
                                <w:bCs/>
                                <w:color w:val="000000" w:themeColor="text1"/>
                                <w:kern w:val="24"/>
                              </w:rPr>
                              <w:t xml:space="preserve">User Accuracy = </w:t>
                            </w:r>
                            <m:oMath>
                              <m:f>
                                <m:fPr>
                                  <m:ctrlPr>
                                    <w:rPr>
                                      <w:rFonts w:ascii="Cambria Math" w:hAnsi="Cambria Math"/>
                                      <w:bCs/>
                                      <w:i/>
                                      <w:iCs/>
                                      <w:color w:val="000000" w:themeColor="text1"/>
                                      <w:kern w:val="24"/>
                                    </w:rPr>
                                  </m:ctrlPr>
                                </m:fPr>
                                <m:num>
                                  <m:r>
                                    <w:rPr>
                                      <w:rFonts w:ascii="Cambria Math" w:hAnsi="Cambria Math"/>
                                      <w:color w:val="000000" w:themeColor="text1"/>
                                      <w:kern w:val="24"/>
                                    </w:rPr>
                                    <m:t># Correct Residential</m:t>
                                  </m:r>
                                </m:num>
                                <m:den>
                                  <m:r>
                                    <w:rPr>
                                      <w:rFonts w:ascii="Cambria Math" w:hAnsi="Cambria Math"/>
                                      <w:color w:val="000000" w:themeColor="text1"/>
                                      <w:kern w:val="24"/>
                                    </w:rPr>
                                    <m:t># Classified as Resident</m:t>
                                  </m:r>
                                  <m:r>
                                    <w:rPr>
                                      <w:rFonts w:ascii="Cambria Math" w:hAnsi="Cambria Math"/>
                                      <w:color w:val="000000" w:themeColor="text1"/>
                                      <w:kern w:val="24"/>
                                    </w:rPr>
                                    <m:t>ial</m:t>
                                  </m:r>
                                </m:den>
                              </m:f>
                            </m:oMath>
                            <w:r w:rsidRPr="00CB7053">
                              <w:rPr>
                                <w:bCs/>
                                <w:color w:val="000000" w:themeColor="text1"/>
                                <w:kern w:val="24"/>
                              </w:rPr>
                              <w:t xml:space="preserve"> X 100</w:t>
                            </w:r>
                            <w:r>
                              <w:rPr>
                                <w:bCs/>
                                <w:color w:val="000000" w:themeColor="text1"/>
                                <w:kern w:val="24"/>
                              </w:rPr>
                              <w:t xml:space="preserve"> </w:t>
                            </w:r>
                            <w:r w:rsidRPr="00CB7053">
                              <w:rPr>
                                <w:bCs/>
                                <w:color w:val="000000" w:themeColor="text1"/>
                                <w:kern w:val="24"/>
                              </w:rPr>
                              <w:tab/>
                            </w:r>
                            <w:r w:rsidRPr="00CB7053">
                              <w:rPr>
                                <w:bCs/>
                                <w:color w:val="000000" w:themeColor="text1"/>
                                <w:kern w:val="24"/>
                              </w:rPr>
                              <w:tab/>
                            </w:r>
                            <w:r>
                              <w:rPr>
                                <w:bCs/>
                                <w:color w:val="000000" w:themeColor="text1"/>
                                <w:kern w:val="24"/>
                              </w:rPr>
                              <w:t xml:space="preserve"> </w:t>
                            </w:r>
                            <w:r w:rsidRPr="00CB7053">
                              <w:rPr>
                                <w:bCs/>
                                <w:color w:val="000000" w:themeColor="text1"/>
                                <w:kern w:val="24"/>
                              </w:rPr>
                              <w:tab/>
                            </w:r>
                            <w:r w:rsidRPr="00CB7053">
                              <w:rPr>
                                <w:bCs/>
                                <w:color w:val="000000" w:themeColor="text1"/>
                                <w:kern w:val="24"/>
                              </w:rPr>
                              <w:tab/>
                            </w:r>
                            <w:r w:rsidRPr="00CB7053">
                              <w:rPr>
                                <w:bCs/>
                                <w:color w:val="000000" w:themeColor="text1"/>
                                <w:kern w:val="24"/>
                              </w:rPr>
                              <w:tab/>
                              <w:t xml:space="preserve"> (A1)</w:t>
                            </w:r>
                          </w:p>
                          <w:p w:rsidR="00B412FD" w:rsidRPr="00CB7053" w:rsidRDefault="00B412FD" w:rsidP="00A40A8F">
                            <w:pPr>
                              <w:pStyle w:val="NormalWeb"/>
                              <w:spacing w:before="0" w:beforeAutospacing="0" w:after="0" w:afterAutospacing="0"/>
                              <w:rPr>
                                <w:bCs/>
                                <w:color w:val="000000" w:themeColor="text1"/>
                                <w:kern w:val="24"/>
                              </w:rPr>
                            </w:pPr>
                          </w:p>
                          <w:p w:rsidR="00B412FD" w:rsidRPr="00CB7053" w:rsidRDefault="00B412FD" w:rsidP="00A40A8F">
                            <w:pPr>
                              <w:pStyle w:val="NormalWeb"/>
                              <w:spacing w:before="0" w:beforeAutospacing="0" w:after="0" w:afterAutospacing="0"/>
                              <w:rPr>
                                <w:bCs/>
                                <w:color w:val="000000" w:themeColor="text1"/>
                                <w:kern w:val="24"/>
                              </w:rPr>
                            </w:pPr>
                            <w:r w:rsidRPr="00CB7053">
                              <w:rPr>
                                <w:bCs/>
                                <w:color w:val="000000" w:themeColor="text1"/>
                                <w:kern w:val="24"/>
                              </w:rPr>
                              <w:t xml:space="preserve">Producer Accuracy = </w:t>
                            </w:r>
                            <m:oMath>
                              <m:f>
                                <m:fPr>
                                  <m:ctrlPr>
                                    <w:rPr>
                                      <w:rFonts w:ascii="Cambria Math" w:hAnsi="Cambria Math"/>
                                      <w:bCs/>
                                      <w:i/>
                                      <w:iCs/>
                                      <w:color w:val="000000" w:themeColor="text1"/>
                                      <w:kern w:val="24"/>
                                    </w:rPr>
                                  </m:ctrlPr>
                                </m:fPr>
                                <m:num>
                                  <m:r>
                                    <w:rPr>
                                      <w:rFonts w:ascii="Cambria Math" w:hAnsi="Cambria Math"/>
                                      <w:color w:val="000000" w:themeColor="text1"/>
                                      <w:kern w:val="24"/>
                                    </w:rPr>
                                    <m:t># Correct Residential</m:t>
                                  </m:r>
                                </m:num>
                                <m:den>
                                  <m:r>
                                    <w:rPr>
                                      <w:rFonts w:ascii="Cambria Math" w:hAnsi="Cambria Math"/>
                                      <w:color w:val="000000" w:themeColor="text1"/>
                                      <w:kern w:val="24"/>
                                    </w:rPr>
                                    <m:t>Total # of Residential</m:t>
                                  </m:r>
                                </m:den>
                              </m:f>
                            </m:oMath>
                            <w:r w:rsidRPr="00CB7053">
                              <w:rPr>
                                <w:bCs/>
                                <w:color w:val="000000" w:themeColor="text1"/>
                                <w:kern w:val="24"/>
                              </w:rPr>
                              <w:t xml:space="preserve"> X 100</w:t>
                            </w:r>
                            <w:r w:rsidRPr="00CB7053">
                              <w:rPr>
                                <w:bCs/>
                                <w:color w:val="000000" w:themeColor="text1"/>
                                <w:kern w:val="24"/>
                              </w:rPr>
                              <w:tab/>
                            </w:r>
                            <w:r w:rsidRPr="00CB7053">
                              <w:rPr>
                                <w:bCs/>
                                <w:color w:val="000000" w:themeColor="text1"/>
                                <w:kern w:val="24"/>
                              </w:rPr>
                              <w:tab/>
                            </w:r>
                            <w:r w:rsidRPr="00CB7053">
                              <w:rPr>
                                <w:bCs/>
                                <w:color w:val="000000" w:themeColor="text1"/>
                                <w:kern w:val="24"/>
                              </w:rPr>
                              <w:tab/>
                            </w:r>
                            <w:r w:rsidRPr="00CB7053">
                              <w:rPr>
                                <w:bCs/>
                                <w:color w:val="000000" w:themeColor="text1"/>
                                <w:kern w:val="24"/>
                              </w:rPr>
                              <w:tab/>
                            </w:r>
                            <w:r>
                              <w:rPr>
                                <w:bCs/>
                                <w:color w:val="000000" w:themeColor="text1"/>
                                <w:kern w:val="24"/>
                              </w:rPr>
                              <w:t xml:space="preserve"> </w:t>
                            </w:r>
                            <w:r>
                              <w:rPr>
                                <w:bCs/>
                                <w:color w:val="000000" w:themeColor="text1"/>
                                <w:kern w:val="24"/>
                              </w:rPr>
                              <w:tab/>
                            </w:r>
                            <w:r>
                              <w:rPr>
                                <w:bCs/>
                                <w:color w:val="000000" w:themeColor="text1"/>
                                <w:kern w:val="24"/>
                              </w:rPr>
                              <w:tab/>
                              <w:t xml:space="preserve"> (</w:t>
                            </w:r>
                            <w:r w:rsidRPr="00CB7053">
                              <w:rPr>
                                <w:bCs/>
                                <w:color w:val="000000" w:themeColor="text1"/>
                                <w:kern w:val="24"/>
                              </w:rPr>
                              <w:t>A2)</w:t>
                            </w:r>
                          </w:p>
                          <w:p w:rsidR="00B412FD" w:rsidRPr="00CB7053" w:rsidRDefault="00B412FD" w:rsidP="00A40A8F">
                            <w:pPr>
                              <w:pStyle w:val="NormalWeb"/>
                              <w:spacing w:before="0" w:beforeAutospacing="0" w:after="0" w:afterAutospacing="0"/>
                              <w:rPr>
                                <w:bCs/>
                                <w:color w:val="000000" w:themeColor="text1"/>
                                <w:kern w:val="24"/>
                              </w:rPr>
                            </w:pPr>
                          </w:p>
                          <w:p w:rsidR="00B412FD" w:rsidRPr="00CB7053" w:rsidRDefault="00B412FD" w:rsidP="00A40A8F">
                            <w:pPr>
                              <w:pStyle w:val="NormalWeb"/>
                              <w:spacing w:before="0" w:beforeAutospacing="0" w:after="0" w:afterAutospacing="0"/>
                            </w:pPr>
                            <w:r w:rsidRPr="00CB7053">
                              <w:rPr>
                                <w:bCs/>
                                <w:color w:val="000000" w:themeColor="text1"/>
                                <w:kern w:val="24"/>
                              </w:rPr>
                              <w:t xml:space="preserve">Average Accuracy = </w:t>
                            </w:r>
                            <m:oMath>
                              <m:f>
                                <m:fPr>
                                  <m:ctrlPr>
                                    <w:rPr>
                                      <w:rFonts w:ascii="Cambria Math" w:hAnsi="Cambria Math"/>
                                      <w:bCs/>
                                      <w:i/>
                                      <w:iCs/>
                                      <w:color w:val="000000" w:themeColor="text1"/>
                                      <w:kern w:val="24"/>
                                    </w:rPr>
                                  </m:ctrlPr>
                                </m:fPr>
                                <m:num>
                                  <m:r>
                                    <w:rPr>
                                      <w:rFonts w:ascii="Cambria Math" w:hAnsi="Cambria Math"/>
                                      <w:color w:val="000000" w:themeColor="text1"/>
                                      <w:kern w:val="24"/>
                                    </w:rPr>
                                    <m:t>Res User+Res Producer+Non Res User+Non Res Produ</m:t>
                                  </m:r>
                                  <m:r>
                                    <w:rPr>
                                      <w:rFonts w:ascii="Cambria Math" w:hAnsi="Cambria Math"/>
                                      <w:color w:val="000000" w:themeColor="text1"/>
                                      <w:kern w:val="24"/>
                                    </w:rPr>
                                    <m:t>cer</m:t>
                                  </m:r>
                                </m:num>
                                <m:den>
                                  <m:r>
                                    <w:rPr>
                                      <w:rFonts w:ascii="Cambria Math" w:hAnsi="Cambria Math"/>
                                      <w:color w:val="000000" w:themeColor="text1"/>
                                      <w:kern w:val="24"/>
                                    </w:rPr>
                                    <m:t>4</m:t>
                                  </m:r>
                                </m:den>
                              </m:f>
                            </m:oMath>
                            <w:r>
                              <w:rPr>
                                <w:bCs/>
                                <w:color w:val="000000" w:themeColor="text1"/>
                                <w:kern w:val="24"/>
                              </w:rPr>
                              <w:t xml:space="preserve"> </w:t>
                            </w:r>
                            <w:r>
                              <w:rPr>
                                <w:bCs/>
                                <w:color w:val="000000" w:themeColor="text1"/>
                                <w:kern w:val="24"/>
                              </w:rPr>
                              <w:tab/>
                            </w:r>
                            <w:r>
                              <w:rPr>
                                <w:bCs/>
                                <w:color w:val="000000" w:themeColor="text1"/>
                                <w:kern w:val="24"/>
                              </w:rPr>
                              <w:tab/>
                              <w:t xml:space="preserve"> </w:t>
                            </w:r>
                            <w:r w:rsidRPr="00CB7053">
                              <w:rPr>
                                <w:bCs/>
                                <w:color w:val="000000" w:themeColor="text1"/>
                                <w:kern w:val="24"/>
                              </w:rPr>
                              <w:t>(A3)</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id="TextBox 3" o:spid="_x0000_s1030" type="#_x0000_t202" style="position:absolute;left:0;text-align:left;margin-left:-6.9pt;margin-top:8.95pt;width:480.75pt;height:107.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" filled="f" stroked="f">
                <v:path arrowok="t"/>
                <v:textbox style="mso-fit-shape-to-text:t">
                  <w:txbxContent>
                    <w:p w:rsidR="00B412FD" w:rsidRPr="00CB7053" w:rsidRDefault="00B412FD" w:rsidP="00A40A8F">
                      <w:pPr>
                        <w:pStyle w:val="NormalWeb"/>
                        <w:spacing w:before="0" w:beforeAutospacing="0" w:after="0" w:afterAutospacing="0"/>
                        <w:rPr>
                          <w:bCs/>
                          <w:color w:val="000000" w:themeColor="text1"/>
                          <w:kern w:val="24"/>
                        </w:rPr>
                      </w:pPr>
                      <w:r w:rsidRPr="00CB7053">
                        <w:rPr>
                          <w:bCs/>
                          <w:color w:val="000000" w:themeColor="text1"/>
                          <w:kern w:val="24"/>
                        </w:rPr>
                        <w:t xml:space="preserve">User Accuracy = </w:t>
                      </w:r>
                      <m:oMath>
                        <m:f>
                          <m:fPr>
                            <m:ctrlPr>
                              <w:rPr>
                                <w:rFonts w:ascii="Cambria Math" w:hAnsi="Cambria Math"/>
                                <w:bCs/>
                                <w:i/>
                                <w:iCs/>
                                <w:color w:val="000000" w:themeColor="text1"/>
                                <w:kern w:val="24"/>
                              </w:rPr>
                            </m:ctrlPr>
                          </m:fPr>
                          <m:num>
                            <m:r>
                              <w:rPr>
                                <w:rFonts w:ascii="Cambria Math" w:hAnsi="Cambria Math"/>
                                <w:color w:val="000000" w:themeColor="text1"/>
                                <w:kern w:val="24"/>
                              </w:rPr>
                              <m:t># Correct Residential</m:t>
                            </m:r>
                          </m:num>
                          <m:den>
                            <m:r>
                              <w:rPr>
                                <w:rFonts w:ascii="Cambria Math" w:hAnsi="Cambria Math"/>
                                <w:color w:val="000000" w:themeColor="text1"/>
                                <w:kern w:val="24"/>
                              </w:rPr>
                              <m:t># Classified as Resident</m:t>
                            </m:r>
                            <m:r>
                              <w:rPr>
                                <w:rFonts w:ascii="Cambria Math" w:hAnsi="Cambria Math"/>
                                <w:color w:val="000000" w:themeColor="text1"/>
                                <w:kern w:val="24"/>
                              </w:rPr>
                              <m:t>ial</m:t>
                            </m:r>
                          </m:den>
                        </m:f>
                      </m:oMath>
                      <w:r w:rsidRPr="00CB7053">
                        <w:rPr>
                          <w:bCs/>
                          <w:color w:val="000000" w:themeColor="text1"/>
                          <w:kern w:val="24"/>
                        </w:rPr>
                        <w:t xml:space="preserve"> X 100</w:t>
                      </w:r>
                      <w:r>
                        <w:rPr>
                          <w:bCs/>
                          <w:color w:val="000000" w:themeColor="text1"/>
                          <w:kern w:val="24"/>
                        </w:rPr>
                        <w:t xml:space="preserve"> </w:t>
                      </w:r>
                      <w:r w:rsidRPr="00CB7053">
                        <w:rPr>
                          <w:bCs/>
                          <w:color w:val="000000" w:themeColor="text1"/>
                          <w:kern w:val="24"/>
                        </w:rPr>
                        <w:tab/>
                      </w:r>
                      <w:r w:rsidRPr="00CB7053">
                        <w:rPr>
                          <w:bCs/>
                          <w:color w:val="000000" w:themeColor="text1"/>
                          <w:kern w:val="24"/>
                        </w:rPr>
                        <w:tab/>
                      </w:r>
                      <w:r>
                        <w:rPr>
                          <w:bCs/>
                          <w:color w:val="000000" w:themeColor="text1"/>
                          <w:kern w:val="24"/>
                        </w:rPr>
                        <w:t xml:space="preserve"> </w:t>
                      </w:r>
                      <w:r w:rsidRPr="00CB7053">
                        <w:rPr>
                          <w:bCs/>
                          <w:color w:val="000000" w:themeColor="text1"/>
                          <w:kern w:val="24"/>
                        </w:rPr>
                        <w:tab/>
                      </w:r>
                      <w:r w:rsidRPr="00CB7053">
                        <w:rPr>
                          <w:bCs/>
                          <w:color w:val="000000" w:themeColor="text1"/>
                          <w:kern w:val="24"/>
                        </w:rPr>
                        <w:tab/>
                      </w:r>
                      <w:r w:rsidRPr="00CB7053">
                        <w:rPr>
                          <w:bCs/>
                          <w:color w:val="000000" w:themeColor="text1"/>
                          <w:kern w:val="24"/>
                        </w:rPr>
                        <w:tab/>
                        <w:t xml:space="preserve"> (A1)</w:t>
                      </w:r>
                    </w:p>
                    <w:p w:rsidR="00B412FD" w:rsidRPr="00CB7053" w:rsidRDefault="00B412FD" w:rsidP="00A40A8F">
                      <w:pPr>
                        <w:pStyle w:val="NormalWeb"/>
                        <w:spacing w:before="0" w:beforeAutospacing="0" w:after="0" w:afterAutospacing="0"/>
                        <w:rPr>
                          <w:bCs/>
                          <w:color w:val="000000" w:themeColor="text1"/>
                          <w:kern w:val="24"/>
                        </w:rPr>
                      </w:pPr>
                    </w:p>
                    <w:p w:rsidR="00B412FD" w:rsidRPr="00CB7053" w:rsidRDefault="00B412FD" w:rsidP="00A40A8F">
                      <w:pPr>
                        <w:pStyle w:val="NormalWeb"/>
                        <w:spacing w:before="0" w:beforeAutospacing="0" w:after="0" w:afterAutospacing="0"/>
                        <w:rPr>
                          <w:bCs/>
                          <w:color w:val="000000" w:themeColor="text1"/>
                          <w:kern w:val="24"/>
                        </w:rPr>
                      </w:pPr>
                      <w:r w:rsidRPr="00CB7053">
                        <w:rPr>
                          <w:bCs/>
                          <w:color w:val="000000" w:themeColor="text1"/>
                          <w:kern w:val="24"/>
                        </w:rPr>
                        <w:t xml:space="preserve">Producer Accuracy = </w:t>
                      </w:r>
                      <m:oMath>
                        <m:f>
                          <m:fPr>
                            <m:ctrlPr>
                              <w:rPr>
                                <w:rFonts w:ascii="Cambria Math" w:hAnsi="Cambria Math"/>
                                <w:bCs/>
                                <w:i/>
                                <w:iCs/>
                                <w:color w:val="000000" w:themeColor="text1"/>
                                <w:kern w:val="24"/>
                              </w:rPr>
                            </m:ctrlPr>
                          </m:fPr>
                          <m:num>
                            <m:r>
                              <w:rPr>
                                <w:rFonts w:ascii="Cambria Math" w:hAnsi="Cambria Math"/>
                                <w:color w:val="000000" w:themeColor="text1"/>
                                <w:kern w:val="24"/>
                              </w:rPr>
                              <m:t># Correct Residential</m:t>
                            </m:r>
                          </m:num>
                          <m:den>
                            <m:r>
                              <w:rPr>
                                <w:rFonts w:ascii="Cambria Math" w:hAnsi="Cambria Math"/>
                                <w:color w:val="000000" w:themeColor="text1"/>
                                <w:kern w:val="24"/>
                              </w:rPr>
                              <m:t>Total # of Residential</m:t>
                            </m:r>
                          </m:den>
                        </m:f>
                      </m:oMath>
                      <w:r w:rsidRPr="00CB7053">
                        <w:rPr>
                          <w:bCs/>
                          <w:color w:val="000000" w:themeColor="text1"/>
                          <w:kern w:val="24"/>
                        </w:rPr>
                        <w:t xml:space="preserve"> X 100</w:t>
                      </w:r>
                      <w:r w:rsidRPr="00CB7053">
                        <w:rPr>
                          <w:bCs/>
                          <w:color w:val="000000" w:themeColor="text1"/>
                          <w:kern w:val="24"/>
                        </w:rPr>
                        <w:tab/>
                      </w:r>
                      <w:r w:rsidRPr="00CB7053">
                        <w:rPr>
                          <w:bCs/>
                          <w:color w:val="000000" w:themeColor="text1"/>
                          <w:kern w:val="24"/>
                        </w:rPr>
                        <w:tab/>
                      </w:r>
                      <w:r w:rsidRPr="00CB7053">
                        <w:rPr>
                          <w:bCs/>
                          <w:color w:val="000000" w:themeColor="text1"/>
                          <w:kern w:val="24"/>
                        </w:rPr>
                        <w:tab/>
                      </w:r>
                      <w:r w:rsidRPr="00CB7053">
                        <w:rPr>
                          <w:bCs/>
                          <w:color w:val="000000" w:themeColor="text1"/>
                          <w:kern w:val="24"/>
                        </w:rPr>
                        <w:tab/>
                      </w:r>
                      <w:r>
                        <w:rPr>
                          <w:bCs/>
                          <w:color w:val="000000" w:themeColor="text1"/>
                          <w:kern w:val="24"/>
                        </w:rPr>
                        <w:t xml:space="preserve"> </w:t>
                      </w:r>
                      <w:r>
                        <w:rPr>
                          <w:bCs/>
                          <w:color w:val="000000" w:themeColor="text1"/>
                          <w:kern w:val="24"/>
                        </w:rPr>
                        <w:tab/>
                      </w:r>
                      <w:r>
                        <w:rPr>
                          <w:bCs/>
                          <w:color w:val="000000" w:themeColor="text1"/>
                          <w:kern w:val="24"/>
                        </w:rPr>
                        <w:tab/>
                        <w:t xml:space="preserve"> (</w:t>
                      </w:r>
                      <w:r w:rsidRPr="00CB7053">
                        <w:rPr>
                          <w:bCs/>
                          <w:color w:val="000000" w:themeColor="text1"/>
                          <w:kern w:val="24"/>
                        </w:rPr>
                        <w:t>A2)</w:t>
                      </w:r>
                    </w:p>
                    <w:p w:rsidR="00B412FD" w:rsidRPr="00CB7053" w:rsidRDefault="00B412FD" w:rsidP="00A40A8F">
                      <w:pPr>
                        <w:pStyle w:val="NormalWeb"/>
                        <w:spacing w:before="0" w:beforeAutospacing="0" w:after="0" w:afterAutospacing="0"/>
                        <w:rPr>
                          <w:bCs/>
                          <w:color w:val="000000" w:themeColor="text1"/>
                          <w:kern w:val="24"/>
                        </w:rPr>
                      </w:pPr>
                    </w:p>
                    <w:p w:rsidR="00B412FD" w:rsidRPr="00CB7053" w:rsidRDefault="00B412FD" w:rsidP="00A40A8F">
                      <w:pPr>
                        <w:pStyle w:val="NormalWeb"/>
                        <w:spacing w:before="0" w:beforeAutospacing="0" w:after="0" w:afterAutospacing="0"/>
                      </w:pPr>
                      <w:r w:rsidRPr="00CB7053">
                        <w:rPr>
                          <w:bCs/>
                          <w:color w:val="000000" w:themeColor="text1"/>
                          <w:kern w:val="24"/>
                        </w:rPr>
                        <w:t xml:space="preserve">Average Accuracy = </w:t>
                      </w:r>
                      <m:oMath>
                        <m:f>
                          <m:fPr>
                            <m:ctrlPr>
                              <w:rPr>
                                <w:rFonts w:ascii="Cambria Math" w:hAnsi="Cambria Math"/>
                                <w:bCs/>
                                <w:i/>
                                <w:iCs/>
                                <w:color w:val="000000" w:themeColor="text1"/>
                                <w:kern w:val="24"/>
                              </w:rPr>
                            </m:ctrlPr>
                          </m:fPr>
                          <m:num>
                            <m:r>
                              <w:rPr>
                                <w:rFonts w:ascii="Cambria Math" w:hAnsi="Cambria Math"/>
                                <w:color w:val="000000" w:themeColor="text1"/>
                                <w:kern w:val="24"/>
                              </w:rPr>
                              <m:t>Res User+Res Producer+Non Res User+Non Res Produ</m:t>
                            </m:r>
                            <m:r>
                              <w:rPr>
                                <w:rFonts w:ascii="Cambria Math" w:hAnsi="Cambria Math"/>
                                <w:color w:val="000000" w:themeColor="text1"/>
                                <w:kern w:val="24"/>
                              </w:rPr>
                              <m:t>cer</m:t>
                            </m:r>
                          </m:num>
                          <m:den>
                            <m:r>
                              <w:rPr>
                                <w:rFonts w:ascii="Cambria Math" w:hAnsi="Cambria Math"/>
                                <w:color w:val="000000" w:themeColor="text1"/>
                                <w:kern w:val="24"/>
                              </w:rPr>
                              <m:t>4</m:t>
                            </m:r>
                          </m:den>
                        </m:f>
                      </m:oMath>
                      <w:r>
                        <w:rPr>
                          <w:bCs/>
                          <w:color w:val="000000" w:themeColor="text1"/>
                          <w:kern w:val="24"/>
                        </w:rPr>
                        <w:t xml:space="preserve"> </w:t>
                      </w:r>
                      <w:r>
                        <w:rPr>
                          <w:bCs/>
                          <w:color w:val="000000" w:themeColor="text1"/>
                          <w:kern w:val="24"/>
                        </w:rPr>
                        <w:tab/>
                      </w:r>
                      <w:r>
                        <w:rPr>
                          <w:bCs/>
                          <w:color w:val="000000" w:themeColor="text1"/>
                          <w:kern w:val="24"/>
                        </w:rPr>
                        <w:tab/>
                        <w:t xml:space="preserve"> </w:t>
                      </w:r>
                      <w:r w:rsidRPr="00CB7053">
                        <w:rPr>
                          <w:bCs/>
                          <w:color w:val="000000" w:themeColor="text1"/>
                          <w:kern w:val="24"/>
                        </w:rPr>
                        <w:t>(A3)</w:t>
                      </w:r>
                    </w:p>
                  </w:txbxContent>
                </v:textbox>
              </v:shape>
            </w:pict>
          </mc:Fallback>
        </mc:AlternateContent>
      </w:r>
    </w:p>
    <w:p w:rsidR="00A40A8F" w:rsidRDefault="00A40A8F" w:rsidP="00A40A8F">
      <w:pPr>
        <w:jc w:val="both"/>
      </w:pPr>
    </w:p>
    <w:p w:rsidR="00A40A8F" w:rsidRDefault="00A40A8F" w:rsidP="00A40A8F">
      <w:pPr>
        <w:jc w:val="both"/>
      </w:pPr>
    </w:p>
    <w:p w:rsidR="00A40A8F" w:rsidRDefault="00A40A8F" w:rsidP="00A40A8F">
      <w:pPr>
        <w:jc w:val="both"/>
      </w:pPr>
    </w:p>
    <w:p w:rsidR="00A40A8F" w:rsidRDefault="00A40A8F" w:rsidP="00A40A8F">
      <w:pPr>
        <w:jc w:val="both"/>
      </w:pPr>
    </w:p>
    <w:p w:rsidR="00A40A8F" w:rsidRDefault="00A40A8F" w:rsidP="00A40A8F">
      <w:pPr>
        <w:jc w:val="both"/>
      </w:pPr>
    </w:p>
    <w:p w:rsidR="00A40A8F" w:rsidRDefault="00A40A8F" w:rsidP="00A40A8F">
      <w:pPr>
        <w:jc w:val="both"/>
      </w:pPr>
    </w:p>
    <w:p w:rsidR="00A40A8F" w:rsidRDefault="00A40A8F" w:rsidP="00A40A8F">
      <w:pPr>
        <w:jc w:val="both"/>
      </w:pPr>
    </w:p>
    <w:p w:rsidR="00A40A8F" w:rsidRDefault="00A40A8F" w:rsidP="00A40A8F">
      <w:pPr>
        <w:jc w:val="both"/>
      </w:pPr>
    </w:p>
    <w:p w:rsidR="00A40A8F" w:rsidRDefault="00A40A8F" w:rsidP="007D6ADC">
      <w:pPr>
        <w:pStyle w:val="NRELBodyText"/>
      </w:pPr>
      <w:r>
        <w:t>Finally, we validated the classification model against zoning data for three additional</w:t>
      </w:r>
      <w:r w:rsidR="000B6F12">
        <w:t xml:space="preserve"> cities</w:t>
      </w:r>
      <w:r>
        <w:t xml:space="preserve"> (Charlotte, NC; Helena, MT; and San Francisco, CA) to assess the overall accuracy. Only buildings in areas zoned for purely residential or purely non-residential purposes were used in the accuracy assessment, and the accuracy of mixed zones </w:t>
      </w:r>
      <w:r w:rsidR="000B6F12">
        <w:t xml:space="preserve">was </w:t>
      </w:r>
      <w:r>
        <w:t>not assessed. Overall accuracy of the model was high, at 84.99% (</w:t>
      </w:r>
      <w:r w:rsidR="003E42BF">
        <w:fldChar w:fldCharType="begin"/>
      </w:r>
      <w:r w:rsidR="000B6F12">
        <w:instrText xml:space="preserve"> REF _Ref431213410 \h </w:instrText>
      </w:r>
      <w:r w:rsidR="003E42BF">
        <w:fldChar w:fldCharType="separate"/>
      </w:r>
      <w:r w:rsidR="000B6F12">
        <w:t xml:space="preserve">Table </w:t>
      </w:r>
      <w:r w:rsidR="000B6F12">
        <w:rPr>
          <w:noProof/>
        </w:rPr>
        <w:t>5</w:t>
      </w:r>
      <w:r w:rsidR="003E42BF">
        <w:fldChar w:fldCharType="end"/>
      </w:r>
      <w:r w:rsidR="000B6F12">
        <w:t xml:space="preserve">, </w:t>
      </w:r>
      <w:r w:rsidR="003E42BF">
        <w:fldChar w:fldCharType="begin"/>
      </w:r>
      <w:r w:rsidR="000B6F12">
        <w:instrText xml:space="preserve"> REF _Ref431213405 \h </w:instrText>
      </w:r>
      <w:r w:rsidR="003E42BF">
        <w:fldChar w:fldCharType="separate"/>
      </w:r>
      <w:r w:rsidR="000B6F12">
        <w:t xml:space="preserve">Figure </w:t>
      </w:r>
      <w:r w:rsidR="000B6F12">
        <w:rPr>
          <w:noProof/>
        </w:rPr>
        <w:t>12</w:t>
      </w:r>
      <w:r w:rsidR="003E42BF">
        <w:fldChar w:fldCharType="end"/>
      </w:r>
      <w:r w:rsidR="000B6F12">
        <w:t>);</w:t>
      </w:r>
      <w:r>
        <w:t xml:space="preserve"> buildings that were classified incorrectly were generally located in small zones </w:t>
      </w:r>
      <w:r w:rsidR="000B6F12">
        <w:t>because</w:t>
      </w:r>
      <w:r>
        <w:t xml:space="preserve"> of the coarse cell size of the input datasets. In all three cities, the lowest accuracy was the producer accuracy of non-residential buildings, suggesting that the model is too conservative in the predictions of non-residential buildings. </w:t>
      </w:r>
    </w:p>
    <w:p w:rsidR="00A40A8F" w:rsidRDefault="000B6F12" w:rsidP="000B6F12">
      <w:pPr>
        <w:pStyle w:val="NRELTableCaption"/>
      </w:pPr>
      <w:bookmarkStart w:id="113" w:name="_Ref431213410"/>
      <w:bookmarkStart w:id="114" w:name="_Toc431221453"/>
      <w:r>
        <w:t xml:space="preserve">Table </w:t>
      </w:r>
      <w:r w:rsidR="003E42BF">
        <w:fldChar w:fldCharType="begin"/>
      </w:r>
      <w:r>
        <w:instrText xml:space="preserve"> SEQ Table \* ARABIC </w:instrText>
      </w:r>
      <w:r w:rsidR="003E42BF">
        <w:fldChar w:fldCharType="separate"/>
      </w:r>
      <w:r w:rsidR="001675A5">
        <w:rPr>
          <w:noProof/>
        </w:rPr>
        <w:t>5</w:t>
      </w:r>
      <w:r w:rsidR="003E42BF">
        <w:fldChar w:fldCharType="end"/>
      </w:r>
      <w:bookmarkEnd w:id="113"/>
      <w:r>
        <w:t>.</w:t>
      </w:r>
      <w:r w:rsidR="00A40A8F">
        <w:t xml:space="preserve"> Summary of </w:t>
      </w:r>
      <w:r>
        <w:t>B</w:t>
      </w:r>
      <w:r w:rsidR="00A40A8F">
        <w:t xml:space="preserve">uilding </w:t>
      </w:r>
      <w:r>
        <w:t>U</w:t>
      </w:r>
      <w:r w:rsidR="00A40A8F">
        <w:t xml:space="preserve">se </w:t>
      </w:r>
      <w:r>
        <w:t>C</w:t>
      </w:r>
      <w:r w:rsidR="00A40A8F">
        <w:t xml:space="preserve">lassification </w:t>
      </w:r>
      <w:r>
        <w:t>M</w:t>
      </w:r>
      <w:r w:rsidR="00A40A8F">
        <w:t>odel</w:t>
      </w:r>
      <w:bookmarkEnd w:id="114"/>
    </w:p>
    <w:tbl>
      <w:tblPr>
        <w:tblW w:w="9090" w:type="dxa"/>
        <w:jc w:val="center"/>
        <w:tblInd w:w="144" w:type="dxa"/>
        <w:tblCellMar>
          <w:left w:w="0" w:type="dxa"/>
          <w:right w:w="0" w:type="dxa"/>
        </w:tblCellMar>
        <w:tblLook w:val="0420" w:firstRow="1" w:lastRow="0" w:firstColumn="0" w:lastColumn="0" w:noHBand="0" w:noVBand="1"/>
      </w:tblPr>
      <w:tblGrid>
        <w:gridCol w:w="3056"/>
        <w:gridCol w:w="3064"/>
        <w:gridCol w:w="2970"/>
      </w:tblGrid>
      <w:tr w:rsidR="00A40A8F" w:rsidRPr="00425FD1" w:rsidTr="003A7D41">
        <w:trPr>
          <w:trHeight w:val="268"/>
          <w:jc w:val="center"/>
        </w:trPr>
        <w:tc>
          <w:tcPr>
            <w:tcW w:w="3056"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A40A8F" w:rsidRDefault="00A40A8F" w:rsidP="003A7D41">
            <w:pPr>
              <w:jc w:val="center"/>
              <w:rPr>
                <w:b/>
                <w:bCs/>
              </w:rPr>
            </w:pPr>
            <w:r>
              <w:rPr>
                <w:b/>
                <w:bCs/>
              </w:rPr>
              <w:t xml:space="preserve">Average </w:t>
            </w:r>
            <w:r w:rsidRPr="00425FD1">
              <w:rPr>
                <w:b/>
                <w:bCs/>
              </w:rPr>
              <w:t>Non-Residential</w:t>
            </w:r>
          </w:p>
          <w:p w:rsidR="00A40A8F" w:rsidRPr="00425FD1" w:rsidRDefault="00A40A8F" w:rsidP="003A7D41">
            <w:pPr>
              <w:jc w:val="center"/>
              <w:rPr>
                <w:b/>
              </w:rPr>
            </w:pPr>
            <w:r>
              <w:rPr>
                <w:b/>
                <w:bCs/>
              </w:rPr>
              <w:t>Building Use Accuracy</w:t>
            </w:r>
          </w:p>
        </w:tc>
        <w:tc>
          <w:tcPr>
            <w:tcW w:w="306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A40A8F" w:rsidRDefault="00A40A8F" w:rsidP="003A7D41">
            <w:pPr>
              <w:jc w:val="center"/>
              <w:rPr>
                <w:b/>
                <w:bCs/>
              </w:rPr>
            </w:pPr>
            <w:r>
              <w:rPr>
                <w:b/>
                <w:bCs/>
              </w:rPr>
              <w:t xml:space="preserve">Average </w:t>
            </w:r>
            <w:r w:rsidRPr="00425FD1">
              <w:rPr>
                <w:b/>
                <w:bCs/>
              </w:rPr>
              <w:t>Residential</w:t>
            </w:r>
          </w:p>
          <w:p w:rsidR="00A40A8F" w:rsidRPr="00425FD1" w:rsidRDefault="00A40A8F" w:rsidP="003A7D41">
            <w:pPr>
              <w:jc w:val="center"/>
              <w:rPr>
                <w:b/>
              </w:rPr>
            </w:pPr>
            <w:r>
              <w:rPr>
                <w:b/>
                <w:bCs/>
              </w:rPr>
              <w:t>Building Use Accuracy</w:t>
            </w:r>
          </w:p>
        </w:tc>
        <w:tc>
          <w:tcPr>
            <w:tcW w:w="297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A40A8F" w:rsidRPr="00425FD1" w:rsidRDefault="00A40A8F" w:rsidP="003A7D41">
            <w:pPr>
              <w:jc w:val="center"/>
              <w:rPr>
                <w:b/>
              </w:rPr>
            </w:pPr>
            <w:r w:rsidRPr="00425FD1">
              <w:rPr>
                <w:b/>
                <w:bCs/>
              </w:rPr>
              <w:t>Overall</w:t>
            </w:r>
            <w:r>
              <w:rPr>
                <w:b/>
                <w:bCs/>
              </w:rPr>
              <w:t xml:space="preserve"> Average Accuracy </w:t>
            </w:r>
          </w:p>
        </w:tc>
      </w:tr>
      <w:tr w:rsidR="00A40A8F" w:rsidRPr="00425FD1" w:rsidTr="003A7D41">
        <w:trPr>
          <w:trHeight w:val="237"/>
          <w:jc w:val="center"/>
        </w:trPr>
        <w:tc>
          <w:tcPr>
            <w:tcW w:w="3056"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A40A8F" w:rsidRPr="00425FD1" w:rsidRDefault="00A40A8F" w:rsidP="003A7D41">
            <w:pPr>
              <w:jc w:val="center"/>
              <w:rPr>
                <w:b/>
              </w:rPr>
            </w:pPr>
            <w:r w:rsidRPr="00425FD1">
              <w:rPr>
                <w:b/>
                <w:bCs/>
              </w:rPr>
              <w:t>83.65%</w:t>
            </w:r>
          </w:p>
        </w:tc>
        <w:tc>
          <w:tcPr>
            <w:tcW w:w="306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A40A8F" w:rsidRPr="00425FD1" w:rsidRDefault="00A40A8F" w:rsidP="003A7D41">
            <w:pPr>
              <w:jc w:val="center"/>
              <w:rPr>
                <w:b/>
              </w:rPr>
            </w:pPr>
            <w:r w:rsidRPr="00425FD1">
              <w:rPr>
                <w:b/>
                <w:bCs/>
              </w:rPr>
              <w:t>86.33%</w:t>
            </w:r>
          </w:p>
        </w:tc>
        <w:tc>
          <w:tcPr>
            <w:tcW w:w="297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A40A8F" w:rsidRPr="00425FD1" w:rsidRDefault="00A40A8F" w:rsidP="003A7D41">
            <w:pPr>
              <w:jc w:val="center"/>
              <w:rPr>
                <w:b/>
              </w:rPr>
            </w:pPr>
            <w:r w:rsidRPr="00425FD1">
              <w:rPr>
                <w:b/>
                <w:bCs/>
              </w:rPr>
              <w:t>84.99%</w:t>
            </w:r>
          </w:p>
        </w:tc>
      </w:tr>
    </w:tbl>
    <w:p w:rsidR="00A40A8F" w:rsidRPr="00004140" w:rsidRDefault="00A40A8F" w:rsidP="00A40A8F">
      <w:pPr>
        <w:jc w:val="both"/>
      </w:pPr>
    </w:p>
    <w:p w:rsidR="00A40A8F" w:rsidRDefault="00A40A8F" w:rsidP="00A40A8F">
      <w:pPr>
        <w:jc w:val="center"/>
        <w:rPr>
          <w:b/>
          <w:noProof/>
        </w:rPr>
      </w:pPr>
      <w:r>
        <w:rPr>
          <w:b/>
          <w:noProof/>
        </w:rPr>
        <w:lastRenderedPageBreak/>
        <w:drawing>
          <wp:inline distT="0" distB="0" distL="0" distR="0" wp14:anchorId="78A38FC9" wp14:editId="35D0094F">
            <wp:extent cx="3429000" cy="4716780"/>
            <wp:effectExtent l="0" t="0" r="0" b="7620"/>
            <wp:docPr id="48" name="Picture 48" descr="C:\Users\camante\Desktop\Tasks\Mike\June_15_Zoning_Method\report\san_fran_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mante\Desktop\Tasks\Mike\June_15_Zoning_Method\report\san_fran_val.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9877" t="6805" r="9304" b="7223"/>
                    <a:stretch/>
                  </pic:blipFill>
                  <pic:spPr bwMode="auto">
                    <a:xfrm>
                      <a:off x="0" y="0"/>
                      <a:ext cx="3429000" cy="4716780"/>
                    </a:xfrm>
                    <a:prstGeom prst="rect">
                      <a:avLst/>
                    </a:prstGeom>
                    <a:noFill/>
                    <a:ln>
                      <a:noFill/>
                    </a:ln>
                    <a:extLst>
                      <a:ext uri="{53640926-AAD7-44D8-BBD7-CCE9431645EC}">
                        <a14:shadowObscured xmlns:a14="http://schemas.microsoft.com/office/drawing/2010/main"/>
                      </a:ext>
                    </a:extLst>
                  </pic:spPr>
                </pic:pic>
              </a:graphicData>
            </a:graphic>
          </wp:inline>
        </w:drawing>
      </w:r>
    </w:p>
    <w:p w:rsidR="00A40A8F" w:rsidRDefault="000B6F12" w:rsidP="000B6F12">
      <w:pPr>
        <w:pStyle w:val="NRELFigureCaption"/>
      </w:pPr>
      <w:bookmarkStart w:id="115" w:name="_Ref431213405"/>
      <w:bookmarkStart w:id="116" w:name="_Toc431471185"/>
      <w:r>
        <w:t xml:space="preserve">Figure </w:t>
      </w:r>
      <w:r w:rsidR="003E42BF">
        <w:fldChar w:fldCharType="begin"/>
      </w:r>
      <w:r>
        <w:instrText xml:space="preserve"> SEQ Figure \* ARABIC </w:instrText>
      </w:r>
      <w:r w:rsidR="003E42BF">
        <w:fldChar w:fldCharType="separate"/>
      </w:r>
      <w:r>
        <w:rPr>
          <w:noProof/>
        </w:rPr>
        <w:t>12</w:t>
      </w:r>
      <w:r w:rsidR="003E42BF">
        <w:fldChar w:fldCharType="end"/>
      </w:r>
      <w:bookmarkEnd w:id="115"/>
      <w:r w:rsidR="00A40A8F">
        <w:t xml:space="preserve">. </w:t>
      </w:r>
      <w:r w:rsidR="00A40A8F" w:rsidRPr="00EE6422">
        <w:t>Map illustrating the accuracy of classifying residential and non-residential buildings in San Francisco, CA</w:t>
      </w:r>
      <w:bookmarkEnd w:id="116"/>
    </w:p>
    <w:p w:rsidR="00A40A8F" w:rsidRDefault="00A40A8F" w:rsidP="00A40A8F"/>
    <w:p w:rsidR="00A40A8F" w:rsidRDefault="00A40A8F" w:rsidP="000F27F3">
      <w:pPr>
        <w:pStyle w:val="NRELBodyText"/>
      </w:pPr>
      <w:r>
        <w:t xml:space="preserve">We applied the trained classification model to every building in the LiDAR dataset, resulting in a classification of building use type </w:t>
      </w:r>
      <w:r w:rsidR="000F27F3">
        <w:t xml:space="preserve">for the 128 cities in the LiDAR data. The classification was applied to buildings in non-sampled areas based on locales using the nearest city. </w:t>
      </w:r>
    </w:p>
    <w:p w:rsidR="00A40A8F" w:rsidRDefault="00A40A8F" w:rsidP="00F06180">
      <w:pPr>
        <w:pStyle w:val="NRELHead04Numbered"/>
        <w:numPr>
          <w:ilvl w:val="0"/>
          <w:numId w:val="0"/>
        </w:numPr>
        <w:ind w:left="864" w:hanging="864"/>
      </w:pPr>
      <w:r>
        <w:t>A2.3.2 Identifying Percent of Undevelopable Buildings</w:t>
      </w:r>
    </w:p>
    <w:p w:rsidR="00A40A8F" w:rsidRDefault="00A40A8F" w:rsidP="00A40A8F">
      <w:r>
        <w:t>For each of the 128 cities in the LiDAR dataset, we c</w:t>
      </w:r>
      <w:r w:rsidRPr="001830F1">
        <w:t>alculate</w:t>
      </w:r>
      <w:r>
        <w:t>d</w:t>
      </w:r>
      <w:r w:rsidRPr="001830F1">
        <w:t xml:space="preserve"> the percent </w:t>
      </w:r>
      <w:r w:rsidRPr="00F06180">
        <w:t>of buildings with at least one developable roof plane by building use type and footprint size class (small, medium, or large)</w:t>
      </w:r>
      <w:r>
        <w:t xml:space="preserve">. A </w:t>
      </w:r>
      <w:r w:rsidR="000B6F12">
        <w:t>“</w:t>
      </w:r>
      <w:r>
        <w:t>developable</w:t>
      </w:r>
      <w:r w:rsidR="000B6F12">
        <w:t>”</w:t>
      </w:r>
      <w:r>
        <w:t xml:space="preserve"> roof plane is defined in </w:t>
      </w:r>
      <w:r w:rsidR="000F27F3">
        <w:t>Gagnon</w:t>
      </w:r>
      <w:r>
        <w:t xml:space="preserve"> et al. (2015) as having at least 10m</w:t>
      </w:r>
      <w:r w:rsidRPr="00F06180">
        <w:rPr>
          <w:vertAlign w:val="superscript"/>
        </w:rPr>
        <w:t>2</w:t>
      </w:r>
      <w:r>
        <w:t xml:space="preserve"> of roof area which is </w:t>
      </w:r>
      <w:r w:rsidR="000B6F12">
        <w:t>1</w:t>
      </w:r>
      <w:r>
        <w:t>) at least 80% unshaded</w:t>
      </w:r>
      <w:r w:rsidR="000B6F12">
        <w:t>,</w:t>
      </w:r>
      <w:r>
        <w:t xml:space="preserve"> and </w:t>
      </w:r>
      <w:r w:rsidR="000B6F12">
        <w:t>2</w:t>
      </w:r>
      <w:r>
        <w:t>) not oriented NW, N, or NE. This area is roughly equivalent to a 1.</w:t>
      </w:r>
      <w:r w:rsidR="000F27F3">
        <w:t>5</w:t>
      </w:r>
      <w:r>
        <w:t xml:space="preserve"> kW c-Si system using currently</w:t>
      </w:r>
      <w:r w:rsidR="000B6F12">
        <w:t xml:space="preserve"> </w:t>
      </w:r>
      <w:r>
        <w:t>available technology. These estimates of the percent of undevelopable buildings are applied to each agent in dGen, according to their sector and building size class, to determine the portion of customers who are entirely restricted from rooftop PV adoption.</w:t>
      </w:r>
    </w:p>
    <w:p w:rsidR="00A40A8F" w:rsidRDefault="00A40A8F" w:rsidP="00A40A8F"/>
    <w:p w:rsidR="00A40A8F" w:rsidRDefault="00A40A8F" w:rsidP="00F06180">
      <w:pPr>
        <w:pStyle w:val="NRELHead04Numbered"/>
        <w:numPr>
          <w:ilvl w:val="0"/>
          <w:numId w:val="0"/>
        </w:numPr>
        <w:ind w:left="864" w:hanging="864"/>
      </w:pPr>
      <w:r>
        <w:lastRenderedPageBreak/>
        <w:t>A2.3.3 Ranking Rooftop Suitability</w:t>
      </w:r>
    </w:p>
    <w:p w:rsidR="00A40A8F" w:rsidRDefault="00A40A8F" w:rsidP="00A40A8F">
      <w:pPr>
        <w:pStyle w:val="NRELBodyText"/>
        <w:tabs>
          <w:tab w:val="left" w:pos="2707"/>
        </w:tabs>
      </w:pPr>
      <w:r>
        <w:t>For each building in the LiDAR dataset, we ranked the suitability of its roof planes for PV development. These rankings are based on</w:t>
      </w:r>
      <w:r w:rsidRPr="00817956">
        <w:t xml:space="preserve"> the area </w:t>
      </w:r>
      <w:r>
        <w:t xml:space="preserve">and expected annual generation of each plane and the size of the building footprint, which is used as a proxy for electricity demand. </w:t>
      </w:r>
    </w:p>
    <w:p w:rsidR="00A40A8F" w:rsidRDefault="00A40A8F" w:rsidP="00A40A8F">
      <w:pPr>
        <w:rPr>
          <w:rFonts w:eastAsia="Times"/>
          <w:color w:val="000000" w:themeColor="text1"/>
          <w:szCs w:val="20"/>
        </w:rPr>
      </w:pPr>
      <w:r>
        <w:rPr>
          <w:rFonts w:eastAsia="Times"/>
          <w:color w:val="000000" w:themeColor="text1"/>
          <w:szCs w:val="20"/>
        </w:rPr>
        <w:t>In order to rank the roof planes, we performed the following preprocessing steps:</w:t>
      </w:r>
    </w:p>
    <w:p w:rsidR="000B6F12" w:rsidRDefault="000B6F12" w:rsidP="00A40A8F">
      <w:pPr>
        <w:rPr>
          <w:rFonts w:eastAsia="Times"/>
          <w:color w:val="000000" w:themeColor="text1"/>
          <w:szCs w:val="20"/>
        </w:rPr>
      </w:pPr>
    </w:p>
    <w:p w:rsidR="00A40A8F" w:rsidRDefault="00A40A8F" w:rsidP="00A40A8F">
      <w:pPr>
        <w:pStyle w:val="ListParagraph"/>
        <w:numPr>
          <w:ilvl w:val="0"/>
          <w:numId w:val="31"/>
        </w:numPr>
        <w:rPr>
          <w:rFonts w:eastAsia="Times"/>
          <w:color w:val="000000" w:themeColor="text1"/>
          <w:szCs w:val="20"/>
        </w:rPr>
      </w:pPr>
      <w:r>
        <w:rPr>
          <w:rFonts w:eastAsia="Times"/>
          <w:color w:val="000000" w:themeColor="text1"/>
          <w:szCs w:val="20"/>
        </w:rPr>
        <w:t>Reclassify the continuous slope and azimuth values for each developable LiDAR roof plane to a discrete set of 31 combinations of slope and azimuth, corresponding to the combinations used in PV system generation modeling.</w:t>
      </w:r>
    </w:p>
    <w:p w:rsidR="00A40A8F" w:rsidRPr="00325228" w:rsidRDefault="00A40A8F" w:rsidP="00A40A8F">
      <w:pPr>
        <w:pStyle w:val="ListParagraph"/>
        <w:numPr>
          <w:ilvl w:val="0"/>
          <w:numId w:val="31"/>
        </w:numPr>
        <w:rPr>
          <w:rFonts w:eastAsia="Times"/>
          <w:color w:val="000000" w:themeColor="text1"/>
          <w:szCs w:val="20"/>
        </w:rPr>
      </w:pPr>
      <w:r>
        <w:t>Group all planes with like orientations on the same building into a “composite plane” and calculate their aggregate area.</w:t>
      </w:r>
    </w:p>
    <w:p w:rsidR="00A40A8F" w:rsidRPr="003B5405" w:rsidRDefault="00A40A8F" w:rsidP="00A40A8F">
      <w:pPr>
        <w:pStyle w:val="ListParagraph"/>
        <w:numPr>
          <w:ilvl w:val="0"/>
          <w:numId w:val="31"/>
        </w:numPr>
        <w:rPr>
          <w:rFonts w:eastAsia="Times"/>
          <w:color w:val="000000" w:themeColor="text1"/>
          <w:szCs w:val="20"/>
        </w:rPr>
      </w:pPr>
      <w:r>
        <w:t>Link each composite plane to the most appropriate estimate of PVWatts simulated annual energy production for a 1</w:t>
      </w:r>
      <w:r w:rsidR="000B6F12">
        <w:t>-</w:t>
      </w:r>
      <w:r>
        <w:t>kW PV system based on location, azimuth, and tilt.</w:t>
      </w:r>
    </w:p>
    <w:p w:rsidR="00A40A8F" w:rsidRDefault="00A40A8F" w:rsidP="00A40A8F"/>
    <w:p w:rsidR="00A40A8F" w:rsidRDefault="00A40A8F" w:rsidP="00A40A8F">
      <w:pPr>
        <w:rPr>
          <w:rFonts w:eastAsia="Times"/>
          <w:color w:val="000000" w:themeColor="text1"/>
          <w:szCs w:val="20"/>
        </w:rPr>
      </w:pPr>
      <w:r>
        <w:t xml:space="preserve">Using the </w:t>
      </w:r>
      <w:r>
        <w:rPr>
          <w:rFonts w:eastAsia="Times"/>
          <w:color w:val="000000" w:themeColor="text1"/>
          <w:szCs w:val="20"/>
        </w:rPr>
        <w:t xml:space="preserve">expected energy production and aggregate area, we ranked the set of eligible planes for each building to determine the optimal developable composite plane for the building. </w:t>
      </w:r>
      <w:r>
        <w:rPr>
          <w:color w:val="000000"/>
        </w:rPr>
        <w:t xml:space="preserve">Our ranking method assumed that building owners would prioritize efficiency of energy production on large roof planes (to get the most production per unit cost) and, secondarily, prioritize absolute energy production on small planes (to maximize production). </w:t>
      </w:r>
    </w:p>
    <w:p w:rsidR="00A40A8F" w:rsidRDefault="00A40A8F" w:rsidP="00A40A8F">
      <w:pPr>
        <w:rPr>
          <w:rFonts w:eastAsia="Times"/>
          <w:color w:val="000000" w:themeColor="text1"/>
          <w:szCs w:val="20"/>
        </w:rPr>
      </w:pPr>
    </w:p>
    <w:p w:rsidR="00A40A8F" w:rsidRDefault="00A40A8F" w:rsidP="00A40A8F">
      <w:pPr>
        <w:rPr>
          <w:color w:val="000000"/>
        </w:rPr>
      </w:pPr>
      <w:r>
        <w:rPr>
          <w:rFonts w:eastAsia="Times"/>
          <w:color w:val="000000" w:themeColor="text1"/>
          <w:szCs w:val="20"/>
        </w:rPr>
        <w:t>To match this heuristic, rankings were calculated in a stepwise fashion. First,</w:t>
      </w:r>
      <w:r w:rsidRPr="00EA796A">
        <w:rPr>
          <w:color w:val="000000"/>
        </w:rPr>
        <w:t xml:space="preserve"> all </w:t>
      </w:r>
      <w:r>
        <w:rPr>
          <w:color w:val="000000"/>
        </w:rPr>
        <w:t>composite</w:t>
      </w:r>
      <w:r w:rsidRPr="00EA796A">
        <w:rPr>
          <w:color w:val="000000"/>
        </w:rPr>
        <w:t xml:space="preserve"> planes </w:t>
      </w:r>
      <w:r>
        <w:rPr>
          <w:color w:val="000000"/>
        </w:rPr>
        <w:t>occupying greater</w:t>
      </w:r>
      <w:r w:rsidRPr="00EA796A">
        <w:rPr>
          <w:color w:val="000000"/>
        </w:rPr>
        <w:t xml:space="preserve"> than 10% of the building</w:t>
      </w:r>
      <w:r>
        <w:rPr>
          <w:color w:val="000000"/>
        </w:rPr>
        <w:t xml:space="preserve">’s </w:t>
      </w:r>
      <w:r w:rsidRPr="00EA796A">
        <w:rPr>
          <w:color w:val="000000"/>
        </w:rPr>
        <w:t xml:space="preserve">footprint </w:t>
      </w:r>
      <w:r>
        <w:rPr>
          <w:color w:val="000000"/>
        </w:rPr>
        <w:t>were ranked in descending order by PV efficiency (kWh per k</w:t>
      </w:r>
      <w:r w:rsidR="000B6F12">
        <w:rPr>
          <w:color w:val="000000"/>
        </w:rPr>
        <w:t>W</w:t>
      </w:r>
      <w:r>
        <w:rPr>
          <w:color w:val="000000"/>
        </w:rPr>
        <w:t>). Second, all remaining small planes were</w:t>
      </w:r>
      <w:r w:rsidRPr="00EA796A">
        <w:rPr>
          <w:color w:val="000000"/>
        </w:rPr>
        <w:t xml:space="preserve"> ranked </w:t>
      </w:r>
      <w:r>
        <w:rPr>
          <w:color w:val="000000"/>
        </w:rPr>
        <w:t xml:space="preserve">in descending order </w:t>
      </w:r>
      <w:r w:rsidRPr="00EA796A">
        <w:rPr>
          <w:color w:val="000000"/>
        </w:rPr>
        <w:t xml:space="preserve">based on the </w:t>
      </w:r>
      <w:r>
        <w:rPr>
          <w:color w:val="000000"/>
        </w:rPr>
        <w:t>product</w:t>
      </w:r>
      <w:r w:rsidRPr="00EA796A">
        <w:rPr>
          <w:color w:val="000000"/>
        </w:rPr>
        <w:t xml:space="preserve"> of P</w:t>
      </w:r>
      <w:r>
        <w:rPr>
          <w:color w:val="000000"/>
        </w:rPr>
        <w:t xml:space="preserve">V efficiency and roof plane area. The two sets of ranks </w:t>
      </w:r>
      <w:r w:rsidR="000B6F12">
        <w:rPr>
          <w:color w:val="000000"/>
        </w:rPr>
        <w:t xml:space="preserve">were </w:t>
      </w:r>
      <w:r>
        <w:rPr>
          <w:color w:val="000000"/>
        </w:rPr>
        <w:t>then merged, in order, to create one seamless set of rankings.</w:t>
      </w:r>
      <w:r w:rsidR="00553804">
        <w:rPr>
          <w:color w:val="000000"/>
        </w:rPr>
        <w:t xml:space="preserve"> </w:t>
      </w:r>
    </w:p>
    <w:p w:rsidR="00A40A8F" w:rsidRDefault="00A40A8F" w:rsidP="00A40A8F">
      <w:pPr>
        <w:rPr>
          <w:color w:val="000000"/>
        </w:rPr>
      </w:pPr>
    </w:p>
    <w:p w:rsidR="00A40A8F" w:rsidRDefault="00A40A8F" w:rsidP="00F06180">
      <w:pPr>
        <w:pStyle w:val="NRELHead04Numbered"/>
        <w:numPr>
          <w:ilvl w:val="0"/>
          <w:numId w:val="0"/>
        </w:numPr>
        <w:ind w:left="864" w:hanging="864"/>
      </w:pPr>
      <w:r>
        <w:t xml:space="preserve">A2.3.4 Consolidating to “Optimal” Roof Planes </w:t>
      </w:r>
    </w:p>
    <w:p w:rsidR="00A40A8F" w:rsidRDefault="00A40A8F" w:rsidP="00A40A8F">
      <w:pPr>
        <w:rPr>
          <w:color w:val="000000"/>
        </w:rPr>
      </w:pPr>
      <w:r>
        <w:rPr>
          <w:color w:val="000000"/>
        </w:rPr>
        <w:t>Due to computational limits and performance considerations, agents in dGen are constrained such that each agent can only consider the economics for a PV system where all panels share a single, uniform orientation (i.e., one tilt and one azimuth). As a result, in order to parameterize agents based on rooftop configurations derived from the LiDAR dataset, each LiDAR building with multiple developable roof planes needs to be simplified to a representation of a single roof plane. Because there is no straightforward way to perform this simplification without inherently losing some fidelity and introducing bias into the model, we performed two different approaches and allow users of dGen to choose between them to perform sensitivity analyses.</w:t>
      </w:r>
    </w:p>
    <w:p w:rsidR="00A40A8F" w:rsidRDefault="00A40A8F" w:rsidP="00A40A8F">
      <w:pPr>
        <w:tabs>
          <w:tab w:val="left" w:pos="1627"/>
        </w:tabs>
        <w:rPr>
          <w:color w:val="000000"/>
        </w:rPr>
      </w:pPr>
    </w:p>
    <w:p w:rsidR="00A40A8F" w:rsidRDefault="00A40A8F" w:rsidP="00A40A8F">
      <w:pPr>
        <w:keepNext/>
        <w:tabs>
          <w:tab w:val="left" w:pos="1627"/>
        </w:tabs>
        <w:rPr>
          <w:color w:val="000000"/>
        </w:rPr>
      </w:pPr>
      <w:r>
        <w:rPr>
          <w:color w:val="000000"/>
        </w:rPr>
        <w:t>The two approaches we used are:</w:t>
      </w:r>
    </w:p>
    <w:p w:rsidR="0076559D" w:rsidRDefault="0076559D" w:rsidP="00A40A8F">
      <w:pPr>
        <w:keepNext/>
        <w:tabs>
          <w:tab w:val="left" w:pos="1627"/>
        </w:tabs>
        <w:rPr>
          <w:color w:val="000000"/>
        </w:rPr>
      </w:pPr>
    </w:p>
    <w:p w:rsidR="00A40A8F" w:rsidRPr="00170BE2" w:rsidRDefault="00A40A8F" w:rsidP="00A40A8F">
      <w:pPr>
        <w:pStyle w:val="ListParagraph"/>
        <w:numPr>
          <w:ilvl w:val="0"/>
          <w:numId w:val="30"/>
        </w:numPr>
        <w:tabs>
          <w:tab w:val="left" w:pos="1627"/>
        </w:tabs>
        <w:rPr>
          <w:color w:val="000000"/>
        </w:rPr>
      </w:pPr>
      <w:r>
        <w:rPr>
          <w:color w:val="000000"/>
        </w:rPr>
        <w:t xml:space="preserve">Optimal Only: </w:t>
      </w:r>
      <w:r w:rsidRPr="00170BE2">
        <w:rPr>
          <w:color w:val="000000"/>
        </w:rPr>
        <w:t>Select only the single “optimal” developable roof plane for each building</w:t>
      </w:r>
      <w:r>
        <w:rPr>
          <w:color w:val="000000"/>
        </w:rPr>
        <w:t xml:space="preserve"> and ignore all other roof planes.</w:t>
      </w:r>
    </w:p>
    <w:p w:rsidR="00A40A8F" w:rsidRDefault="00A40A8F" w:rsidP="00A40A8F">
      <w:pPr>
        <w:pStyle w:val="ListParagraph"/>
        <w:numPr>
          <w:ilvl w:val="0"/>
          <w:numId w:val="30"/>
        </w:numPr>
        <w:tabs>
          <w:tab w:val="left" w:pos="1627"/>
        </w:tabs>
        <w:rPr>
          <w:color w:val="000000"/>
        </w:rPr>
      </w:pPr>
      <w:r>
        <w:rPr>
          <w:color w:val="000000"/>
        </w:rPr>
        <w:t>Optimal Blended: Treat</w:t>
      </w:r>
      <w:r w:rsidRPr="00170BE2">
        <w:rPr>
          <w:color w:val="000000"/>
        </w:rPr>
        <w:t xml:space="preserve"> all developable roof planes as if they shared the orientation of the “optimal” roof plane, discounting their areas in proportion to their capacity factors. </w:t>
      </w:r>
    </w:p>
    <w:p w:rsidR="00A40A8F" w:rsidRDefault="00A40A8F" w:rsidP="00A40A8F">
      <w:pPr>
        <w:rPr>
          <w:color w:val="000000"/>
        </w:rPr>
      </w:pPr>
    </w:p>
    <w:p w:rsidR="00A40A8F" w:rsidRDefault="00A40A8F" w:rsidP="00A40A8F">
      <w:pPr>
        <w:rPr>
          <w:color w:val="000000"/>
        </w:rPr>
      </w:pPr>
      <w:r>
        <w:rPr>
          <w:color w:val="000000"/>
        </w:rPr>
        <w:t xml:space="preserve">For both of these approaches, we first used the suitability rankings, described in Section A2.3.3, to select the highest ranked composite plane for each building as the optimal developable plane. </w:t>
      </w:r>
      <w:r>
        <w:rPr>
          <w:color w:val="000000"/>
        </w:rPr>
        <w:lastRenderedPageBreak/>
        <w:t>For the Optimal Only approach, we simply filtered out all other roof planes, as if the developable area of each building only consists of its optimal plane. For the Optimal Blended approach, we calculated the ratio of the modeled energy production for each suboptimal composite plane to that of the optimal composite plane, applied that ratio to discount the area of each suboptimal plane, and then summed all areas. For each approach, we then proceeded to derive (separate) regional frequencies of rooftop configurations.</w:t>
      </w:r>
    </w:p>
    <w:p w:rsidR="00A40A8F" w:rsidRDefault="00A40A8F" w:rsidP="00A40A8F">
      <w:pPr>
        <w:rPr>
          <w:color w:val="000000"/>
        </w:rPr>
      </w:pPr>
    </w:p>
    <w:p w:rsidR="00A40A8F" w:rsidRDefault="00A40A8F" w:rsidP="00A40A8F">
      <w:pPr>
        <w:rPr>
          <w:color w:val="000000"/>
        </w:rPr>
      </w:pPr>
      <w:r>
        <w:rPr>
          <w:color w:val="000000"/>
        </w:rPr>
        <w:t>The two approaches described above likely introduce opposite biases into the parameterization of agents in dGen. In the case of the Optimal Only approach, it is possible that</w:t>
      </w:r>
      <w:r w:rsidR="00C508F6">
        <w:rPr>
          <w:color w:val="000000"/>
        </w:rPr>
        <w:t>,</w:t>
      </w:r>
      <w:r>
        <w:rPr>
          <w:color w:val="000000"/>
        </w:rPr>
        <w:t xml:space="preserve"> because each customer is limited to only a single roof plane, some fraction of model agents will not have sufficient rooftop area to offset their targeted percentage of load. For example, analysis of the California Solar Initiative Working Data Set</w:t>
      </w:r>
      <w:r w:rsidR="00C508F6">
        <w:rPr>
          <w:color w:val="000000"/>
        </w:rPr>
        <w:t>,</w:t>
      </w:r>
      <w:r w:rsidR="00290F4F">
        <w:rPr>
          <w:rStyle w:val="FootnoteReference"/>
          <w:color w:val="000000"/>
        </w:rPr>
        <w:footnoteReference w:id="7"/>
      </w:r>
      <w:r w:rsidR="00290F4F">
        <w:rPr>
          <w:color w:val="000000"/>
        </w:rPr>
        <w:t xml:space="preserve"> </w:t>
      </w:r>
      <w:r>
        <w:rPr>
          <w:color w:val="000000"/>
        </w:rPr>
        <w:t xml:space="preserve">which provides information on PV installations that received incentives through the </w:t>
      </w:r>
      <w:r w:rsidRPr="00F239A1">
        <w:rPr>
          <w:color w:val="000000"/>
        </w:rPr>
        <w:t>California Solar Initiative incentive</w:t>
      </w:r>
      <w:r>
        <w:rPr>
          <w:color w:val="000000"/>
        </w:rPr>
        <w:t xml:space="preserve"> program,</w:t>
      </w:r>
      <w:r w:rsidR="00290F4F">
        <w:rPr>
          <w:color w:val="000000"/>
        </w:rPr>
        <w:t xml:space="preserve"> </w:t>
      </w:r>
      <w:r>
        <w:rPr>
          <w:color w:val="000000"/>
        </w:rPr>
        <w:t>reveals that approximately 20</w:t>
      </w:r>
      <w:r w:rsidR="00C508F6">
        <w:rPr>
          <w:color w:val="000000"/>
        </w:rPr>
        <w:t xml:space="preserve">% </w:t>
      </w:r>
      <w:r>
        <w:rPr>
          <w:color w:val="000000"/>
        </w:rPr>
        <w:t>of residential customers and 27</w:t>
      </w:r>
      <w:r w:rsidR="00C508F6">
        <w:rPr>
          <w:color w:val="000000"/>
        </w:rPr>
        <w:t>%</w:t>
      </w:r>
      <w:r>
        <w:rPr>
          <w:color w:val="000000"/>
        </w:rPr>
        <w:t xml:space="preserve"> of nonresidential customers installed systems on multiple roof planes. Therefore, the Optimal Only approach could potentially </w:t>
      </w:r>
      <w:r w:rsidR="00290F4F">
        <w:rPr>
          <w:color w:val="000000"/>
        </w:rPr>
        <w:t xml:space="preserve">under-predict </w:t>
      </w:r>
      <w:r>
        <w:rPr>
          <w:color w:val="000000"/>
        </w:rPr>
        <w:t xml:space="preserve">overall deployment simulated in dGen compared to the regional technical potential limits. </w:t>
      </w:r>
    </w:p>
    <w:p w:rsidR="00A40A8F" w:rsidRDefault="00A40A8F" w:rsidP="00A40A8F">
      <w:pPr>
        <w:rPr>
          <w:color w:val="000000"/>
        </w:rPr>
      </w:pPr>
    </w:p>
    <w:p w:rsidR="00A40A8F" w:rsidRDefault="00A40A8F" w:rsidP="00A40A8F">
      <w:pPr>
        <w:rPr>
          <w:color w:val="000000"/>
        </w:rPr>
      </w:pPr>
      <w:r>
        <w:rPr>
          <w:color w:val="000000"/>
        </w:rPr>
        <w:t>On the other hand, the Optimal Blended approach</w:t>
      </w:r>
      <w:r w:rsidR="00290F4F">
        <w:rPr>
          <w:color w:val="000000"/>
        </w:rPr>
        <w:t xml:space="preserve"> will slightly over-predict the amount of solar generation available, since</w:t>
      </w:r>
      <w:r>
        <w:rPr>
          <w:color w:val="000000"/>
        </w:rPr>
        <w:t xml:space="preserve">, </w:t>
      </w:r>
      <w:r w:rsidR="00290F4F">
        <w:rPr>
          <w:color w:val="000000"/>
        </w:rPr>
        <w:t xml:space="preserve">by </w:t>
      </w:r>
      <w:r>
        <w:rPr>
          <w:color w:val="000000"/>
        </w:rPr>
        <w:t>blending suboptimal planes into optimal planes, some agents</w:t>
      </w:r>
      <w:r w:rsidR="00C508F6">
        <w:rPr>
          <w:color w:val="000000"/>
        </w:rPr>
        <w:t xml:space="preserve"> have</w:t>
      </w:r>
      <w:r>
        <w:rPr>
          <w:color w:val="000000"/>
        </w:rPr>
        <w:t xml:space="preserve"> </w:t>
      </w:r>
      <w:r w:rsidR="00290F4F">
        <w:rPr>
          <w:color w:val="000000"/>
        </w:rPr>
        <w:t xml:space="preserve">more </w:t>
      </w:r>
      <w:r>
        <w:rPr>
          <w:color w:val="000000"/>
        </w:rPr>
        <w:t>generation than the</w:t>
      </w:r>
      <w:r w:rsidR="00290F4F">
        <w:rPr>
          <w:color w:val="000000"/>
        </w:rPr>
        <w:t>y</w:t>
      </w:r>
      <w:r>
        <w:rPr>
          <w:color w:val="000000"/>
        </w:rPr>
        <w:t xml:space="preserve"> could if they actually had to install additional panels at a less efficient orientation. Therefore, whereas the Optimal Only approach could negatively bias dGen results, the Optimal Blended approach could positively bias model results. By exposing both options in the scenario inputs, users are able to perform sensitivity analyses to evaluate the impact of these potential biases on model results.</w:t>
      </w:r>
    </w:p>
    <w:p w:rsidR="00A40A8F" w:rsidRDefault="00A40A8F" w:rsidP="00A40A8F">
      <w:pPr>
        <w:rPr>
          <w:color w:val="000000"/>
        </w:rPr>
      </w:pPr>
    </w:p>
    <w:p w:rsidR="00A40A8F" w:rsidRDefault="00A40A8F" w:rsidP="00A40A8F">
      <w:pPr>
        <w:pStyle w:val="NRELHead04"/>
      </w:pPr>
      <w:r>
        <w:t>A2.3.5 Deriving Regional Frequencies of Rooftop Configurations</w:t>
      </w:r>
    </w:p>
    <w:p w:rsidR="00A40A8F" w:rsidRDefault="00A40A8F" w:rsidP="00C508F6">
      <w:pPr>
        <w:pStyle w:val="NRELBodyText"/>
      </w:pPr>
      <w:r>
        <w:t>For each of the</w:t>
      </w:r>
      <w:r w:rsidRPr="001239E7">
        <w:rPr>
          <w:color w:val="000000"/>
        </w:rPr>
        <w:t xml:space="preserve"> </w:t>
      </w:r>
      <w:r>
        <w:rPr>
          <w:color w:val="000000"/>
        </w:rPr>
        <w:t>Optimal Only and Optimal Blended</w:t>
      </w:r>
      <w:r w:rsidRPr="001239E7">
        <w:rPr>
          <w:color w:val="000000"/>
        </w:rPr>
        <w:t xml:space="preserve"> roof planes </w:t>
      </w:r>
      <w:r>
        <w:rPr>
          <w:color w:val="000000"/>
        </w:rPr>
        <w:t>described</w:t>
      </w:r>
      <w:r w:rsidRPr="001239E7">
        <w:rPr>
          <w:color w:val="000000"/>
        </w:rPr>
        <w:t xml:space="preserve"> above, </w:t>
      </w:r>
      <w:r>
        <w:rPr>
          <w:color w:val="000000"/>
        </w:rPr>
        <w:t xml:space="preserve">we </w:t>
      </w:r>
      <w:r>
        <w:t>d</w:t>
      </w:r>
      <w:r w:rsidRPr="00914F28">
        <w:t>etermine</w:t>
      </w:r>
      <w:r>
        <w:t>d</w:t>
      </w:r>
      <w:r w:rsidRPr="00914F28">
        <w:t xml:space="preserve"> </w:t>
      </w:r>
      <w:r>
        <w:t xml:space="preserve">frequency </w:t>
      </w:r>
      <w:r w:rsidRPr="00914F28">
        <w:t xml:space="preserve">distributions (counts) of </w:t>
      </w:r>
      <w:r>
        <w:t xml:space="preserve">the </w:t>
      </w:r>
      <w:r w:rsidRPr="00914F28">
        <w:t>number of optimal roof</w:t>
      </w:r>
      <w:r>
        <w:t xml:space="preserve"> </w:t>
      </w:r>
      <w:r w:rsidRPr="00914F28">
        <w:t>planes binned by</w:t>
      </w:r>
      <w:r>
        <w:t xml:space="preserve"> unique combinations of plane azimuth, tilt</w:t>
      </w:r>
      <w:r w:rsidRPr="00321BA6">
        <w:t xml:space="preserve">, </w:t>
      </w:r>
      <w:r>
        <w:t>and area and building use (</w:t>
      </w:r>
      <w:r w:rsidRPr="00321BA6">
        <w:t>residential and non-residential use</w:t>
      </w:r>
      <w:r>
        <w:t>)</w:t>
      </w:r>
      <w:r w:rsidRPr="00321BA6">
        <w:t xml:space="preserve">, </w:t>
      </w:r>
      <w:r>
        <w:t>size class (small, medium, large), city, and</w:t>
      </w:r>
      <w:r w:rsidRPr="00321BA6">
        <w:t xml:space="preserve"> locale</w:t>
      </w:r>
      <w:r>
        <w:t xml:space="preserve"> type (e.g., urban, suburban, rural). These distributions in turn permit interpolation to non-sampled areas and are congruent with the stochastic approach used in dGen: specifically, an agent in a given location will sample its rooftop configuration from the most proximal city’s frequency distribution, limiting to those buildings that match the agent’s building use (i.e., sector), building size class, and locale type.</w:t>
      </w:r>
    </w:p>
    <w:p w:rsidR="00A40A8F" w:rsidRDefault="00A40A8F" w:rsidP="00C508F6">
      <w:pPr>
        <w:pStyle w:val="NRELBodyText"/>
      </w:pPr>
      <w:r>
        <w:t xml:space="preserve">Tilt and azimuth classes used in these frequencies are aligned with those described in previous sections, as are classes for building use and size class. Locale type is one of the predictive variables used by </w:t>
      </w:r>
      <w:r w:rsidR="000F27F3">
        <w:t>Gagnon</w:t>
      </w:r>
      <w:r>
        <w:t xml:space="preserve"> et al. (20</w:t>
      </w:r>
      <w:r w:rsidR="00B765D3">
        <w:t>15</w:t>
      </w:r>
      <w:r>
        <w:t>) and provides designations that allow for distinguishing between areas such as: Small Town, Large City, Suburb Small, and Rural Remote (</w:t>
      </w:r>
      <w:r w:rsidR="00B765D3">
        <w:t>MRLC 2001</w:t>
      </w:r>
      <w:r>
        <w:t xml:space="preserve">). The area classes used for roof planes are detailed below and are based on </w:t>
      </w:r>
      <w:r w:rsidR="00290F4F">
        <w:t>the distribution of system sizes observed in the CSI Working Data Set.</w:t>
      </w:r>
    </w:p>
    <w:p w:rsidR="00A40A8F" w:rsidRPr="001239E7" w:rsidRDefault="00A40A8F" w:rsidP="00C508F6">
      <w:pPr>
        <w:pStyle w:val="NRELBodyText"/>
      </w:pPr>
      <w:r w:rsidRPr="001239E7">
        <w:rPr>
          <w:b/>
        </w:rPr>
        <w:t>Slope Area for Residential Buildings Breakpoints</w:t>
      </w:r>
      <w:r w:rsidRPr="001239E7">
        <w:t xml:space="preserve"> (m</w:t>
      </w:r>
      <w:r w:rsidRPr="001239E7">
        <w:rPr>
          <w:vertAlign w:val="superscript"/>
        </w:rPr>
        <w:t>2</w:t>
      </w:r>
      <w:r w:rsidRPr="001239E7">
        <w:t>) = [&lt;0.4, 12, 15, 18, 20, 22, 24, 26, 28, 30, 32, 34, 37, 39, 42, 46, 50, 56, 67, &gt;1278]</w:t>
      </w:r>
    </w:p>
    <w:p w:rsidR="00A40A8F" w:rsidRPr="001239E7" w:rsidRDefault="00A40A8F" w:rsidP="00C508F6">
      <w:pPr>
        <w:pStyle w:val="NRELBodyText"/>
      </w:pPr>
      <w:r w:rsidRPr="001239E7">
        <w:rPr>
          <w:b/>
        </w:rPr>
        <w:lastRenderedPageBreak/>
        <w:t>Slope Area for Non-Residential Buildings Breakpoints</w:t>
      </w:r>
      <w:r w:rsidRPr="001239E7">
        <w:t xml:space="preserve"> (m</w:t>
      </w:r>
      <w:r w:rsidRPr="001239E7">
        <w:rPr>
          <w:vertAlign w:val="superscript"/>
        </w:rPr>
        <w:t>2</w:t>
      </w:r>
      <w:r w:rsidRPr="001239E7">
        <w:t>) = [&lt; 1, 15, 22, 30, 38, 50, 61, 73, 89, 112, 139, 173, 208, 274, 349, 505, 751, 1202, 2061, &gt; 7710]</w:t>
      </w:r>
    </w:p>
    <w:p w:rsidR="004A4094" w:rsidRPr="004A4094" w:rsidRDefault="00A40A8F" w:rsidP="004A4094">
      <w:pPr>
        <w:pStyle w:val="NRELBodyText"/>
      </w:pPr>
      <w:r w:rsidRPr="001239E7">
        <w:t xml:space="preserve">The end result </w:t>
      </w:r>
      <w:r>
        <w:t>i</w:t>
      </w:r>
      <w:r w:rsidRPr="001239E7">
        <w:t xml:space="preserve">s a count of optimal roof planes for PV development in each combination of the variables listed above. These counts represent the “distributions” of optimal roof planes across these variables and </w:t>
      </w:r>
      <w:r>
        <w:t>are used to parameterize agent roofs</w:t>
      </w:r>
      <w:r w:rsidRPr="001239E7">
        <w:t xml:space="preserve"> in </w:t>
      </w:r>
      <w:r>
        <w:t>dGen</w:t>
      </w:r>
      <w:r w:rsidRPr="001239E7">
        <w:t>.</w:t>
      </w:r>
      <w:r>
        <w:t xml:space="preserve"> The frequency tables of roof plane characteristics are too large to list here in a meaningful way but are available upon request.</w:t>
      </w:r>
      <w:r w:rsidR="00553804">
        <w:t xml:space="preserve"> </w:t>
      </w:r>
    </w:p>
    <w:p w:rsidR="00FC7F34" w:rsidRDefault="00FC7F34">
      <w:pPr>
        <w:spacing w:after="200" w:line="276" w:lineRule="auto"/>
        <w:rPr>
          <w:rFonts w:ascii="Arial" w:eastAsia="Times" w:hAnsi="Arial" w:cs="Arial"/>
          <w:b/>
          <w:color w:val="0079BF"/>
          <w:kern w:val="24"/>
          <w:sz w:val="36"/>
          <w:szCs w:val="20"/>
        </w:rPr>
      </w:pPr>
      <w:r>
        <w:br w:type="page"/>
      </w:r>
    </w:p>
    <w:p w:rsidR="003500FF" w:rsidRDefault="003500FF" w:rsidP="00095ADA">
      <w:pPr>
        <w:pStyle w:val="NRELHead01Numbered"/>
        <w:numPr>
          <w:ilvl w:val="0"/>
          <w:numId w:val="0"/>
        </w:numPr>
        <w:ind w:left="432" w:hanging="432"/>
      </w:pPr>
      <w:bookmarkStart w:id="117" w:name="_Toc431221200"/>
      <w:r>
        <w:lastRenderedPageBreak/>
        <w:t>Appendix B</w:t>
      </w:r>
      <w:r w:rsidR="00A4077D">
        <w:t>.</w:t>
      </w:r>
      <w:r>
        <w:t xml:space="preserve"> </w:t>
      </w:r>
      <w:r w:rsidR="00753332">
        <w:t xml:space="preserve">Distributed </w:t>
      </w:r>
      <w:r>
        <w:t xml:space="preserve">Wind </w:t>
      </w:r>
      <w:r w:rsidR="00753332">
        <w:t>Information</w:t>
      </w:r>
      <w:bookmarkEnd w:id="117"/>
    </w:p>
    <w:p w:rsidR="00CC3FEE" w:rsidRPr="00CC3FEE" w:rsidRDefault="00CC3FEE" w:rsidP="00CC3FEE">
      <w:pPr>
        <w:pStyle w:val="NRELBodyText"/>
      </w:pPr>
      <w:r>
        <w:t>This appendix provides details on the assumptions and input parameters used in the development of the distributed wind reference case of dGen.</w:t>
      </w:r>
    </w:p>
    <w:p w:rsidR="003500FF" w:rsidRPr="003500FF" w:rsidRDefault="0000069B" w:rsidP="00FC7F34">
      <w:pPr>
        <w:pStyle w:val="NRELHead02Numbered"/>
        <w:numPr>
          <w:ilvl w:val="0"/>
          <w:numId w:val="0"/>
        </w:numPr>
      </w:pPr>
      <w:bookmarkStart w:id="118" w:name="_Toc431221201"/>
      <w:r>
        <w:t>B1</w:t>
      </w:r>
      <w:r w:rsidR="00A4077D">
        <w:t>.</w:t>
      </w:r>
      <w:r>
        <w:t xml:space="preserve"> Wind Resource</w:t>
      </w:r>
      <w:bookmarkEnd w:id="118"/>
    </w:p>
    <w:p w:rsidR="007E17D5" w:rsidRDefault="00F04C20" w:rsidP="007E17D5">
      <w:pPr>
        <w:pStyle w:val="NRELBodyText"/>
      </w:pPr>
      <w:r>
        <w:t>Wind resource in dGen</w:t>
      </w:r>
      <w:r w:rsidR="007E17D5">
        <w:t xml:space="preserve"> is derived from a gridded data</w:t>
      </w:r>
      <w:r w:rsidR="002C7CA2">
        <w:t xml:space="preserve"> </w:t>
      </w:r>
      <w:r w:rsidR="007E17D5">
        <w:t>set of hourly wind speed data. The</w:t>
      </w:r>
      <w:r w:rsidR="002C7CA2">
        <w:t>se</w:t>
      </w:r>
      <w:r w:rsidR="007E17D5">
        <w:t xml:space="preserve"> data are licensed by NREL from AWS TruePower and consist of hourly average wind speeds for the typical meteorological year (TMY) at each location (AWST 2012a). These TMY hourly profiles represent typical historical conditions at each grid cell based on 14 years of wind </w:t>
      </w:r>
      <w:r w:rsidR="007E17D5" w:rsidRPr="00781C3D">
        <w:t>speed data. This data product is used in several other high</w:t>
      </w:r>
      <w:r w:rsidR="002C7CA2">
        <w:t>-</w:t>
      </w:r>
      <w:r w:rsidR="007E17D5" w:rsidRPr="00781C3D">
        <w:t>profile NREL models and studies, including the R</w:t>
      </w:r>
      <w:r w:rsidR="002C7CA2">
        <w:t xml:space="preserve">egional </w:t>
      </w:r>
      <w:r w:rsidR="007E17D5" w:rsidRPr="00781C3D">
        <w:t>E</w:t>
      </w:r>
      <w:r w:rsidR="002C7CA2">
        <w:t>nergy</w:t>
      </w:r>
      <w:r w:rsidR="00023807">
        <w:t xml:space="preserve"> </w:t>
      </w:r>
      <w:r w:rsidR="007E17D5" w:rsidRPr="00781C3D">
        <w:t>D</w:t>
      </w:r>
      <w:r w:rsidR="00023807">
        <w:t xml:space="preserve">eployment </w:t>
      </w:r>
      <w:r w:rsidR="007E17D5" w:rsidRPr="00781C3D">
        <w:t>S</w:t>
      </w:r>
      <w:r w:rsidR="00023807">
        <w:t>ystem (ReEDS)</w:t>
      </w:r>
      <w:r w:rsidR="007E17D5">
        <w:t xml:space="preserve"> model (Short et al. 2011) and the</w:t>
      </w:r>
      <w:r w:rsidR="002C7CA2">
        <w:t xml:space="preserve"> DOE</w:t>
      </w:r>
      <w:r w:rsidR="007E17D5">
        <w:t xml:space="preserve"> </w:t>
      </w:r>
      <w:r w:rsidR="007E17D5" w:rsidRPr="002C7CA2">
        <w:rPr>
          <w:i/>
        </w:rPr>
        <w:t>Wind Vision</w:t>
      </w:r>
      <w:r w:rsidR="007E17D5">
        <w:t xml:space="preserve"> </w:t>
      </w:r>
      <w:r w:rsidR="002C7CA2">
        <w:t>report</w:t>
      </w:r>
      <w:r w:rsidR="007E17D5">
        <w:t xml:space="preserve"> (DOE </w:t>
      </w:r>
      <w:r w:rsidR="002C7CA2">
        <w:t>2015</w:t>
      </w:r>
      <w:r w:rsidR="007E17D5">
        <w:t>).</w:t>
      </w:r>
    </w:p>
    <w:p w:rsidR="007E17D5" w:rsidRDefault="007E17D5" w:rsidP="007E17D5">
      <w:pPr>
        <w:pStyle w:val="NRELBodyText"/>
      </w:pPr>
      <w:r>
        <w:t xml:space="preserve">The gridded AWS TruePower wind speed profiles are available at </w:t>
      </w:r>
      <w:r w:rsidR="00023807">
        <w:t xml:space="preserve">a </w:t>
      </w:r>
      <w:r>
        <w:t>20</w:t>
      </w:r>
      <w:r w:rsidR="00023807">
        <w:t>-</w:t>
      </w:r>
      <w:r>
        <w:t>km</w:t>
      </w:r>
      <w:r w:rsidR="00972506">
        <w:t xml:space="preserve"> </w:t>
      </w:r>
      <w:r>
        <w:t>spatial resolution across the continental U</w:t>
      </w:r>
      <w:r w:rsidR="00023807">
        <w:t xml:space="preserve">nited </w:t>
      </w:r>
      <w:r>
        <w:t>S</w:t>
      </w:r>
      <w:r w:rsidR="00023807">
        <w:t>tates</w:t>
      </w:r>
      <w:r>
        <w:t>. To represent the variation in wind resource within each 20</w:t>
      </w:r>
      <w:r w:rsidR="00023807">
        <w:t>-</w:t>
      </w:r>
      <w:r>
        <w:t>km grid cell, AWS TruePower subdivides each cell into several subsets of locations associated with different levels of annual average wind resource and provides a separate TMY profile for each</w:t>
      </w:r>
      <w:r w:rsidR="00023807">
        <w:t xml:space="preserve"> one</w:t>
      </w:r>
      <w:r>
        <w:t xml:space="preserve"> (AWST 2012a). AWS TruePower also provides a finer resolution (200 </w:t>
      </w:r>
      <w:r w:rsidR="00A75C9B">
        <w:t>m</w:t>
      </w:r>
      <w:r>
        <w:t xml:space="preserve">) annual gross capacity factor grid for a modeled </w:t>
      </w:r>
      <w:r w:rsidRPr="00452905">
        <w:rPr>
          <w:rFonts w:eastAsia="Times New Roman"/>
          <w:kern w:val="28"/>
          <w:szCs w:val="24"/>
        </w:rPr>
        <w:t>I</w:t>
      </w:r>
      <w:r w:rsidR="00023807">
        <w:rPr>
          <w:rFonts w:eastAsia="Times New Roman"/>
          <w:kern w:val="28"/>
          <w:szCs w:val="24"/>
        </w:rPr>
        <w:t xml:space="preserve">nternational </w:t>
      </w:r>
      <w:r w:rsidRPr="00452905">
        <w:rPr>
          <w:rFonts w:eastAsia="Times New Roman"/>
          <w:kern w:val="28"/>
          <w:szCs w:val="24"/>
        </w:rPr>
        <w:t>E</w:t>
      </w:r>
      <w:r w:rsidR="00023807">
        <w:rPr>
          <w:rFonts w:eastAsia="Times New Roman"/>
          <w:kern w:val="28"/>
          <w:szCs w:val="24"/>
        </w:rPr>
        <w:t xml:space="preserve">lectrotechnical </w:t>
      </w:r>
      <w:r w:rsidRPr="00452905">
        <w:rPr>
          <w:rFonts w:eastAsia="Times New Roman"/>
          <w:kern w:val="28"/>
          <w:szCs w:val="24"/>
        </w:rPr>
        <w:t>C</w:t>
      </w:r>
      <w:r w:rsidR="00023807">
        <w:rPr>
          <w:rFonts w:eastAsia="Times New Roman"/>
          <w:kern w:val="28"/>
          <w:szCs w:val="24"/>
        </w:rPr>
        <w:t>ommission</w:t>
      </w:r>
      <w:r w:rsidRPr="00452905">
        <w:rPr>
          <w:rFonts w:eastAsia="Times New Roman"/>
          <w:kern w:val="28"/>
          <w:szCs w:val="24"/>
        </w:rPr>
        <w:t xml:space="preserve"> Class II </w:t>
      </w:r>
      <w:r>
        <w:rPr>
          <w:rFonts w:eastAsia="Times New Roman"/>
          <w:kern w:val="28"/>
          <w:szCs w:val="24"/>
        </w:rPr>
        <w:t xml:space="preserve">turbine </w:t>
      </w:r>
      <w:r>
        <w:t>(</w:t>
      </w:r>
      <w:r w:rsidR="003E42BF">
        <w:fldChar w:fldCharType="begin"/>
      </w:r>
      <w:r w:rsidR="00972506">
        <w:instrText xml:space="preserve"> REF _Ref431214178 \h </w:instrText>
      </w:r>
      <w:r w:rsidR="003E42BF">
        <w:fldChar w:fldCharType="separate"/>
      </w:r>
      <w:r w:rsidR="00972506">
        <w:t xml:space="preserve">Figure </w:t>
      </w:r>
      <w:r w:rsidR="00972506">
        <w:rPr>
          <w:noProof/>
        </w:rPr>
        <w:t>13</w:t>
      </w:r>
      <w:r w:rsidR="003E42BF">
        <w:fldChar w:fldCharType="end"/>
      </w:r>
      <w:r>
        <w:t>), which can be used to identify the subsets of locations associated with the various profiles within each 20</w:t>
      </w:r>
      <w:r w:rsidR="00023807">
        <w:t>-</w:t>
      </w:r>
      <w:r>
        <w:t>km grid cell (AWST 2012b). Using this 200</w:t>
      </w:r>
      <w:r w:rsidR="00023807">
        <w:t>-</w:t>
      </w:r>
      <w:r>
        <w:t>m grid, the various TMY wind speed profiles can be resolved to approximate the wind resource at various heights for each 200</w:t>
      </w:r>
      <w:r w:rsidR="00A75C9B">
        <w:t>-</w:t>
      </w:r>
      <w:r>
        <w:t>m</w:t>
      </w:r>
      <w:r w:rsidR="00972506">
        <w:t xml:space="preserve"> </w:t>
      </w:r>
      <w:r>
        <w:t>by</w:t>
      </w:r>
      <w:r w:rsidR="00972506">
        <w:t xml:space="preserve"> </w:t>
      </w:r>
      <w:r>
        <w:t>200</w:t>
      </w:r>
      <w:r w:rsidR="00A75C9B">
        <w:t>-</w:t>
      </w:r>
      <w:r>
        <w:t xml:space="preserve">m grid cell across the </w:t>
      </w:r>
      <w:r w:rsidR="00A75C9B">
        <w:t>country</w:t>
      </w:r>
      <w:r>
        <w:t xml:space="preserve">. </w:t>
      </w:r>
    </w:p>
    <w:p w:rsidR="00CC3FEE" w:rsidRDefault="007E17D5" w:rsidP="00CC3FEE">
      <w:pPr>
        <w:pStyle w:val="NRELFigureCaption"/>
        <w:keepNext/>
      </w:pPr>
      <w:bookmarkStart w:id="119" w:name="_Toc423101499"/>
      <w:bookmarkStart w:id="120" w:name="_Toc423447987"/>
      <w:bookmarkStart w:id="121" w:name="_Toc430252858"/>
      <w:bookmarkStart w:id="122" w:name="_Toc430359080"/>
      <w:bookmarkStart w:id="123" w:name="_Toc430360677"/>
      <w:bookmarkStart w:id="124" w:name="_Toc431471186"/>
      <w:r>
        <w:rPr>
          <w:noProof/>
        </w:rPr>
        <w:drawing>
          <wp:inline distT="0" distB="0" distL="0" distR="0" wp14:anchorId="0901E429" wp14:editId="289A9ECF">
            <wp:extent cx="50292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_wind_gcfs.png"/>
                    <pic:cNvPicPr/>
                  </pic:nvPicPr>
                  <pic:blipFill>
                    <a:blip r:embed="rId58">
                      <a:extLst>
                        <a:ext uri="{28A0092B-C50C-407E-A947-70E740481C1C}">
                          <a14:useLocalDpi xmlns:a14="http://schemas.microsoft.com/office/drawing/2010/main" val="0"/>
                        </a:ext>
                      </a:extLst>
                    </a:blip>
                    <a:stretch>
                      <a:fillRect/>
                    </a:stretch>
                  </pic:blipFill>
                  <pic:spPr>
                    <a:xfrm>
                      <a:off x="0" y="0"/>
                      <a:ext cx="5029200" cy="3200400"/>
                    </a:xfrm>
                    <a:prstGeom prst="rect">
                      <a:avLst/>
                    </a:prstGeom>
                  </pic:spPr>
                </pic:pic>
              </a:graphicData>
            </a:graphic>
          </wp:inline>
        </w:drawing>
      </w:r>
      <w:bookmarkEnd w:id="119"/>
      <w:bookmarkEnd w:id="120"/>
      <w:bookmarkEnd w:id="121"/>
      <w:bookmarkEnd w:id="122"/>
      <w:bookmarkEnd w:id="123"/>
      <w:bookmarkEnd w:id="124"/>
    </w:p>
    <w:p w:rsidR="007E17D5" w:rsidRPr="00CC3FEE" w:rsidRDefault="00972506" w:rsidP="00972506">
      <w:pPr>
        <w:pStyle w:val="NRELFigureCaption"/>
      </w:pPr>
      <w:bookmarkStart w:id="125" w:name="_Ref431214178"/>
      <w:bookmarkStart w:id="126" w:name="_Toc431471187"/>
      <w:r>
        <w:t xml:space="preserve">Figure </w:t>
      </w:r>
      <w:r w:rsidR="003E42BF">
        <w:fldChar w:fldCharType="begin"/>
      </w:r>
      <w:r>
        <w:instrText xml:space="preserve"> SEQ Figure \* ARABIC </w:instrText>
      </w:r>
      <w:r w:rsidR="003E42BF">
        <w:fldChar w:fldCharType="separate"/>
      </w:r>
      <w:r>
        <w:rPr>
          <w:noProof/>
        </w:rPr>
        <w:t>13</w:t>
      </w:r>
      <w:r w:rsidR="003E42BF">
        <w:fldChar w:fldCharType="end"/>
      </w:r>
      <w:bookmarkEnd w:id="125"/>
      <w:r>
        <w:t>.</w:t>
      </w:r>
      <w:r w:rsidR="00CC3FEE" w:rsidRPr="00CC3FEE">
        <w:t xml:space="preserve"> </w:t>
      </w:r>
      <w:r>
        <w:t>A</w:t>
      </w:r>
      <w:r w:rsidR="00CC3FEE" w:rsidRPr="00CC3FEE">
        <w:t>nnual average gross capacity factor for a modeled International Electrotechnical Commission Class II turbine at an 80-m hub height and 200-m horizontal resolution</w:t>
      </w:r>
      <w:r w:rsidR="006D76C7">
        <w:t xml:space="preserve"> (AWS</w:t>
      </w:r>
      <w:r w:rsidR="00A1584B">
        <w:t>T</w:t>
      </w:r>
      <w:r w:rsidR="006D76C7">
        <w:t xml:space="preserve"> 2012a)</w:t>
      </w:r>
      <w:bookmarkEnd w:id="126"/>
    </w:p>
    <w:p w:rsidR="007E17D5" w:rsidRPr="00972506" w:rsidRDefault="00972506" w:rsidP="00972506">
      <w:pPr>
        <w:pStyle w:val="NRELBodyText"/>
      </w:pPr>
      <w:r w:rsidRPr="00972506">
        <w:lastRenderedPageBreak/>
        <w:t xml:space="preserve">In </w:t>
      </w:r>
      <w:r w:rsidR="007E17D5" w:rsidRPr="00972506">
        <w:t>d</w:t>
      </w:r>
      <w:r w:rsidR="00F04C20" w:rsidRPr="00972506">
        <w:t>Gen</w:t>
      </w:r>
      <w:r>
        <w:t>,</w:t>
      </w:r>
      <w:r w:rsidR="007E17D5" w:rsidRPr="00972506">
        <w:t xml:space="preserve"> </w:t>
      </w:r>
      <w:r w:rsidR="00B765D3">
        <w:t>agents</w:t>
      </w:r>
      <w:r w:rsidR="007E17D5" w:rsidRPr="00972506">
        <w:t xml:space="preserve"> </w:t>
      </w:r>
      <w:r>
        <w:t>can</w:t>
      </w:r>
      <w:r w:rsidRPr="00972506">
        <w:t xml:space="preserve"> </w:t>
      </w:r>
      <w:r w:rsidR="007E17D5" w:rsidRPr="00972506">
        <w:t xml:space="preserve">install turbines at hub heights of 20, 30, 40, 50, and 80 m above ground to facilitate access to various levels of </w:t>
      </w:r>
      <w:r w:rsidR="00C03426" w:rsidRPr="00972506">
        <w:t xml:space="preserve">wind </w:t>
      </w:r>
      <w:r w:rsidR="007E17D5" w:rsidRPr="00972506">
        <w:t>resource. The wind speed profiles from AWS TruePower are currently available at heights of 30, 50, and 80 m. To model wind generation at 20 and 40 m, NREL has applied a vertical wind shear adjustment to the 30</w:t>
      </w:r>
      <w:r w:rsidR="00C03426" w:rsidRPr="00972506">
        <w:t>-</w:t>
      </w:r>
      <w:r w:rsidR="007E17D5" w:rsidRPr="00972506">
        <w:t>m TMY profiles. The wind shear adjustment is derived from Elliott et al. (1986):</w:t>
      </w:r>
    </w:p>
    <w:p w:rsidR="007E17D5" w:rsidRPr="00E93349" w:rsidRDefault="009571CA" w:rsidP="007E17D5">
      <w:pPr>
        <w:pStyle w:val="NoSpacing"/>
      </w:pPr>
      <m:oMathPara>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=V*</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d</m:t>
                          </m:r>
                        </m:sub>
                      </m:sSub>
                    </m:num>
                    <m:den>
                      <m:r>
                        <w:rPr>
                          <w:rFonts w:ascii="Cambria Math" w:hAnsi="Cambria Math"/>
                        </w:rPr>
                        <m:t>H</m:t>
                      </m:r>
                    </m:den>
                  </m:f>
                </m:e>
              </m:d>
            </m:e>
            <m:sup>
              <m:r>
                <w:rPr>
                  <w:rFonts w:ascii="Cambria Math" w:hAnsi="Cambria Math"/>
                </w:rPr>
                <m:t>∝</m:t>
              </m:r>
            </m:sup>
          </m:sSup>
          <m:r>
            <w:rPr>
              <w:rFonts w:ascii="Cambria Math" w:hAnsi="Cambria Math"/>
            </w:rPr>
            <m:t xml:space="preserve">                                   (5)</m:t>
          </m:r>
        </m:oMath>
      </m:oMathPara>
    </w:p>
    <w:p w:rsidR="007E17D5" w:rsidRPr="00E93349" w:rsidRDefault="007E17D5" w:rsidP="007E17D5">
      <w:pPr>
        <w:pStyle w:val="NoSpacing"/>
      </w:pPr>
    </w:p>
    <w:p w:rsidR="007E17D5" w:rsidRDefault="007E17D5" w:rsidP="007E17D5">
      <w:pPr>
        <w:pStyle w:val="NRELBodyText"/>
      </w:pPr>
      <w:r>
        <w:t xml:space="preserve">where </w:t>
      </w:r>
      <w:r w:rsidRPr="00C03426">
        <w:rPr>
          <w:i/>
        </w:rPr>
        <w:t>V</w:t>
      </w:r>
      <w:r>
        <w:t xml:space="preserve"> is the known wind speed at a given height </w:t>
      </w:r>
      <w:r w:rsidRPr="00C03426">
        <w:rPr>
          <w:i/>
        </w:rPr>
        <w:t>H</w:t>
      </w:r>
      <w:r>
        <w:t xml:space="preserve">, and </w:t>
      </w:r>
      <w:r w:rsidRPr="00C03426">
        <w:rPr>
          <w:i/>
        </w:rPr>
        <w:t>V</w:t>
      </w:r>
      <w:r w:rsidRPr="00C03426">
        <w:rPr>
          <w:i/>
          <w:vertAlign w:val="subscript"/>
        </w:rPr>
        <w:t>d</w:t>
      </w:r>
      <w:r>
        <w:t xml:space="preserve"> is the derived wind speed at a given height </w:t>
      </w:r>
      <w:r w:rsidRPr="00C03426">
        <w:rPr>
          <w:i/>
        </w:rPr>
        <w:t>H</w:t>
      </w:r>
      <w:r w:rsidRPr="00C03426">
        <w:rPr>
          <w:i/>
          <w:vertAlign w:val="subscript"/>
        </w:rPr>
        <w:t>d</w:t>
      </w:r>
      <w:r>
        <w:t xml:space="preserve">. The value for </w:t>
      </w:r>
      <w:r w:rsidRPr="00E93349">
        <w:rPr>
          <w:rFonts w:ascii="Calibri" w:hAnsi="Calibri"/>
          <w:color w:val="000000"/>
        </w:rPr>
        <w:t>α</w:t>
      </w:r>
      <w:r>
        <w:rPr>
          <w:rFonts w:ascii="Calibri" w:hAnsi="Calibri"/>
          <w:color w:val="000000"/>
        </w:rPr>
        <w:t xml:space="preserve"> </w:t>
      </w:r>
      <w:r w:rsidRPr="00443A39">
        <w:t>(alpha) can be derived empirically by comparing wind speeds at two different heights above ground. Using the 30</w:t>
      </w:r>
      <w:r w:rsidR="00C03426">
        <w:t>-</w:t>
      </w:r>
      <w:r w:rsidRPr="00443A39">
        <w:t xml:space="preserve"> and 50</w:t>
      </w:r>
      <w:r w:rsidR="00C03426">
        <w:t>-</w:t>
      </w:r>
      <w:r w:rsidRPr="00443A39">
        <w:t xml:space="preserve">m height TMY profiles, NREL has derived alpha values on an hourly basis </w:t>
      </w:r>
      <w:r>
        <w:t>and applied them to derive estimates</w:t>
      </w:r>
      <w:r w:rsidRPr="00443A39">
        <w:t xml:space="preserve"> of wind speed at 20</w:t>
      </w:r>
      <w:r w:rsidR="00C03426">
        <w:t>-</w:t>
      </w:r>
      <w:r w:rsidRPr="00443A39">
        <w:t xml:space="preserve"> and 40</w:t>
      </w:r>
      <w:r w:rsidR="00C03426">
        <w:t>-</w:t>
      </w:r>
      <w:r w:rsidRPr="00443A39">
        <w:t>m hub heights</w:t>
      </w:r>
      <w:r>
        <w:t xml:space="preserve"> for each location</w:t>
      </w:r>
      <w:r w:rsidRPr="00443A39">
        <w:t>.</w:t>
      </w:r>
      <w:r>
        <w:t xml:space="preserve"> </w:t>
      </w:r>
    </w:p>
    <w:p w:rsidR="007E17D5" w:rsidRDefault="007E17D5" w:rsidP="007E17D5">
      <w:pPr>
        <w:pStyle w:val="NRELBodyText"/>
      </w:pPr>
      <w:r>
        <w:t xml:space="preserve">To convert the wind speed profiles into wind generation profiles, we applied each of the eight normalized turbine power curves described </w:t>
      </w:r>
      <w:r w:rsidR="0007680F">
        <w:t xml:space="preserve">below </w:t>
      </w:r>
      <w:r>
        <w:t>to the hourly wind speed data profiles, adjusting for site-specific performance factors such as elevation. The result is an estimate of normalized annual energy production for each turbine power curve at five hub heights (20, 30, 40, 50, and 80 m) for every 200</w:t>
      </w:r>
      <w:r w:rsidR="00C03426">
        <w:t>-</w:t>
      </w:r>
      <w:r>
        <w:t>m</w:t>
      </w:r>
      <w:r w:rsidR="005F676A">
        <w:t xml:space="preserve"> </w:t>
      </w:r>
      <w:r>
        <w:t>by</w:t>
      </w:r>
      <w:r w:rsidR="005F676A">
        <w:t xml:space="preserve"> </w:t>
      </w:r>
      <w:r>
        <w:t>200</w:t>
      </w:r>
      <w:r w:rsidR="00C03426">
        <w:t>-</w:t>
      </w:r>
      <w:r>
        <w:t>m grid cell across the U</w:t>
      </w:r>
      <w:r w:rsidR="00C03426">
        <w:t xml:space="preserve">nited </w:t>
      </w:r>
      <w:r>
        <w:t>S</w:t>
      </w:r>
      <w:r w:rsidR="00C03426">
        <w:t>tates</w:t>
      </w:r>
      <w:r>
        <w:t>.</w:t>
      </w:r>
    </w:p>
    <w:p w:rsidR="007E17D5" w:rsidRDefault="007E17D5" w:rsidP="007E17D5">
      <w:pPr>
        <w:pStyle w:val="NRELBodyText"/>
      </w:pPr>
      <w:r>
        <w:t>Normalized annual energy production is derated in the model based on a default value of 0.85, which assumes 15</w:t>
      </w:r>
      <w:r w:rsidR="00C03426">
        <w:t>%</w:t>
      </w:r>
      <w:r>
        <w:t xml:space="preserve"> energy loss </w:t>
      </w:r>
      <w:r w:rsidR="00C03426">
        <w:t>as a result of</w:t>
      </w:r>
      <w:r>
        <w:t xml:space="preserve"> various factors (e.g., turbine downtime for maintenance and repair). This value is consistent with the </w:t>
      </w:r>
      <w:r w:rsidRPr="00C03426">
        <w:rPr>
          <w:i/>
        </w:rPr>
        <w:t>Wind Vision</w:t>
      </w:r>
      <w:r>
        <w:t xml:space="preserve"> study (DOE </w:t>
      </w:r>
      <w:r w:rsidR="00C03426">
        <w:t>2015</w:t>
      </w:r>
      <w:r>
        <w:t>); however, model users have the ability to alter this assumption for each turbine size class and model year.</w:t>
      </w:r>
    </w:p>
    <w:p w:rsidR="0000069B" w:rsidRDefault="0000069B" w:rsidP="0000069B">
      <w:pPr>
        <w:pStyle w:val="NRELHead02Numbered"/>
        <w:numPr>
          <w:ilvl w:val="0"/>
          <w:numId w:val="0"/>
        </w:numPr>
        <w:ind w:left="576" w:hanging="576"/>
      </w:pPr>
      <w:bookmarkStart w:id="127" w:name="_Toc431221202"/>
      <w:r>
        <w:t>B2</w:t>
      </w:r>
      <w:r w:rsidR="00AD4462">
        <w:t>.</w:t>
      </w:r>
      <w:r>
        <w:t xml:space="preserve"> Turbine Performance</w:t>
      </w:r>
      <w:bookmarkEnd w:id="127"/>
    </w:p>
    <w:p w:rsidR="0000069B" w:rsidRPr="0000069B" w:rsidRDefault="0000069B" w:rsidP="00FC7F34">
      <w:pPr>
        <w:pStyle w:val="NRELBodyText"/>
      </w:pPr>
      <w:r w:rsidRPr="0000069B">
        <w:t xml:space="preserve">After a detailed review of power curves across the whole spectrum of sizes from 2 kW to 1.5 MW, we selected </w:t>
      </w:r>
      <w:r w:rsidR="00FA40ED">
        <w:t>four</w:t>
      </w:r>
      <w:r w:rsidRPr="0000069B">
        <w:t xml:space="preserve"> power curves to represent the current</w:t>
      </w:r>
      <w:r w:rsidR="00FA40ED">
        <w:t>, best available</w:t>
      </w:r>
      <w:r w:rsidRPr="0000069B">
        <w:t xml:space="preserve"> </w:t>
      </w:r>
      <w:r w:rsidR="00CA7A0B" w:rsidRPr="0000069B">
        <w:t>technology in</w:t>
      </w:r>
      <w:r w:rsidRPr="0000069B">
        <w:t xml:space="preserve"> its size range. The size ranges </w:t>
      </w:r>
      <w:r w:rsidR="00345A67">
        <w:t>included</w:t>
      </w:r>
      <w:r w:rsidRPr="0000069B">
        <w:t xml:space="preserve"> residential (2.5 to 20 kW), small (50 to 100 kW), midsize (250 to 750</w:t>
      </w:r>
      <w:r w:rsidR="00FA40ED">
        <w:t xml:space="preserve"> kW</w:t>
      </w:r>
      <w:r w:rsidRPr="0000069B">
        <w:t>), and large (1</w:t>
      </w:r>
      <w:r w:rsidR="00FA40ED">
        <w:t>,</w:t>
      </w:r>
      <w:r w:rsidRPr="0000069B">
        <w:t>000 and 1</w:t>
      </w:r>
      <w:r w:rsidR="00FA40ED">
        <w:t>,</w:t>
      </w:r>
      <w:r w:rsidRPr="0000069B">
        <w:t>500 kW). These curves were normalized by the rated power of the turbine. In each case</w:t>
      </w:r>
      <w:r w:rsidR="00FA40ED">
        <w:t>,</w:t>
      </w:r>
      <w:r w:rsidRPr="0000069B">
        <w:t xml:space="preserve"> the inverse of the power density was calculated. Then</w:t>
      </w:r>
      <w:r w:rsidR="00345A67">
        <w:t>,</w:t>
      </w:r>
      <w:r w:rsidRPr="0000069B">
        <w:t xml:space="preserve"> the annual energy of the normalized power curve was calculated for a 5 m</w:t>
      </w:r>
      <w:r w:rsidR="00345A67">
        <w:t>eter per second</w:t>
      </w:r>
      <w:r w:rsidRPr="0000069B">
        <w:t xml:space="preserve"> average wind speed with a Rayleigh distribution. The output is in </w:t>
      </w:r>
      <w:r w:rsidR="00345A67">
        <w:t>kilowatt-hours per kilowatt per year (</w:t>
      </w:r>
      <w:r w:rsidRPr="0000069B">
        <w:t>kWh/kWp/yr</w:t>
      </w:r>
      <w:r w:rsidR="00345A67">
        <w:t>)</w:t>
      </w:r>
      <w:r w:rsidRPr="0000069B">
        <w:t xml:space="preserve">. Peak power </w:t>
      </w:r>
      <w:r w:rsidR="00207EC3">
        <w:t xml:space="preserve">(kWp) </w:t>
      </w:r>
      <w:r w:rsidRPr="0000069B">
        <w:t xml:space="preserve">was used </w:t>
      </w:r>
      <w:r w:rsidR="00345A67">
        <w:t>be</w:t>
      </w:r>
      <w:r w:rsidRPr="0000069B">
        <w:t>c</w:t>
      </w:r>
      <w:r w:rsidR="00345A67">
        <w:t>aus</w:t>
      </w:r>
      <w:r w:rsidRPr="0000069B">
        <w:t>e there is no standard rat</w:t>
      </w:r>
      <w:r w:rsidR="00207EC3">
        <w:t>ed</w:t>
      </w:r>
      <w:r w:rsidRPr="0000069B">
        <w:t xml:space="preserve"> wind speed for turbines larger than 200 m</w:t>
      </w:r>
      <w:r w:rsidRPr="00345A67">
        <w:rPr>
          <w:vertAlign w:val="superscript"/>
        </w:rPr>
        <w:t>2</w:t>
      </w:r>
      <w:r w:rsidRPr="0000069B">
        <w:t xml:space="preserve"> of swept area. </w:t>
      </w:r>
    </w:p>
    <w:p w:rsidR="0000069B" w:rsidRPr="0000069B" w:rsidRDefault="00345A67" w:rsidP="00FC7F34">
      <w:pPr>
        <w:pStyle w:val="NRELBodyText"/>
      </w:pPr>
      <w:r>
        <w:t>NREL</w:t>
      </w:r>
      <w:r w:rsidR="0000069B" w:rsidRPr="0000069B">
        <w:t xml:space="preserve"> constructed a generic power curve that was comparable to the normalized power curves. These generic power curves used the same swept area per k</w:t>
      </w:r>
      <w:r>
        <w:t>ilowatt</w:t>
      </w:r>
      <w:r w:rsidR="0000069B" w:rsidRPr="0000069B">
        <w:t xml:space="preserve"> rating as the normalized curves and assumed a fixed efficiency that </w:t>
      </w:r>
      <w:r>
        <w:t>produced</w:t>
      </w:r>
      <w:r w:rsidR="0000069B" w:rsidRPr="0000069B">
        <w:t xml:space="preserve"> the same annual energy. </w:t>
      </w:r>
      <w:r>
        <w:t>Although</w:t>
      </w:r>
      <w:r w:rsidR="0000069B" w:rsidRPr="0000069B">
        <w:t xml:space="preserve"> this approach gives a slightly different power curve shape, it creates an easy format to compare across size ranges and avoids the confusion and complexity of trying to represent pitch</w:t>
      </w:r>
      <w:r>
        <w:t>-</w:t>
      </w:r>
      <w:r w:rsidR="0000069B" w:rsidRPr="0000069B">
        <w:t>regulated versus stall</w:t>
      </w:r>
      <w:r>
        <w:t>-</w:t>
      </w:r>
      <w:r w:rsidR="0000069B" w:rsidRPr="0000069B">
        <w:t>regulated and variable</w:t>
      </w:r>
      <w:r>
        <w:t>-</w:t>
      </w:r>
      <w:r w:rsidR="0000069B" w:rsidRPr="0000069B">
        <w:t>speed versus fixed</w:t>
      </w:r>
      <w:r>
        <w:t>-</w:t>
      </w:r>
      <w:r w:rsidR="0000069B" w:rsidRPr="0000069B">
        <w:t xml:space="preserve">speed power curves. The results for </w:t>
      </w:r>
      <w:r>
        <w:t xml:space="preserve">the </w:t>
      </w:r>
      <w:r w:rsidR="0000069B" w:rsidRPr="0000069B">
        <w:t xml:space="preserve">current performance </w:t>
      </w:r>
      <w:r w:rsidR="005F676A">
        <w:t xml:space="preserve">are </w:t>
      </w:r>
      <w:r w:rsidR="009B743D">
        <w:t xml:space="preserve">summarized in </w:t>
      </w:r>
      <w:r w:rsidR="003E42BF">
        <w:fldChar w:fldCharType="begin"/>
      </w:r>
      <w:r w:rsidR="005F676A">
        <w:instrText xml:space="preserve"> REF _Ref431214549 \h </w:instrText>
      </w:r>
      <w:r w:rsidR="003E42BF">
        <w:fldChar w:fldCharType="separate"/>
      </w:r>
      <w:r w:rsidR="005F676A">
        <w:t xml:space="preserve">Table </w:t>
      </w:r>
      <w:r w:rsidR="005F676A">
        <w:rPr>
          <w:noProof/>
        </w:rPr>
        <w:t>6</w:t>
      </w:r>
      <w:r w:rsidR="003E42BF">
        <w:fldChar w:fldCharType="end"/>
      </w:r>
      <w:r w:rsidR="005F676A">
        <w:t>.</w:t>
      </w:r>
    </w:p>
    <w:p w:rsidR="009B743D" w:rsidRPr="002C470B" w:rsidRDefault="005F676A" w:rsidP="005F676A">
      <w:pPr>
        <w:pStyle w:val="NRELTableCaption"/>
      </w:pPr>
      <w:bookmarkStart w:id="128" w:name="_Ref431214549"/>
      <w:bookmarkStart w:id="129" w:name="_Toc431221454"/>
      <w:r>
        <w:lastRenderedPageBreak/>
        <w:t xml:space="preserve">Table </w:t>
      </w:r>
      <w:r w:rsidR="003E42BF">
        <w:fldChar w:fldCharType="begin"/>
      </w:r>
      <w:r>
        <w:instrText xml:space="preserve"> SEQ Table \* ARABIC </w:instrText>
      </w:r>
      <w:r w:rsidR="003E42BF">
        <w:fldChar w:fldCharType="separate"/>
      </w:r>
      <w:r w:rsidR="001675A5">
        <w:rPr>
          <w:noProof/>
        </w:rPr>
        <w:t>6</w:t>
      </w:r>
      <w:r w:rsidR="003E42BF">
        <w:fldChar w:fldCharType="end"/>
      </w:r>
      <w:bookmarkEnd w:id="128"/>
      <w:r>
        <w:t>.</w:t>
      </w:r>
      <w:r w:rsidR="009B743D" w:rsidRPr="002C470B">
        <w:t xml:space="preserve"> Baseline 2015 Distributed Wind Turbine Performance</w:t>
      </w:r>
      <w:bookmarkEnd w:id="129"/>
    </w:p>
    <w:tbl>
      <w:tblPr>
        <w:tblStyle w:val="MediumList21"/>
        <w:tblW w:w="0" w:type="auto"/>
        <w:jc w:val="center"/>
        <w:tblLook w:val="04A0" w:firstRow="1" w:lastRow="0" w:firstColumn="1" w:lastColumn="0" w:noHBand="0" w:noVBand="1"/>
      </w:tblPr>
      <w:tblGrid>
        <w:gridCol w:w="1363"/>
        <w:gridCol w:w="1832"/>
        <w:gridCol w:w="1611"/>
        <w:gridCol w:w="2142"/>
      </w:tblGrid>
      <w:tr w:rsidR="0007680F" w:rsidRPr="0007680F" w:rsidTr="006E1B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363" w:type="dxa"/>
          </w:tcPr>
          <w:p w:rsidR="0007680F" w:rsidRPr="0007680F" w:rsidRDefault="0007680F" w:rsidP="0007680F">
            <w:pPr>
              <w:pStyle w:val="NRELBodyText"/>
              <w:jc w:val="center"/>
            </w:pPr>
            <w:r>
              <w:t>Turbine Size</w:t>
            </w:r>
          </w:p>
        </w:tc>
        <w:tc>
          <w:tcPr>
            <w:tcW w:w="1832" w:type="dxa"/>
          </w:tcPr>
          <w:p w:rsidR="0007680F" w:rsidRPr="0007680F" w:rsidRDefault="00753332" w:rsidP="0007680F">
            <w:pPr>
              <w:pStyle w:val="NRELBodyText"/>
              <w:jc w:val="center"/>
              <w:cnfStyle w:val="100000000000" w:firstRow="1" w:lastRow="0" w:firstColumn="0" w:lastColumn="0" w:oddVBand="0" w:evenVBand="0" w:oddHBand="0" w:evenHBand="0" w:firstRowFirstColumn="0" w:firstRowLastColumn="0" w:lastRowFirstColumn="0" w:lastRowLastColumn="0"/>
            </w:pPr>
            <w:r>
              <w:t>Rotor Efficiency</w:t>
            </w:r>
          </w:p>
        </w:tc>
        <w:tc>
          <w:tcPr>
            <w:tcW w:w="1611" w:type="dxa"/>
          </w:tcPr>
          <w:p w:rsidR="0007680F" w:rsidRPr="0007680F" w:rsidRDefault="0007680F" w:rsidP="0007680F">
            <w:pPr>
              <w:pStyle w:val="NRELBodyText"/>
              <w:jc w:val="center"/>
              <w:cnfStyle w:val="100000000000" w:firstRow="1" w:lastRow="0" w:firstColumn="0" w:lastColumn="0" w:oddVBand="0" w:evenVBand="0" w:oddHBand="0" w:evenHBand="0" w:firstRowFirstColumn="0" w:firstRowLastColumn="0" w:lastRowFirstColumn="0" w:lastRowLastColumn="0"/>
            </w:pPr>
            <w:r>
              <w:t>Turbine Efficiency</w:t>
            </w:r>
          </w:p>
        </w:tc>
        <w:tc>
          <w:tcPr>
            <w:tcW w:w="2142" w:type="dxa"/>
          </w:tcPr>
          <w:p w:rsidR="0007680F" w:rsidRPr="0007680F" w:rsidRDefault="0007680F" w:rsidP="005F676A">
            <w:pPr>
              <w:pStyle w:val="NRELBodyText"/>
              <w:jc w:val="center"/>
              <w:cnfStyle w:val="100000000000" w:firstRow="1" w:lastRow="0" w:firstColumn="0" w:lastColumn="0" w:oddVBand="0" w:evenVBand="0" w:oddHBand="0" w:evenHBand="0" w:firstRowFirstColumn="0" w:firstRowLastColumn="0" w:lastRowFirstColumn="0" w:lastRowLastColumn="0"/>
            </w:pPr>
            <w:r>
              <w:t>Power Curve (</w:t>
            </w:r>
            <w:r w:rsidR="003E42BF">
              <w:fldChar w:fldCharType="begin"/>
            </w:r>
            <w:r w:rsidR="005F676A">
              <w:instrText xml:space="preserve"> REF _Ref431214598 \h </w:instrText>
            </w:r>
            <w:r w:rsidR="003E42BF">
              <w:fldChar w:fldCharType="separate"/>
            </w:r>
            <w:r w:rsidR="005F676A">
              <w:t xml:space="preserve">Figure </w:t>
            </w:r>
            <w:r w:rsidR="005F676A">
              <w:rPr>
                <w:noProof/>
              </w:rPr>
              <w:t>14</w:t>
            </w:r>
            <w:r w:rsidR="003E42BF">
              <w:fldChar w:fldCharType="end"/>
            </w:r>
            <w:r>
              <w:t>)</w:t>
            </w:r>
          </w:p>
        </w:tc>
      </w:tr>
      <w:tr w:rsidR="0007680F" w:rsidRPr="0007680F" w:rsidTr="00B765D3">
        <w:trPr>
          <w:cnfStyle w:val="000000100000" w:firstRow="0" w:lastRow="0" w:firstColumn="0" w:lastColumn="0" w:oddVBand="0" w:evenVBand="0" w:oddHBand="1" w:evenHBand="0" w:firstRowFirstColumn="0" w:firstRowLastColumn="0" w:lastRowFirstColumn="0" w:lastRowLastColumn="0"/>
          <w:trHeight w:val="597"/>
          <w:jc w:val="center"/>
        </w:trPr>
        <w:tc>
          <w:tcPr>
            <w:cnfStyle w:val="001000000000" w:firstRow="0" w:lastRow="0" w:firstColumn="1" w:lastColumn="0" w:oddVBand="0" w:evenVBand="0" w:oddHBand="0" w:evenHBand="0" w:firstRowFirstColumn="0" w:firstRowLastColumn="0" w:lastRowFirstColumn="0" w:lastRowLastColumn="0"/>
            <w:tcW w:w="1363" w:type="dxa"/>
          </w:tcPr>
          <w:p w:rsidR="0007680F" w:rsidRPr="0007680F" w:rsidRDefault="0007680F" w:rsidP="0007680F">
            <w:pPr>
              <w:pStyle w:val="NRELBodyText"/>
              <w:jc w:val="center"/>
            </w:pPr>
            <w:r>
              <w:t>Residential</w:t>
            </w:r>
          </w:p>
        </w:tc>
        <w:tc>
          <w:tcPr>
            <w:tcW w:w="1832" w:type="dxa"/>
          </w:tcPr>
          <w:p w:rsidR="0007680F" w:rsidRPr="0007680F" w:rsidRDefault="0007680F" w:rsidP="0007680F">
            <w:pPr>
              <w:pStyle w:val="NRELBodyText"/>
              <w:jc w:val="center"/>
              <w:cnfStyle w:val="000000100000" w:firstRow="0" w:lastRow="0" w:firstColumn="0" w:lastColumn="0" w:oddVBand="0" w:evenVBand="0" w:oddHBand="1" w:evenHBand="0" w:firstRowFirstColumn="0" w:firstRowLastColumn="0" w:lastRowFirstColumn="0" w:lastRowLastColumn="0"/>
            </w:pPr>
            <w:r w:rsidRPr="0007680F">
              <w:t>3.07 m</w:t>
            </w:r>
            <w:r w:rsidRPr="0007680F">
              <w:rPr>
                <w:vertAlign w:val="superscript"/>
              </w:rPr>
              <w:t>2</w:t>
            </w:r>
            <w:r w:rsidRPr="0007680F">
              <w:t>/kWp</w:t>
            </w:r>
          </w:p>
        </w:tc>
        <w:tc>
          <w:tcPr>
            <w:tcW w:w="1611" w:type="dxa"/>
          </w:tcPr>
          <w:p w:rsidR="0007680F" w:rsidRPr="0007680F" w:rsidRDefault="0007680F" w:rsidP="00B765D3">
            <w:pPr>
              <w:pStyle w:val="NRELBodyText"/>
              <w:jc w:val="center"/>
              <w:cnfStyle w:val="000000100000" w:firstRow="0" w:lastRow="0" w:firstColumn="0" w:lastColumn="0" w:oddVBand="0" w:evenVBand="0" w:oddHBand="1" w:evenHBand="0" w:firstRowFirstColumn="0" w:firstRowLastColumn="0" w:lastRowFirstColumn="0" w:lastRowLastColumn="0"/>
            </w:pPr>
            <w:r w:rsidRPr="0007680F">
              <w:t xml:space="preserve">29.0% </w:t>
            </w:r>
          </w:p>
        </w:tc>
        <w:tc>
          <w:tcPr>
            <w:tcW w:w="2142" w:type="dxa"/>
          </w:tcPr>
          <w:p w:rsidR="0007680F" w:rsidRPr="0007680F" w:rsidRDefault="0007680F" w:rsidP="0007680F">
            <w:pPr>
              <w:pStyle w:val="NRELBodyText"/>
              <w:jc w:val="center"/>
              <w:cnfStyle w:val="000000100000" w:firstRow="0" w:lastRow="0" w:firstColumn="0" w:lastColumn="0" w:oddVBand="0" w:evenVBand="0" w:oddHBand="1" w:evenHBand="0" w:firstRowFirstColumn="0" w:firstRowLastColumn="0" w:lastRowFirstColumn="0" w:lastRowLastColumn="0"/>
            </w:pPr>
            <w:r w:rsidRPr="0007680F">
              <w:t>1</w:t>
            </w:r>
          </w:p>
        </w:tc>
      </w:tr>
      <w:tr w:rsidR="0007680F" w:rsidRPr="0007680F" w:rsidTr="006E1B12">
        <w:trPr>
          <w:jc w:val="center"/>
        </w:trPr>
        <w:tc>
          <w:tcPr>
            <w:cnfStyle w:val="001000000000" w:firstRow="0" w:lastRow="0" w:firstColumn="1" w:lastColumn="0" w:oddVBand="0" w:evenVBand="0" w:oddHBand="0" w:evenHBand="0" w:firstRowFirstColumn="0" w:firstRowLastColumn="0" w:lastRowFirstColumn="0" w:lastRowLastColumn="0"/>
            <w:tcW w:w="1363" w:type="dxa"/>
          </w:tcPr>
          <w:p w:rsidR="0007680F" w:rsidRPr="0007680F" w:rsidRDefault="0007680F" w:rsidP="0007680F">
            <w:pPr>
              <w:pStyle w:val="NRELBodyText"/>
              <w:jc w:val="center"/>
            </w:pPr>
            <w:r>
              <w:t>Small</w:t>
            </w:r>
          </w:p>
        </w:tc>
        <w:tc>
          <w:tcPr>
            <w:tcW w:w="1832" w:type="dxa"/>
          </w:tcPr>
          <w:p w:rsidR="0007680F" w:rsidRPr="0007680F" w:rsidRDefault="0007680F" w:rsidP="0007680F">
            <w:pPr>
              <w:pStyle w:val="NRELBodyText"/>
              <w:jc w:val="center"/>
              <w:cnfStyle w:val="000000000000" w:firstRow="0" w:lastRow="0" w:firstColumn="0" w:lastColumn="0" w:oddVBand="0" w:evenVBand="0" w:oddHBand="0" w:evenHBand="0" w:firstRowFirstColumn="0" w:firstRowLastColumn="0" w:lastRowFirstColumn="0" w:lastRowLastColumn="0"/>
            </w:pPr>
            <w:r w:rsidRPr="0007680F">
              <w:t>4.9 m</w:t>
            </w:r>
            <w:r w:rsidRPr="0007680F">
              <w:rPr>
                <w:vertAlign w:val="superscript"/>
              </w:rPr>
              <w:t>2</w:t>
            </w:r>
            <w:r w:rsidRPr="0007680F">
              <w:t>/kWp</w:t>
            </w:r>
          </w:p>
        </w:tc>
        <w:tc>
          <w:tcPr>
            <w:tcW w:w="1611" w:type="dxa"/>
          </w:tcPr>
          <w:p w:rsidR="0007680F" w:rsidRPr="0007680F" w:rsidRDefault="0007680F" w:rsidP="00B765D3">
            <w:pPr>
              <w:pStyle w:val="NRELBodyText"/>
              <w:jc w:val="center"/>
              <w:cnfStyle w:val="000000000000" w:firstRow="0" w:lastRow="0" w:firstColumn="0" w:lastColumn="0" w:oddVBand="0" w:evenVBand="0" w:oddHBand="0" w:evenHBand="0" w:firstRowFirstColumn="0" w:firstRowLastColumn="0" w:lastRowFirstColumn="0" w:lastRowLastColumn="0"/>
            </w:pPr>
            <w:r w:rsidRPr="0007680F">
              <w:t xml:space="preserve">37.5% </w:t>
            </w:r>
          </w:p>
        </w:tc>
        <w:tc>
          <w:tcPr>
            <w:tcW w:w="2142" w:type="dxa"/>
          </w:tcPr>
          <w:p w:rsidR="0007680F" w:rsidRPr="0007680F" w:rsidRDefault="0007680F" w:rsidP="0007680F">
            <w:pPr>
              <w:pStyle w:val="NRELBodyText"/>
              <w:jc w:val="center"/>
              <w:cnfStyle w:val="000000000000" w:firstRow="0" w:lastRow="0" w:firstColumn="0" w:lastColumn="0" w:oddVBand="0" w:evenVBand="0" w:oddHBand="0" w:evenHBand="0" w:firstRowFirstColumn="0" w:firstRowLastColumn="0" w:lastRowFirstColumn="0" w:lastRowLastColumn="0"/>
            </w:pPr>
            <w:r w:rsidRPr="0007680F">
              <w:t>2</w:t>
            </w:r>
          </w:p>
        </w:tc>
      </w:tr>
      <w:tr w:rsidR="0007680F" w:rsidRPr="0007680F" w:rsidTr="006E1B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3" w:type="dxa"/>
          </w:tcPr>
          <w:p w:rsidR="0007680F" w:rsidRPr="0007680F" w:rsidRDefault="0007680F" w:rsidP="0007680F">
            <w:pPr>
              <w:pStyle w:val="NRELBodyText"/>
              <w:jc w:val="center"/>
            </w:pPr>
            <w:r>
              <w:t>Midsize</w:t>
            </w:r>
          </w:p>
        </w:tc>
        <w:tc>
          <w:tcPr>
            <w:tcW w:w="1832" w:type="dxa"/>
          </w:tcPr>
          <w:p w:rsidR="0007680F" w:rsidRPr="0007680F" w:rsidRDefault="0007680F" w:rsidP="0007680F">
            <w:pPr>
              <w:pStyle w:val="NRELBodyText"/>
              <w:jc w:val="center"/>
              <w:cnfStyle w:val="000000100000" w:firstRow="0" w:lastRow="0" w:firstColumn="0" w:lastColumn="0" w:oddVBand="0" w:evenVBand="0" w:oddHBand="1" w:evenHBand="0" w:firstRowFirstColumn="0" w:firstRowLastColumn="0" w:lastRowFirstColumn="0" w:lastRowLastColumn="0"/>
            </w:pPr>
            <w:r>
              <w:t xml:space="preserve">3.1 </w:t>
            </w:r>
            <w:r w:rsidRPr="0007680F">
              <w:t>m</w:t>
            </w:r>
            <w:r w:rsidRPr="0007680F">
              <w:rPr>
                <w:vertAlign w:val="superscript"/>
              </w:rPr>
              <w:t>2</w:t>
            </w:r>
            <w:r w:rsidRPr="0007680F">
              <w:t>/kWp</w:t>
            </w:r>
          </w:p>
        </w:tc>
        <w:tc>
          <w:tcPr>
            <w:tcW w:w="1611" w:type="dxa"/>
          </w:tcPr>
          <w:p w:rsidR="0007680F" w:rsidRPr="0007680F" w:rsidRDefault="0007680F" w:rsidP="00B765D3">
            <w:pPr>
              <w:pStyle w:val="NRELBodyText"/>
              <w:jc w:val="center"/>
              <w:cnfStyle w:val="000000100000" w:firstRow="0" w:lastRow="0" w:firstColumn="0" w:lastColumn="0" w:oddVBand="0" w:evenVBand="0" w:oddHBand="1" w:evenHBand="0" w:firstRowFirstColumn="0" w:firstRowLastColumn="0" w:lastRowFirstColumn="0" w:lastRowLastColumn="0"/>
            </w:pPr>
            <w:r w:rsidRPr="0007680F">
              <w:t xml:space="preserve">42.0% </w:t>
            </w:r>
          </w:p>
        </w:tc>
        <w:tc>
          <w:tcPr>
            <w:tcW w:w="2142" w:type="dxa"/>
          </w:tcPr>
          <w:p w:rsidR="0007680F" w:rsidRPr="0007680F" w:rsidRDefault="0007680F" w:rsidP="0007680F">
            <w:pPr>
              <w:pStyle w:val="NRELBodyText"/>
              <w:jc w:val="center"/>
              <w:cnfStyle w:val="000000100000" w:firstRow="0" w:lastRow="0" w:firstColumn="0" w:lastColumn="0" w:oddVBand="0" w:evenVBand="0" w:oddHBand="1" w:evenHBand="0" w:firstRowFirstColumn="0" w:firstRowLastColumn="0" w:lastRowFirstColumn="0" w:lastRowLastColumn="0"/>
            </w:pPr>
            <w:r w:rsidRPr="0007680F">
              <w:t>3</w:t>
            </w:r>
          </w:p>
        </w:tc>
      </w:tr>
      <w:tr w:rsidR="0007680F" w:rsidRPr="0007680F" w:rsidTr="00B765D3">
        <w:trPr>
          <w:trHeight w:val="414"/>
          <w:jc w:val="center"/>
        </w:trPr>
        <w:tc>
          <w:tcPr>
            <w:cnfStyle w:val="001000000000" w:firstRow="0" w:lastRow="0" w:firstColumn="1" w:lastColumn="0" w:oddVBand="0" w:evenVBand="0" w:oddHBand="0" w:evenHBand="0" w:firstRowFirstColumn="0" w:firstRowLastColumn="0" w:lastRowFirstColumn="0" w:lastRowLastColumn="0"/>
            <w:tcW w:w="1363" w:type="dxa"/>
          </w:tcPr>
          <w:p w:rsidR="0007680F" w:rsidRPr="0007680F" w:rsidRDefault="0007680F" w:rsidP="0007680F">
            <w:pPr>
              <w:pStyle w:val="NRELBodyText"/>
              <w:jc w:val="center"/>
            </w:pPr>
            <w:r>
              <w:t>Large</w:t>
            </w:r>
          </w:p>
        </w:tc>
        <w:tc>
          <w:tcPr>
            <w:tcW w:w="1832" w:type="dxa"/>
          </w:tcPr>
          <w:p w:rsidR="0007680F" w:rsidRPr="0007680F" w:rsidRDefault="0007680F" w:rsidP="0007680F">
            <w:pPr>
              <w:pStyle w:val="NRELBodyText"/>
              <w:jc w:val="center"/>
              <w:cnfStyle w:val="000000000000" w:firstRow="0" w:lastRow="0" w:firstColumn="0" w:lastColumn="0" w:oddVBand="0" w:evenVBand="0" w:oddHBand="0" w:evenHBand="0" w:firstRowFirstColumn="0" w:firstRowLastColumn="0" w:lastRowFirstColumn="0" w:lastRowLastColumn="0"/>
            </w:pPr>
            <w:r w:rsidRPr="0007680F">
              <w:t>4.9 m</w:t>
            </w:r>
            <w:r w:rsidRPr="0007680F">
              <w:rPr>
                <w:vertAlign w:val="superscript"/>
              </w:rPr>
              <w:t>2</w:t>
            </w:r>
            <w:r w:rsidRPr="0007680F">
              <w:t>/kWp</w:t>
            </w:r>
          </w:p>
        </w:tc>
        <w:tc>
          <w:tcPr>
            <w:tcW w:w="1611" w:type="dxa"/>
          </w:tcPr>
          <w:p w:rsidR="0007680F" w:rsidRPr="0007680F" w:rsidRDefault="0007680F" w:rsidP="00B765D3">
            <w:pPr>
              <w:pStyle w:val="NRELBodyText"/>
              <w:jc w:val="center"/>
              <w:cnfStyle w:val="000000000000" w:firstRow="0" w:lastRow="0" w:firstColumn="0" w:lastColumn="0" w:oddVBand="0" w:evenVBand="0" w:oddHBand="0" w:evenHBand="0" w:firstRowFirstColumn="0" w:firstRowLastColumn="0" w:lastRowFirstColumn="0" w:lastRowLastColumn="0"/>
            </w:pPr>
            <w:r w:rsidRPr="0007680F">
              <w:t xml:space="preserve">38.5% </w:t>
            </w:r>
          </w:p>
        </w:tc>
        <w:tc>
          <w:tcPr>
            <w:tcW w:w="2142" w:type="dxa"/>
          </w:tcPr>
          <w:p w:rsidR="0007680F" w:rsidRPr="0007680F" w:rsidRDefault="0007680F" w:rsidP="0007680F">
            <w:pPr>
              <w:pStyle w:val="NRELBodyText"/>
              <w:jc w:val="center"/>
              <w:cnfStyle w:val="000000000000" w:firstRow="0" w:lastRow="0" w:firstColumn="0" w:lastColumn="0" w:oddVBand="0" w:evenVBand="0" w:oddHBand="0" w:evenHBand="0" w:firstRowFirstColumn="0" w:firstRowLastColumn="0" w:lastRowFirstColumn="0" w:lastRowLastColumn="0"/>
            </w:pPr>
            <w:r w:rsidRPr="0007680F">
              <w:t>4</w:t>
            </w:r>
          </w:p>
        </w:tc>
      </w:tr>
    </w:tbl>
    <w:p w:rsidR="00B765D3" w:rsidRDefault="00FA40ED" w:rsidP="00FC7F34">
      <w:pPr>
        <w:pStyle w:val="NRELBodyText"/>
      </w:pPr>
      <w:r>
        <w:br/>
      </w:r>
      <w:r w:rsidR="0000069B" w:rsidRPr="0000069B">
        <w:t>Starting with the premise that the current large turbine is fairly mature technology and not going to make dramatic increases in performance, we adjusted the large generic power curve in the far future case to 5.2 m</w:t>
      </w:r>
      <w:r w:rsidR="0000069B" w:rsidRPr="00345A67">
        <w:rPr>
          <w:vertAlign w:val="superscript"/>
        </w:rPr>
        <w:t>2</w:t>
      </w:r>
      <w:r w:rsidR="0000069B" w:rsidRPr="0000069B">
        <w:t>/kWp and 44% efficiency</w:t>
      </w:r>
      <w:r w:rsidR="00B765D3">
        <w:t>, which represents</w:t>
      </w:r>
      <w:r w:rsidR="0000069B" w:rsidRPr="0000069B">
        <w:t xml:space="preserve"> less than a 16% improvement in annual energy at a 5</w:t>
      </w:r>
      <w:r w:rsidR="00345A67">
        <w:t>-</w:t>
      </w:r>
      <w:r w:rsidR="0000069B" w:rsidRPr="0000069B">
        <w:t>m</w:t>
      </w:r>
      <w:r w:rsidR="00345A67">
        <w:t xml:space="preserve">eter per </w:t>
      </w:r>
      <w:r w:rsidR="0000069B" w:rsidRPr="0000069B">
        <w:t>s</w:t>
      </w:r>
      <w:r w:rsidR="00345A67">
        <w:t>econd</w:t>
      </w:r>
      <w:r w:rsidR="0000069B" w:rsidRPr="0000069B">
        <w:t xml:space="preserve"> average wind speed. </w:t>
      </w:r>
    </w:p>
    <w:p w:rsidR="0000069B" w:rsidRPr="0000069B" w:rsidRDefault="0000069B" w:rsidP="00FC7F34">
      <w:pPr>
        <w:pStyle w:val="NRELBodyText"/>
      </w:pPr>
      <w:r w:rsidRPr="0000069B">
        <w:t xml:space="preserve">The midsized turbine selected is on the large end of the scale and </w:t>
      </w:r>
      <w:r w:rsidR="00207EC3">
        <w:t xml:space="preserve">incorporates </w:t>
      </w:r>
      <w:r w:rsidRPr="0000069B">
        <w:t xml:space="preserve">active pitch and variable speed. </w:t>
      </w:r>
      <w:r w:rsidR="00AD4462">
        <w:t>Even though</w:t>
      </w:r>
      <w:r w:rsidRPr="0000069B">
        <w:t xml:space="preserve"> it has a small swept area for its rating, it is very efficient</w:t>
      </w:r>
      <w:r w:rsidR="00B831EE">
        <w:t>. As a result,</w:t>
      </w:r>
      <w:r w:rsidRPr="0000069B">
        <w:t xml:space="preserve"> we considered it to be </w:t>
      </w:r>
      <w:r w:rsidR="00B831EE">
        <w:t xml:space="preserve">a </w:t>
      </w:r>
      <w:r w:rsidRPr="0000069B">
        <w:t>mature technology for efficiency. Therefore</w:t>
      </w:r>
      <w:r w:rsidR="00B831EE">
        <w:t>,</w:t>
      </w:r>
      <w:r w:rsidRPr="0000069B">
        <w:t xml:space="preserve"> </w:t>
      </w:r>
      <w:r w:rsidR="00B831EE">
        <w:t>although</w:t>
      </w:r>
      <w:r w:rsidRPr="0000069B">
        <w:t xml:space="preserve"> the swept area to rating is increased from its current low point in two steps to the same high value as the far future large turbine, the efficiency is only increased 1% at each step. The far future normalized power curve for the midsized turbine is the same as the curve for the far future large turbine. There does not appear to be any technical reason for a difference in performance between the large and midsize turbines. The question is if there will be </w:t>
      </w:r>
      <w:r w:rsidR="00B831EE">
        <w:t xml:space="preserve">a </w:t>
      </w:r>
      <w:r w:rsidRPr="0000069B">
        <w:t>sufficient investment</w:t>
      </w:r>
      <w:r w:rsidR="00B831EE">
        <w:t xml:space="preserve"> </w:t>
      </w:r>
      <w:r w:rsidRPr="0000069B">
        <w:t xml:space="preserve">in this size range to achieve these results. </w:t>
      </w:r>
    </w:p>
    <w:p w:rsidR="0000069B" w:rsidRPr="0000069B" w:rsidRDefault="0000069B" w:rsidP="00FC7F34">
      <w:pPr>
        <w:pStyle w:val="NRELBodyText"/>
      </w:pPr>
      <w:r w:rsidRPr="0000069B">
        <w:t>Originally</w:t>
      </w:r>
      <w:r w:rsidR="00AD4462">
        <w:t>,</w:t>
      </w:r>
      <w:r w:rsidRPr="0000069B">
        <w:t xml:space="preserve"> the small turbine category included what </w:t>
      </w:r>
      <w:r w:rsidR="00AD4462">
        <w:t>is now referred to as</w:t>
      </w:r>
      <w:r w:rsidRPr="0000069B">
        <w:t xml:space="preserve"> residential</w:t>
      </w:r>
      <w:r w:rsidR="00AD4462">
        <w:t>;</w:t>
      </w:r>
      <w:r w:rsidRPr="0000069B">
        <w:t xml:space="preserve"> </w:t>
      </w:r>
      <w:r w:rsidR="00AD4462">
        <w:t>h</w:t>
      </w:r>
      <w:r w:rsidRPr="0000069B">
        <w:t xml:space="preserve">owever, there was such a large difference </w:t>
      </w:r>
      <w:r w:rsidR="00AD4462">
        <w:t>between</w:t>
      </w:r>
      <w:r w:rsidRPr="0000069B">
        <w:t xml:space="preserve"> the small end of </w:t>
      </w:r>
      <w:r w:rsidR="00AD4462">
        <w:t xml:space="preserve">the </w:t>
      </w:r>
      <w:r w:rsidRPr="0000069B">
        <w:t xml:space="preserve">category </w:t>
      </w:r>
      <w:r w:rsidR="00AD4462">
        <w:t>and</w:t>
      </w:r>
      <w:r w:rsidRPr="0000069B">
        <w:t xml:space="preserve"> the large end (100 kW) that we could not represent it accurately as one segment. There are turbines at the 50</w:t>
      </w:r>
      <w:r w:rsidR="00AD4462">
        <w:t>-</w:t>
      </w:r>
      <w:r w:rsidRPr="0000069B">
        <w:t xml:space="preserve"> and 100</w:t>
      </w:r>
      <w:r w:rsidR="00AD4462">
        <w:t>-</w:t>
      </w:r>
      <w:r w:rsidRPr="0000069B">
        <w:t xml:space="preserve">kW scale that perform at a similar level </w:t>
      </w:r>
      <w:r w:rsidR="00AD4462">
        <w:t>as</w:t>
      </w:r>
      <w:r w:rsidRPr="0000069B">
        <w:t xml:space="preserve"> the larger turbines. In other words</w:t>
      </w:r>
      <w:r w:rsidR="00AD4462">
        <w:t>,</w:t>
      </w:r>
      <w:r w:rsidRPr="0000069B">
        <w:t xml:space="preserve"> </w:t>
      </w:r>
      <w:r w:rsidR="00AD4462">
        <w:t>these turbines are fairly mature</w:t>
      </w:r>
      <w:r w:rsidRPr="0000069B">
        <w:t xml:space="preserve"> in the area of performance. This is not the case for turbines of 20 kW </w:t>
      </w:r>
      <w:r w:rsidR="00AD4462">
        <w:t>or</w:t>
      </w:r>
      <w:r w:rsidRPr="0000069B">
        <w:t xml:space="preserve"> less. </w:t>
      </w:r>
      <w:r w:rsidR="00AD4462">
        <w:t>Even though</w:t>
      </w:r>
      <w:r w:rsidRPr="0000069B">
        <w:t xml:space="preserve"> they start with different performance, 3.07 m</w:t>
      </w:r>
      <w:r w:rsidRPr="00AD4462">
        <w:rPr>
          <w:vertAlign w:val="superscript"/>
        </w:rPr>
        <w:t>2</w:t>
      </w:r>
      <w:r w:rsidRPr="0000069B">
        <w:t>/kWp and 29% efficiency for residential and 4.9 m</w:t>
      </w:r>
      <w:r w:rsidRPr="00AD4462">
        <w:rPr>
          <w:vertAlign w:val="superscript"/>
        </w:rPr>
        <w:t>2</w:t>
      </w:r>
      <w:r w:rsidRPr="0000069B">
        <w:t>/kWp and 37.5% efficiency for small, in two steps they both end up at 5.2 m</w:t>
      </w:r>
      <w:r w:rsidRPr="00AD4462">
        <w:rPr>
          <w:vertAlign w:val="superscript"/>
        </w:rPr>
        <w:t>2</w:t>
      </w:r>
      <w:r w:rsidRPr="0000069B">
        <w:t>/kWp and 40% efficiency</w:t>
      </w:r>
      <w:r w:rsidR="005F676A">
        <w:t xml:space="preserve"> (</w:t>
      </w:r>
      <w:r w:rsidR="003E42BF">
        <w:fldChar w:fldCharType="begin"/>
      </w:r>
      <w:r w:rsidR="005F676A">
        <w:instrText xml:space="preserve"> REF _Ref431214753 \h </w:instrText>
      </w:r>
      <w:r w:rsidR="003E42BF">
        <w:fldChar w:fldCharType="separate"/>
      </w:r>
      <w:r w:rsidR="005F676A">
        <w:t xml:space="preserve">Table </w:t>
      </w:r>
      <w:r w:rsidR="005F676A">
        <w:rPr>
          <w:noProof/>
        </w:rPr>
        <w:t>7</w:t>
      </w:r>
      <w:r w:rsidR="003E42BF">
        <w:fldChar w:fldCharType="end"/>
      </w:r>
      <w:r w:rsidR="005F676A">
        <w:t>).</w:t>
      </w:r>
    </w:p>
    <w:p w:rsidR="00FB7D5B" w:rsidRPr="002C470B" w:rsidRDefault="005F676A" w:rsidP="005F676A">
      <w:pPr>
        <w:pStyle w:val="NRELTableCaption"/>
      </w:pPr>
      <w:bookmarkStart w:id="130" w:name="_Ref431214753"/>
      <w:bookmarkStart w:id="131" w:name="_Toc431221455"/>
      <w:r>
        <w:lastRenderedPageBreak/>
        <w:t xml:space="preserve">Table </w:t>
      </w:r>
      <w:r w:rsidR="003E42BF">
        <w:fldChar w:fldCharType="begin"/>
      </w:r>
      <w:r>
        <w:instrText xml:space="preserve"> SEQ Table \* ARABIC </w:instrText>
      </w:r>
      <w:r w:rsidR="003E42BF">
        <w:fldChar w:fldCharType="separate"/>
      </w:r>
      <w:r w:rsidR="001675A5">
        <w:rPr>
          <w:noProof/>
        </w:rPr>
        <w:t>7</w:t>
      </w:r>
      <w:r w:rsidR="003E42BF">
        <w:fldChar w:fldCharType="end"/>
      </w:r>
      <w:bookmarkEnd w:id="130"/>
      <w:r>
        <w:t>.</w:t>
      </w:r>
      <w:r w:rsidR="00FB7D5B" w:rsidRPr="002C470B">
        <w:t xml:space="preserve"> </w:t>
      </w:r>
      <w:r w:rsidR="009B743D" w:rsidRPr="002C470B">
        <w:t>Future p</w:t>
      </w:r>
      <w:r w:rsidR="00FB7D5B" w:rsidRPr="002C470B">
        <w:t>erformance characteristics for the different turbines used in dGen</w:t>
      </w:r>
      <w:bookmarkEnd w:id="131"/>
      <w:r w:rsidR="00FB7D5B" w:rsidRPr="002C470B">
        <w:t xml:space="preserve"> </w:t>
      </w:r>
    </w:p>
    <w:tbl>
      <w:tblPr>
        <w:tblStyle w:val="MediumList21"/>
        <w:tblW w:w="0" w:type="auto"/>
        <w:jc w:val="center"/>
        <w:tblLook w:val="04A0" w:firstRow="1" w:lastRow="0" w:firstColumn="1" w:lastColumn="0" w:noHBand="0" w:noVBand="1"/>
      </w:tblPr>
      <w:tblGrid>
        <w:gridCol w:w="2170"/>
        <w:gridCol w:w="1243"/>
        <w:gridCol w:w="1176"/>
        <w:gridCol w:w="1190"/>
        <w:gridCol w:w="1255"/>
      </w:tblGrid>
      <w:tr w:rsidR="0000069B" w:rsidRPr="0000069B" w:rsidTr="006E1B1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2170" w:type="dxa"/>
            <w:noWrap/>
            <w:hideMark/>
          </w:tcPr>
          <w:p w:rsidR="0000069B" w:rsidRPr="00AD4462" w:rsidRDefault="00AD4462" w:rsidP="005F676A">
            <w:pPr>
              <w:keepNext/>
              <w:rPr>
                <w:b/>
              </w:rPr>
            </w:pPr>
            <w:r w:rsidRPr="00AD4462">
              <w:rPr>
                <w:b/>
              </w:rPr>
              <w:t>Turbine Size</w:t>
            </w:r>
          </w:p>
        </w:tc>
        <w:tc>
          <w:tcPr>
            <w:tcW w:w="1070" w:type="dxa"/>
            <w:noWrap/>
            <w:hideMark/>
          </w:tcPr>
          <w:p w:rsidR="0000069B" w:rsidRPr="00AD4462" w:rsidRDefault="00753332" w:rsidP="005F676A">
            <w:pPr>
              <w:keepNext/>
              <w:cnfStyle w:val="100000000000" w:firstRow="1" w:lastRow="0" w:firstColumn="0" w:lastColumn="0" w:oddVBand="0" w:evenVBand="0" w:oddHBand="0" w:evenHBand="0" w:firstRowFirstColumn="0" w:firstRowLastColumn="0" w:lastRowFirstColumn="0" w:lastRowLastColumn="0"/>
              <w:rPr>
                <w:b/>
              </w:rPr>
            </w:pPr>
            <w:r>
              <w:rPr>
                <w:b/>
              </w:rPr>
              <w:t xml:space="preserve">Rotor Efficiency </w:t>
            </w:r>
            <w:r w:rsidR="0000069B" w:rsidRPr="00AD4462">
              <w:rPr>
                <w:b/>
              </w:rPr>
              <w:t>m</w:t>
            </w:r>
            <w:r w:rsidR="0000069B" w:rsidRPr="00AD4462">
              <w:rPr>
                <w:b/>
                <w:vertAlign w:val="superscript"/>
              </w:rPr>
              <w:t>2</w:t>
            </w:r>
            <w:r w:rsidR="0000069B" w:rsidRPr="00AD4462">
              <w:rPr>
                <w:b/>
              </w:rPr>
              <w:t>/kWp</w:t>
            </w:r>
          </w:p>
        </w:tc>
        <w:tc>
          <w:tcPr>
            <w:tcW w:w="1176" w:type="dxa"/>
            <w:noWrap/>
            <w:hideMark/>
          </w:tcPr>
          <w:p w:rsidR="0000069B" w:rsidRPr="00AD4462" w:rsidRDefault="0007680F" w:rsidP="005F676A">
            <w:pPr>
              <w:keepNext/>
              <w:cnfStyle w:val="100000000000" w:firstRow="1" w:lastRow="0" w:firstColumn="0" w:lastColumn="0" w:oddVBand="0" w:evenVBand="0" w:oddHBand="0" w:evenHBand="0" w:firstRowFirstColumn="0" w:firstRowLastColumn="0" w:lastRowFirstColumn="0" w:lastRowLastColumn="0"/>
              <w:rPr>
                <w:b/>
              </w:rPr>
            </w:pPr>
            <w:r>
              <w:rPr>
                <w:b/>
              </w:rPr>
              <w:t>Turbine Specific Power (</w:t>
            </w:r>
            <w:r w:rsidR="0000069B" w:rsidRPr="00AD4462">
              <w:rPr>
                <w:b/>
              </w:rPr>
              <w:t>W/m</w:t>
            </w:r>
            <w:r w:rsidR="0000069B" w:rsidRPr="00AD4462">
              <w:rPr>
                <w:b/>
                <w:vertAlign w:val="superscript"/>
              </w:rPr>
              <w:t>2</w:t>
            </w:r>
            <w:r w:rsidRPr="0007680F">
              <w:rPr>
                <w:b/>
              </w:rPr>
              <w:t>)</w:t>
            </w:r>
          </w:p>
        </w:tc>
        <w:tc>
          <w:tcPr>
            <w:tcW w:w="1190" w:type="dxa"/>
            <w:noWrap/>
            <w:hideMark/>
          </w:tcPr>
          <w:p w:rsidR="0000069B" w:rsidRPr="00AD4462" w:rsidRDefault="0000069B" w:rsidP="005F676A">
            <w:pPr>
              <w:keepNext/>
              <w:cnfStyle w:val="100000000000" w:firstRow="1" w:lastRow="0" w:firstColumn="0" w:lastColumn="0" w:oddVBand="0" w:evenVBand="0" w:oddHBand="0" w:evenHBand="0" w:firstRowFirstColumn="0" w:firstRowLastColumn="0" w:lastRowFirstColumn="0" w:lastRowLastColumn="0"/>
              <w:rPr>
                <w:b/>
              </w:rPr>
            </w:pPr>
            <w:r w:rsidRPr="00AD4462">
              <w:rPr>
                <w:b/>
              </w:rPr>
              <w:t>C</w:t>
            </w:r>
            <w:r w:rsidR="00AD4462" w:rsidRPr="00AD4462">
              <w:rPr>
                <w:b/>
              </w:rPr>
              <w:t>apacity</w:t>
            </w:r>
            <w:r w:rsidR="009B743D">
              <w:rPr>
                <w:b/>
              </w:rPr>
              <w:t xml:space="preserve"> Factor</w:t>
            </w:r>
          </w:p>
        </w:tc>
        <w:tc>
          <w:tcPr>
            <w:tcW w:w="1255" w:type="dxa"/>
            <w:noWrap/>
            <w:hideMark/>
          </w:tcPr>
          <w:p w:rsidR="0000069B" w:rsidRPr="00044304" w:rsidRDefault="009B743D" w:rsidP="00044304">
            <w:pPr>
              <w:keepNext/>
              <w:cnfStyle w:val="100000000000" w:firstRow="1" w:lastRow="0" w:firstColumn="0" w:lastColumn="0" w:oddVBand="0" w:evenVBand="0" w:oddHBand="0" w:evenHBand="0" w:firstRowFirstColumn="0" w:firstRowLastColumn="0" w:lastRowFirstColumn="0" w:lastRowLastColumn="0"/>
              <w:rPr>
                <w:b/>
              </w:rPr>
            </w:pPr>
            <w:r w:rsidRPr="00044304">
              <w:rPr>
                <w:b/>
              </w:rPr>
              <w:t xml:space="preserve">Power </w:t>
            </w:r>
            <w:r w:rsidR="00AD4462" w:rsidRPr="00044304">
              <w:rPr>
                <w:b/>
              </w:rPr>
              <w:t>C</w:t>
            </w:r>
            <w:r w:rsidR="0000069B" w:rsidRPr="00044304">
              <w:rPr>
                <w:b/>
              </w:rPr>
              <w:t xml:space="preserve">urve </w:t>
            </w:r>
            <w:r w:rsidRPr="00044304">
              <w:rPr>
                <w:b/>
              </w:rPr>
              <w:t>(</w:t>
            </w:r>
            <w:r w:rsidR="003E42BF" w:rsidRPr="00044304">
              <w:rPr>
                <w:b/>
              </w:rPr>
              <w:fldChar w:fldCharType="begin"/>
            </w:r>
            <w:r w:rsidR="00044304" w:rsidRPr="00044304">
              <w:rPr>
                <w:b/>
              </w:rPr>
              <w:instrText xml:space="preserve"> REF _Ref431214598 \h  \* MERGEFORMAT </w:instrText>
            </w:r>
            <w:r w:rsidR="003E42BF" w:rsidRPr="00044304">
              <w:rPr>
                <w:b/>
              </w:rPr>
            </w:r>
            <w:r w:rsidR="003E42BF" w:rsidRPr="00044304">
              <w:rPr>
                <w:b/>
              </w:rPr>
              <w:fldChar w:fldCharType="separate"/>
            </w:r>
            <w:r w:rsidR="00044304" w:rsidRPr="00044304">
              <w:rPr>
                <w:b/>
              </w:rPr>
              <w:t xml:space="preserve">Figure </w:t>
            </w:r>
            <w:r w:rsidR="00044304" w:rsidRPr="00044304">
              <w:rPr>
                <w:b/>
                <w:noProof/>
              </w:rPr>
              <w:t>14</w:t>
            </w:r>
            <w:r w:rsidR="003E42BF" w:rsidRPr="00044304">
              <w:rPr>
                <w:b/>
              </w:rPr>
              <w:fldChar w:fldCharType="end"/>
            </w:r>
            <w:r w:rsidRPr="00044304">
              <w:rPr>
                <w:b/>
              </w:rPr>
              <w:t>)</w:t>
            </w:r>
          </w:p>
        </w:tc>
      </w:tr>
      <w:tr w:rsidR="0000069B" w:rsidRPr="0000069B" w:rsidTr="006E1B1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70" w:type="dxa"/>
            <w:noWrap/>
            <w:hideMark/>
          </w:tcPr>
          <w:p w:rsidR="0000069B" w:rsidRPr="0000069B" w:rsidRDefault="0000069B" w:rsidP="005F676A">
            <w:pPr>
              <w:keepNext/>
            </w:pPr>
            <w:r w:rsidRPr="0000069B">
              <w:t>Residential</w:t>
            </w:r>
          </w:p>
        </w:tc>
        <w:tc>
          <w:tcPr>
            <w:tcW w:w="1070" w:type="dxa"/>
            <w:noWrap/>
            <w:hideMark/>
          </w:tcPr>
          <w:p w:rsidR="0000069B" w:rsidRPr="0000069B" w:rsidRDefault="0000069B" w:rsidP="005F676A">
            <w:pPr>
              <w:keepNext/>
              <w:cnfStyle w:val="000000100000" w:firstRow="0" w:lastRow="0" w:firstColumn="0" w:lastColumn="0" w:oddVBand="0" w:evenVBand="0" w:oddHBand="1" w:evenHBand="0" w:firstRowFirstColumn="0" w:firstRowLastColumn="0" w:lastRowFirstColumn="0" w:lastRowLastColumn="0"/>
            </w:pPr>
            <w:r w:rsidRPr="0000069B">
              <w:t>3.07</w:t>
            </w:r>
          </w:p>
        </w:tc>
        <w:tc>
          <w:tcPr>
            <w:tcW w:w="1176" w:type="dxa"/>
            <w:noWrap/>
            <w:hideMark/>
          </w:tcPr>
          <w:p w:rsidR="0000069B" w:rsidRPr="0000069B" w:rsidRDefault="0000069B" w:rsidP="005F676A">
            <w:pPr>
              <w:keepNext/>
              <w:cnfStyle w:val="000000100000" w:firstRow="0" w:lastRow="0" w:firstColumn="0" w:lastColumn="0" w:oddVBand="0" w:evenVBand="0" w:oddHBand="1" w:evenHBand="0" w:firstRowFirstColumn="0" w:firstRowLastColumn="0" w:lastRowFirstColumn="0" w:lastRowLastColumn="0"/>
            </w:pPr>
            <w:r w:rsidRPr="0000069B">
              <w:t>326</w:t>
            </w:r>
          </w:p>
        </w:tc>
        <w:tc>
          <w:tcPr>
            <w:tcW w:w="1190" w:type="dxa"/>
            <w:noWrap/>
            <w:hideMark/>
          </w:tcPr>
          <w:p w:rsidR="0000069B" w:rsidRPr="0000069B" w:rsidRDefault="0000069B" w:rsidP="005F676A">
            <w:pPr>
              <w:keepNext/>
              <w:cnfStyle w:val="000000100000" w:firstRow="0" w:lastRow="0" w:firstColumn="0" w:lastColumn="0" w:oddVBand="0" w:evenVBand="0" w:oddHBand="1" w:evenHBand="0" w:firstRowFirstColumn="0" w:firstRowLastColumn="0" w:lastRowFirstColumn="0" w:lastRowLastColumn="0"/>
            </w:pPr>
            <w:r w:rsidRPr="0000069B">
              <w:t>0.290</w:t>
            </w:r>
          </w:p>
        </w:tc>
        <w:tc>
          <w:tcPr>
            <w:tcW w:w="1255" w:type="dxa"/>
            <w:noWrap/>
            <w:hideMark/>
          </w:tcPr>
          <w:p w:rsidR="0000069B" w:rsidRPr="0000069B" w:rsidRDefault="0000069B" w:rsidP="005F676A">
            <w:pPr>
              <w:keepNext/>
              <w:cnfStyle w:val="000000100000" w:firstRow="0" w:lastRow="0" w:firstColumn="0" w:lastColumn="0" w:oddVBand="0" w:evenVBand="0" w:oddHBand="1" w:evenHBand="0" w:firstRowFirstColumn="0" w:firstRowLastColumn="0" w:lastRowFirstColumn="0" w:lastRowLastColumn="0"/>
            </w:pPr>
            <w:r w:rsidRPr="0000069B">
              <w:t>1</w:t>
            </w:r>
          </w:p>
        </w:tc>
      </w:tr>
      <w:tr w:rsidR="0000069B" w:rsidRPr="0000069B" w:rsidTr="006E1B12">
        <w:trPr>
          <w:trHeight w:val="288"/>
          <w:jc w:val="center"/>
        </w:trPr>
        <w:tc>
          <w:tcPr>
            <w:cnfStyle w:val="001000000000" w:firstRow="0" w:lastRow="0" w:firstColumn="1" w:lastColumn="0" w:oddVBand="0" w:evenVBand="0" w:oddHBand="0" w:evenHBand="0" w:firstRowFirstColumn="0" w:firstRowLastColumn="0" w:lastRowFirstColumn="0" w:lastRowLastColumn="0"/>
            <w:tcW w:w="2170" w:type="dxa"/>
            <w:noWrap/>
            <w:hideMark/>
          </w:tcPr>
          <w:p w:rsidR="0000069B" w:rsidRPr="0000069B" w:rsidRDefault="0000069B" w:rsidP="005F676A">
            <w:pPr>
              <w:keepNext/>
            </w:pPr>
            <w:r w:rsidRPr="0000069B">
              <w:t xml:space="preserve">Small (&gt;20 </w:t>
            </w:r>
            <w:r w:rsidR="00AD4462">
              <w:t>and</w:t>
            </w:r>
            <w:r w:rsidRPr="0000069B">
              <w:t xml:space="preserve"> &lt;=100)</w:t>
            </w:r>
          </w:p>
        </w:tc>
        <w:tc>
          <w:tcPr>
            <w:tcW w:w="1070" w:type="dxa"/>
            <w:noWrap/>
            <w:hideMark/>
          </w:tcPr>
          <w:p w:rsidR="0000069B" w:rsidRPr="0000069B" w:rsidRDefault="0000069B" w:rsidP="005F676A">
            <w:pPr>
              <w:keepNext/>
              <w:cnfStyle w:val="000000000000" w:firstRow="0" w:lastRow="0" w:firstColumn="0" w:lastColumn="0" w:oddVBand="0" w:evenVBand="0" w:oddHBand="0" w:evenHBand="0" w:firstRowFirstColumn="0" w:firstRowLastColumn="0" w:lastRowFirstColumn="0" w:lastRowLastColumn="0"/>
            </w:pPr>
            <w:r w:rsidRPr="0000069B">
              <w:t>4.90</w:t>
            </w:r>
          </w:p>
        </w:tc>
        <w:tc>
          <w:tcPr>
            <w:tcW w:w="1176" w:type="dxa"/>
            <w:noWrap/>
            <w:hideMark/>
          </w:tcPr>
          <w:p w:rsidR="0000069B" w:rsidRPr="0000069B" w:rsidRDefault="0000069B" w:rsidP="005F676A">
            <w:pPr>
              <w:keepNext/>
              <w:cnfStyle w:val="000000000000" w:firstRow="0" w:lastRow="0" w:firstColumn="0" w:lastColumn="0" w:oddVBand="0" w:evenVBand="0" w:oddHBand="0" w:evenHBand="0" w:firstRowFirstColumn="0" w:firstRowLastColumn="0" w:lastRowFirstColumn="0" w:lastRowLastColumn="0"/>
            </w:pPr>
            <w:r w:rsidRPr="0000069B">
              <w:t>204</w:t>
            </w:r>
          </w:p>
        </w:tc>
        <w:tc>
          <w:tcPr>
            <w:tcW w:w="1190" w:type="dxa"/>
            <w:noWrap/>
            <w:hideMark/>
          </w:tcPr>
          <w:p w:rsidR="0000069B" w:rsidRPr="0000069B" w:rsidRDefault="0000069B" w:rsidP="005F676A">
            <w:pPr>
              <w:keepNext/>
              <w:cnfStyle w:val="000000000000" w:firstRow="0" w:lastRow="0" w:firstColumn="0" w:lastColumn="0" w:oddVBand="0" w:evenVBand="0" w:oddHBand="0" w:evenHBand="0" w:firstRowFirstColumn="0" w:firstRowLastColumn="0" w:lastRowFirstColumn="0" w:lastRowLastColumn="0"/>
            </w:pPr>
            <w:r w:rsidRPr="0000069B">
              <w:t>0.375</w:t>
            </w:r>
          </w:p>
        </w:tc>
        <w:tc>
          <w:tcPr>
            <w:tcW w:w="1255" w:type="dxa"/>
            <w:noWrap/>
            <w:hideMark/>
          </w:tcPr>
          <w:p w:rsidR="0000069B" w:rsidRPr="0000069B" w:rsidRDefault="0000069B" w:rsidP="005F676A">
            <w:pPr>
              <w:keepNext/>
              <w:cnfStyle w:val="000000000000" w:firstRow="0" w:lastRow="0" w:firstColumn="0" w:lastColumn="0" w:oddVBand="0" w:evenVBand="0" w:oddHBand="0" w:evenHBand="0" w:firstRowFirstColumn="0" w:firstRowLastColumn="0" w:lastRowFirstColumn="0" w:lastRowLastColumn="0"/>
            </w:pPr>
            <w:r w:rsidRPr="0000069B">
              <w:t>2</w:t>
            </w:r>
          </w:p>
        </w:tc>
      </w:tr>
      <w:tr w:rsidR="0000069B" w:rsidRPr="0000069B" w:rsidTr="006E1B1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70" w:type="dxa"/>
            <w:noWrap/>
            <w:hideMark/>
          </w:tcPr>
          <w:p w:rsidR="0000069B" w:rsidRPr="0000069B" w:rsidRDefault="0000069B" w:rsidP="005F676A">
            <w:pPr>
              <w:keepNext/>
            </w:pPr>
            <w:r w:rsidRPr="0000069B">
              <w:t xml:space="preserve">Midsize (&gt;100 </w:t>
            </w:r>
            <w:r w:rsidR="00AD4462">
              <w:t>and</w:t>
            </w:r>
            <w:r w:rsidRPr="0000069B">
              <w:t xml:space="preserve"> &lt;1</w:t>
            </w:r>
            <w:r w:rsidR="00AD4462">
              <w:t>,</w:t>
            </w:r>
            <w:r w:rsidRPr="0000069B">
              <w:t>000)</w:t>
            </w:r>
          </w:p>
        </w:tc>
        <w:tc>
          <w:tcPr>
            <w:tcW w:w="1070" w:type="dxa"/>
            <w:noWrap/>
            <w:hideMark/>
          </w:tcPr>
          <w:p w:rsidR="0000069B" w:rsidRPr="0000069B" w:rsidRDefault="0000069B" w:rsidP="005F676A">
            <w:pPr>
              <w:keepNext/>
              <w:cnfStyle w:val="000000100000" w:firstRow="0" w:lastRow="0" w:firstColumn="0" w:lastColumn="0" w:oddVBand="0" w:evenVBand="0" w:oddHBand="1" w:evenHBand="0" w:firstRowFirstColumn="0" w:firstRowLastColumn="0" w:lastRowFirstColumn="0" w:lastRowLastColumn="0"/>
            </w:pPr>
            <w:r w:rsidRPr="0000069B">
              <w:t>3.10</w:t>
            </w:r>
          </w:p>
        </w:tc>
        <w:tc>
          <w:tcPr>
            <w:tcW w:w="1176" w:type="dxa"/>
            <w:noWrap/>
            <w:hideMark/>
          </w:tcPr>
          <w:p w:rsidR="0000069B" w:rsidRPr="0000069B" w:rsidRDefault="0000069B" w:rsidP="005F676A">
            <w:pPr>
              <w:keepNext/>
              <w:cnfStyle w:val="000000100000" w:firstRow="0" w:lastRow="0" w:firstColumn="0" w:lastColumn="0" w:oddVBand="0" w:evenVBand="0" w:oddHBand="1" w:evenHBand="0" w:firstRowFirstColumn="0" w:firstRowLastColumn="0" w:lastRowFirstColumn="0" w:lastRowLastColumn="0"/>
            </w:pPr>
            <w:r w:rsidRPr="0000069B">
              <w:t>323</w:t>
            </w:r>
          </w:p>
        </w:tc>
        <w:tc>
          <w:tcPr>
            <w:tcW w:w="1190" w:type="dxa"/>
            <w:noWrap/>
            <w:hideMark/>
          </w:tcPr>
          <w:p w:rsidR="0000069B" w:rsidRPr="0000069B" w:rsidRDefault="0000069B" w:rsidP="005F676A">
            <w:pPr>
              <w:keepNext/>
              <w:cnfStyle w:val="000000100000" w:firstRow="0" w:lastRow="0" w:firstColumn="0" w:lastColumn="0" w:oddVBand="0" w:evenVBand="0" w:oddHBand="1" w:evenHBand="0" w:firstRowFirstColumn="0" w:firstRowLastColumn="0" w:lastRowFirstColumn="0" w:lastRowLastColumn="0"/>
            </w:pPr>
            <w:r w:rsidRPr="0000069B">
              <w:t>0.420</w:t>
            </w:r>
          </w:p>
        </w:tc>
        <w:tc>
          <w:tcPr>
            <w:tcW w:w="1255" w:type="dxa"/>
            <w:noWrap/>
            <w:hideMark/>
          </w:tcPr>
          <w:p w:rsidR="0000069B" w:rsidRPr="0000069B" w:rsidRDefault="0000069B" w:rsidP="005F676A">
            <w:pPr>
              <w:keepNext/>
              <w:cnfStyle w:val="000000100000" w:firstRow="0" w:lastRow="0" w:firstColumn="0" w:lastColumn="0" w:oddVBand="0" w:evenVBand="0" w:oddHBand="1" w:evenHBand="0" w:firstRowFirstColumn="0" w:firstRowLastColumn="0" w:lastRowFirstColumn="0" w:lastRowLastColumn="0"/>
            </w:pPr>
            <w:r w:rsidRPr="0000069B">
              <w:t>3</w:t>
            </w:r>
          </w:p>
        </w:tc>
      </w:tr>
      <w:tr w:rsidR="0000069B" w:rsidRPr="0000069B" w:rsidTr="006E1B12">
        <w:trPr>
          <w:trHeight w:val="288"/>
          <w:jc w:val="center"/>
        </w:trPr>
        <w:tc>
          <w:tcPr>
            <w:cnfStyle w:val="001000000000" w:firstRow="0" w:lastRow="0" w:firstColumn="1" w:lastColumn="0" w:oddVBand="0" w:evenVBand="0" w:oddHBand="0" w:evenHBand="0" w:firstRowFirstColumn="0" w:firstRowLastColumn="0" w:lastRowFirstColumn="0" w:lastRowLastColumn="0"/>
            <w:tcW w:w="2170" w:type="dxa"/>
            <w:noWrap/>
            <w:hideMark/>
          </w:tcPr>
          <w:p w:rsidR="0000069B" w:rsidRPr="0000069B" w:rsidRDefault="0000069B" w:rsidP="005F676A">
            <w:pPr>
              <w:keepNext/>
            </w:pPr>
            <w:r w:rsidRPr="0000069B">
              <w:t>Large (&gt;1</w:t>
            </w:r>
            <w:r w:rsidR="00AD4462">
              <w:t>,</w:t>
            </w:r>
            <w:r w:rsidRPr="0000069B">
              <w:t>000)</w:t>
            </w:r>
          </w:p>
        </w:tc>
        <w:tc>
          <w:tcPr>
            <w:tcW w:w="1070" w:type="dxa"/>
            <w:noWrap/>
            <w:hideMark/>
          </w:tcPr>
          <w:p w:rsidR="0000069B" w:rsidRPr="0000069B" w:rsidRDefault="0000069B" w:rsidP="005F676A">
            <w:pPr>
              <w:keepNext/>
              <w:cnfStyle w:val="000000000000" w:firstRow="0" w:lastRow="0" w:firstColumn="0" w:lastColumn="0" w:oddVBand="0" w:evenVBand="0" w:oddHBand="0" w:evenHBand="0" w:firstRowFirstColumn="0" w:firstRowLastColumn="0" w:lastRowFirstColumn="0" w:lastRowLastColumn="0"/>
            </w:pPr>
            <w:r w:rsidRPr="0000069B">
              <w:t>4.90</w:t>
            </w:r>
          </w:p>
        </w:tc>
        <w:tc>
          <w:tcPr>
            <w:tcW w:w="1176" w:type="dxa"/>
            <w:noWrap/>
            <w:hideMark/>
          </w:tcPr>
          <w:p w:rsidR="0000069B" w:rsidRPr="0000069B" w:rsidRDefault="0000069B" w:rsidP="005F676A">
            <w:pPr>
              <w:keepNext/>
              <w:cnfStyle w:val="000000000000" w:firstRow="0" w:lastRow="0" w:firstColumn="0" w:lastColumn="0" w:oddVBand="0" w:evenVBand="0" w:oddHBand="0" w:evenHBand="0" w:firstRowFirstColumn="0" w:firstRowLastColumn="0" w:lastRowFirstColumn="0" w:lastRowLastColumn="0"/>
            </w:pPr>
            <w:r w:rsidRPr="0000069B">
              <w:t>204</w:t>
            </w:r>
          </w:p>
        </w:tc>
        <w:tc>
          <w:tcPr>
            <w:tcW w:w="1190" w:type="dxa"/>
            <w:noWrap/>
            <w:hideMark/>
          </w:tcPr>
          <w:p w:rsidR="0000069B" w:rsidRPr="0000069B" w:rsidRDefault="0000069B" w:rsidP="005F676A">
            <w:pPr>
              <w:keepNext/>
              <w:cnfStyle w:val="000000000000" w:firstRow="0" w:lastRow="0" w:firstColumn="0" w:lastColumn="0" w:oddVBand="0" w:evenVBand="0" w:oddHBand="0" w:evenHBand="0" w:firstRowFirstColumn="0" w:firstRowLastColumn="0" w:lastRowFirstColumn="0" w:lastRowLastColumn="0"/>
            </w:pPr>
            <w:r w:rsidRPr="0000069B">
              <w:t>0.385</w:t>
            </w:r>
          </w:p>
        </w:tc>
        <w:tc>
          <w:tcPr>
            <w:tcW w:w="1255" w:type="dxa"/>
            <w:noWrap/>
            <w:hideMark/>
          </w:tcPr>
          <w:p w:rsidR="0000069B" w:rsidRPr="0000069B" w:rsidRDefault="0000069B" w:rsidP="005F676A">
            <w:pPr>
              <w:keepNext/>
              <w:cnfStyle w:val="000000000000" w:firstRow="0" w:lastRow="0" w:firstColumn="0" w:lastColumn="0" w:oddVBand="0" w:evenVBand="0" w:oddHBand="0" w:evenHBand="0" w:firstRowFirstColumn="0" w:firstRowLastColumn="0" w:lastRowFirstColumn="0" w:lastRowLastColumn="0"/>
            </w:pPr>
            <w:r w:rsidRPr="0000069B">
              <w:t>4</w:t>
            </w:r>
          </w:p>
        </w:tc>
      </w:tr>
      <w:tr w:rsidR="0000069B" w:rsidRPr="0000069B" w:rsidTr="006E1B1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70" w:type="dxa"/>
            <w:noWrap/>
            <w:hideMark/>
          </w:tcPr>
          <w:p w:rsidR="0000069B" w:rsidRPr="0000069B" w:rsidRDefault="009B743D" w:rsidP="005F676A">
            <w:pPr>
              <w:keepNext/>
            </w:pPr>
            <w:r>
              <w:t xml:space="preserve">Near Future </w:t>
            </w:r>
            <w:r w:rsidR="0000069B" w:rsidRPr="0000069B">
              <w:t>Residential</w:t>
            </w:r>
          </w:p>
        </w:tc>
        <w:tc>
          <w:tcPr>
            <w:tcW w:w="1070" w:type="dxa"/>
            <w:noWrap/>
            <w:hideMark/>
          </w:tcPr>
          <w:p w:rsidR="0000069B" w:rsidRPr="0000069B" w:rsidRDefault="0000069B" w:rsidP="005F676A">
            <w:pPr>
              <w:keepNext/>
              <w:cnfStyle w:val="000000100000" w:firstRow="0" w:lastRow="0" w:firstColumn="0" w:lastColumn="0" w:oddVBand="0" w:evenVBand="0" w:oddHBand="1" w:evenHBand="0" w:firstRowFirstColumn="0" w:firstRowLastColumn="0" w:lastRowFirstColumn="0" w:lastRowLastColumn="0"/>
            </w:pPr>
            <w:r w:rsidRPr="0000069B">
              <w:t>4.00</w:t>
            </w:r>
          </w:p>
        </w:tc>
        <w:tc>
          <w:tcPr>
            <w:tcW w:w="1176" w:type="dxa"/>
            <w:noWrap/>
            <w:hideMark/>
          </w:tcPr>
          <w:p w:rsidR="0000069B" w:rsidRPr="0000069B" w:rsidRDefault="0000069B" w:rsidP="005F676A">
            <w:pPr>
              <w:keepNext/>
              <w:cnfStyle w:val="000000100000" w:firstRow="0" w:lastRow="0" w:firstColumn="0" w:lastColumn="0" w:oddVBand="0" w:evenVBand="0" w:oddHBand="1" w:evenHBand="0" w:firstRowFirstColumn="0" w:firstRowLastColumn="0" w:lastRowFirstColumn="0" w:lastRowLastColumn="0"/>
            </w:pPr>
            <w:r w:rsidRPr="0000069B">
              <w:t>250</w:t>
            </w:r>
          </w:p>
        </w:tc>
        <w:tc>
          <w:tcPr>
            <w:tcW w:w="1190" w:type="dxa"/>
            <w:noWrap/>
            <w:hideMark/>
          </w:tcPr>
          <w:p w:rsidR="0000069B" w:rsidRPr="0000069B" w:rsidRDefault="0000069B" w:rsidP="005F676A">
            <w:pPr>
              <w:keepNext/>
              <w:cnfStyle w:val="000000100000" w:firstRow="0" w:lastRow="0" w:firstColumn="0" w:lastColumn="0" w:oddVBand="0" w:evenVBand="0" w:oddHBand="1" w:evenHBand="0" w:firstRowFirstColumn="0" w:firstRowLastColumn="0" w:lastRowFirstColumn="0" w:lastRowLastColumn="0"/>
            </w:pPr>
            <w:r w:rsidRPr="0000069B">
              <w:t>0.325</w:t>
            </w:r>
          </w:p>
        </w:tc>
        <w:tc>
          <w:tcPr>
            <w:tcW w:w="1255" w:type="dxa"/>
            <w:noWrap/>
            <w:hideMark/>
          </w:tcPr>
          <w:p w:rsidR="0000069B" w:rsidRPr="0000069B" w:rsidRDefault="0000069B" w:rsidP="005F676A">
            <w:pPr>
              <w:keepNext/>
              <w:cnfStyle w:val="000000100000" w:firstRow="0" w:lastRow="0" w:firstColumn="0" w:lastColumn="0" w:oddVBand="0" w:evenVBand="0" w:oddHBand="1" w:evenHBand="0" w:firstRowFirstColumn="0" w:firstRowLastColumn="0" w:lastRowFirstColumn="0" w:lastRowLastColumn="0"/>
            </w:pPr>
            <w:r w:rsidRPr="0000069B">
              <w:t>5</w:t>
            </w:r>
          </w:p>
        </w:tc>
      </w:tr>
      <w:tr w:rsidR="0000069B" w:rsidRPr="0000069B" w:rsidTr="006E1B12">
        <w:trPr>
          <w:trHeight w:val="288"/>
          <w:jc w:val="center"/>
        </w:trPr>
        <w:tc>
          <w:tcPr>
            <w:cnfStyle w:val="001000000000" w:firstRow="0" w:lastRow="0" w:firstColumn="1" w:lastColumn="0" w:oddVBand="0" w:evenVBand="0" w:oddHBand="0" w:evenHBand="0" w:firstRowFirstColumn="0" w:firstRowLastColumn="0" w:lastRowFirstColumn="0" w:lastRowLastColumn="0"/>
            <w:tcW w:w="2170" w:type="dxa"/>
            <w:noWrap/>
            <w:hideMark/>
          </w:tcPr>
          <w:p w:rsidR="0000069B" w:rsidRPr="0000069B" w:rsidRDefault="009B743D" w:rsidP="005F676A">
            <w:pPr>
              <w:keepNext/>
            </w:pPr>
            <w:r>
              <w:t xml:space="preserve">Far Future </w:t>
            </w:r>
            <w:r w:rsidR="0000069B" w:rsidRPr="0000069B">
              <w:t>Residential</w:t>
            </w:r>
          </w:p>
        </w:tc>
        <w:tc>
          <w:tcPr>
            <w:tcW w:w="1070" w:type="dxa"/>
            <w:noWrap/>
            <w:hideMark/>
          </w:tcPr>
          <w:p w:rsidR="0000069B" w:rsidRPr="0000069B" w:rsidRDefault="0000069B" w:rsidP="005F676A">
            <w:pPr>
              <w:keepNext/>
              <w:cnfStyle w:val="000000000000" w:firstRow="0" w:lastRow="0" w:firstColumn="0" w:lastColumn="0" w:oddVBand="0" w:evenVBand="0" w:oddHBand="0" w:evenHBand="0" w:firstRowFirstColumn="0" w:firstRowLastColumn="0" w:lastRowFirstColumn="0" w:lastRowLastColumn="0"/>
            </w:pPr>
            <w:r w:rsidRPr="0000069B">
              <w:t>5.20</w:t>
            </w:r>
          </w:p>
        </w:tc>
        <w:tc>
          <w:tcPr>
            <w:tcW w:w="1176" w:type="dxa"/>
            <w:noWrap/>
            <w:hideMark/>
          </w:tcPr>
          <w:p w:rsidR="0000069B" w:rsidRPr="0000069B" w:rsidRDefault="0000069B" w:rsidP="005F676A">
            <w:pPr>
              <w:keepNext/>
              <w:cnfStyle w:val="000000000000" w:firstRow="0" w:lastRow="0" w:firstColumn="0" w:lastColumn="0" w:oddVBand="0" w:evenVBand="0" w:oddHBand="0" w:evenHBand="0" w:firstRowFirstColumn="0" w:firstRowLastColumn="0" w:lastRowFirstColumn="0" w:lastRowLastColumn="0"/>
            </w:pPr>
            <w:r w:rsidRPr="0000069B">
              <w:t>192</w:t>
            </w:r>
          </w:p>
        </w:tc>
        <w:tc>
          <w:tcPr>
            <w:tcW w:w="1190" w:type="dxa"/>
            <w:noWrap/>
            <w:hideMark/>
          </w:tcPr>
          <w:p w:rsidR="0000069B" w:rsidRPr="0000069B" w:rsidRDefault="0000069B" w:rsidP="005F676A">
            <w:pPr>
              <w:keepNext/>
              <w:cnfStyle w:val="000000000000" w:firstRow="0" w:lastRow="0" w:firstColumn="0" w:lastColumn="0" w:oddVBand="0" w:evenVBand="0" w:oddHBand="0" w:evenHBand="0" w:firstRowFirstColumn="0" w:firstRowLastColumn="0" w:lastRowFirstColumn="0" w:lastRowLastColumn="0"/>
            </w:pPr>
            <w:r w:rsidRPr="0000069B">
              <w:t>0.400</w:t>
            </w:r>
          </w:p>
        </w:tc>
        <w:tc>
          <w:tcPr>
            <w:tcW w:w="1255" w:type="dxa"/>
            <w:noWrap/>
            <w:hideMark/>
          </w:tcPr>
          <w:p w:rsidR="0000069B" w:rsidRPr="0000069B" w:rsidRDefault="0000069B" w:rsidP="005F676A">
            <w:pPr>
              <w:keepNext/>
              <w:cnfStyle w:val="000000000000" w:firstRow="0" w:lastRow="0" w:firstColumn="0" w:lastColumn="0" w:oddVBand="0" w:evenVBand="0" w:oddHBand="0" w:evenHBand="0" w:firstRowFirstColumn="0" w:firstRowLastColumn="0" w:lastRowFirstColumn="0" w:lastRowLastColumn="0"/>
            </w:pPr>
            <w:r w:rsidRPr="0000069B">
              <w:t>6</w:t>
            </w:r>
          </w:p>
        </w:tc>
      </w:tr>
      <w:tr w:rsidR="0000069B" w:rsidRPr="0000069B" w:rsidTr="006E1B1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70" w:type="dxa"/>
            <w:noWrap/>
            <w:hideMark/>
          </w:tcPr>
          <w:p w:rsidR="0000069B" w:rsidRPr="0000069B" w:rsidRDefault="009B743D" w:rsidP="005F676A">
            <w:pPr>
              <w:keepNext/>
            </w:pPr>
            <w:r>
              <w:t>Near Future Small</w:t>
            </w:r>
          </w:p>
        </w:tc>
        <w:tc>
          <w:tcPr>
            <w:tcW w:w="1070" w:type="dxa"/>
            <w:noWrap/>
            <w:hideMark/>
          </w:tcPr>
          <w:p w:rsidR="0000069B" w:rsidRPr="0000069B" w:rsidRDefault="0000069B" w:rsidP="005F676A">
            <w:pPr>
              <w:keepNext/>
              <w:cnfStyle w:val="000000100000" w:firstRow="0" w:lastRow="0" w:firstColumn="0" w:lastColumn="0" w:oddVBand="0" w:evenVBand="0" w:oddHBand="1" w:evenHBand="0" w:firstRowFirstColumn="0" w:firstRowLastColumn="0" w:lastRowFirstColumn="0" w:lastRowLastColumn="0"/>
            </w:pPr>
            <w:r w:rsidRPr="0000069B">
              <w:t>4.90</w:t>
            </w:r>
          </w:p>
        </w:tc>
        <w:tc>
          <w:tcPr>
            <w:tcW w:w="1176" w:type="dxa"/>
            <w:noWrap/>
            <w:hideMark/>
          </w:tcPr>
          <w:p w:rsidR="0000069B" w:rsidRPr="0000069B" w:rsidRDefault="0000069B" w:rsidP="005F676A">
            <w:pPr>
              <w:keepNext/>
              <w:cnfStyle w:val="000000100000" w:firstRow="0" w:lastRow="0" w:firstColumn="0" w:lastColumn="0" w:oddVBand="0" w:evenVBand="0" w:oddHBand="1" w:evenHBand="0" w:firstRowFirstColumn="0" w:firstRowLastColumn="0" w:lastRowFirstColumn="0" w:lastRowLastColumn="0"/>
            </w:pPr>
            <w:r w:rsidRPr="0000069B">
              <w:t>204</w:t>
            </w:r>
          </w:p>
        </w:tc>
        <w:tc>
          <w:tcPr>
            <w:tcW w:w="1190" w:type="dxa"/>
            <w:noWrap/>
            <w:hideMark/>
          </w:tcPr>
          <w:p w:rsidR="0000069B" w:rsidRPr="0000069B" w:rsidRDefault="0000069B" w:rsidP="005F676A">
            <w:pPr>
              <w:keepNext/>
              <w:cnfStyle w:val="000000100000" w:firstRow="0" w:lastRow="0" w:firstColumn="0" w:lastColumn="0" w:oddVBand="0" w:evenVBand="0" w:oddHBand="1" w:evenHBand="0" w:firstRowFirstColumn="0" w:firstRowLastColumn="0" w:lastRowFirstColumn="0" w:lastRowLastColumn="0"/>
            </w:pPr>
            <w:r w:rsidRPr="0000069B">
              <w:t>0.385</w:t>
            </w:r>
          </w:p>
        </w:tc>
        <w:tc>
          <w:tcPr>
            <w:tcW w:w="1255" w:type="dxa"/>
            <w:noWrap/>
            <w:hideMark/>
          </w:tcPr>
          <w:p w:rsidR="0000069B" w:rsidRPr="0000069B" w:rsidRDefault="0000069B" w:rsidP="005F676A">
            <w:pPr>
              <w:keepNext/>
              <w:cnfStyle w:val="000000100000" w:firstRow="0" w:lastRow="0" w:firstColumn="0" w:lastColumn="0" w:oddVBand="0" w:evenVBand="0" w:oddHBand="1" w:evenHBand="0" w:firstRowFirstColumn="0" w:firstRowLastColumn="0" w:lastRowFirstColumn="0" w:lastRowLastColumn="0"/>
            </w:pPr>
            <w:r w:rsidRPr="0000069B">
              <w:t>4</w:t>
            </w:r>
          </w:p>
        </w:tc>
      </w:tr>
      <w:tr w:rsidR="0000069B" w:rsidRPr="0000069B" w:rsidTr="006E1B12">
        <w:trPr>
          <w:trHeight w:val="288"/>
          <w:jc w:val="center"/>
        </w:trPr>
        <w:tc>
          <w:tcPr>
            <w:cnfStyle w:val="001000000000" w:firstRow="0" w:lastRow="0" w:firstColumn="1" w:lastColumn="0" w:oddVBand="0" w:evenVBand="0" w:oddHBand="0" w:evenHBand="0" w:firstRowFirstColumn="0" w:firstRowLastColumn="0" w:lastRowFirstColumn="0" w:lastRowLastColumn="0"/>
            <w:tcW w:w="2170" w:type="dxa"/>
            <w:noWrap/>
            <w:hideMark/>
          </w:tcPr>
          <w:p w:rsidR="0000069B" w:rsidRPr="0000069B" w:rsidRDefault="009B743D" w:rsidP="005F676A">
            <w:pPr>
              <w:keepNext/>
            </w:pPr>
            <w:r>
              <w:t xml:space="preserve">Far Future </w:t>
            </w:r>
            <w:r w:rsidR="0000069B" w:rsidRPr="0000069B">
              <w:t>Small</w:t>
            </w:r>
          </w:p>
        </w:tc>
        <w:tc>
          <w:tcPr>
            <w:tcW w:w="1070" w:type="dxa"/>
            <w:noWrap/>
            <w:hideMark/>
          </w:tcPr>
          <w:p w:rsidR="0000069B" w:rsidRPr="0000069B" w:rsidRDefault="0000069B" w:rsidP="005F676A">
            <w:pPr>
              <w:keepNext/>
              <w:cnfStyle w:val="000000000000" w:firstRow="0" w:lastRow="0" w:firstColumn="0" w:lastColumn="0" w:oddVBand="0" w:evenVBand="0" w:oddHBand="0" w:evenHBand="0" w:firstRowFirstColumn="0" w:firstRowLastColumn="0" w:lastRowFirstColumn="0" w:lastRowLastColumn="0"/>
            </w:pPr>
            <w:r w:rsidRPr="0000069B">
              <w:t>5.20</w:t>
            </w:r>
          </w:p>
        </w:tc>
        <w:tc>
          <w:tcPr>
            <w:tcW w:w="1176" w:type="dxa"/>
            <w:noWrap/>
            <w:hideMark/>
          </w:tcPr>
          <w:p w:rsidR="0000069B" w:rsidRPr="0000069B" w:rsidRDefault="0000069B" w:rsidP="005F676A">
            <w:pPr>
              <w:keepNext/>
              <w:cnfStyle w:val="000000000000" w:firstRow="0" w:lastRow="0" w:firstColumn="0" w:lastColumn="0" w:oddVBand="0" w:evenVBand="0" w:oddHBand="0" w:evenHBand="0" w:firstRowFirstColumn="0" w:firstRowLastColumn="0" w:lastRowFirstColumn="0" w:lastRowLastColumn="0"/>
            </w:pPr>
            <w:r w:rsidRPr="0000069B">
              <w:t>192</w:t>
            </w:r>
          </w:p>
        </w:tc>
        <w:tc>
          <w:tcPr>
            <w:tcW w:w="1190" w:type="dxa"/>
            <w:noWrap/>
            <w:hideMark/>
          </w:tcPr>
          <w:p w:rsidR="0000069B" w:rsidRPr="0000069B" w:rsidRDefault="0000069B" w:rsidP="005F676A">
            <w:pPr>
              <w:keepNext/>
              <w:cnfStyle w:val="000000000000" w:firstRow="0" w:lastRow="0" w:firstColumn="0" w:lastColumn="0" w:oddVBand="0" w:evenVBand="0" w:oddHBand="0" w:evenHBand="0" w:firstRowFirstColumn="0" w:firstRowLastColumn="0" w:lastRowFirstColumn="0" w:lastRowLastColumn="0"/>
            </w:pPr>
            <w:r w:rsidRPr="0000069B">
              <w:t>0.400</w:t>
            </w:r>
          </w:p>
        </w:tc>
        <w:tc>
          <w:tcPr>
            <w:tcW w:w="1255" w:type="dxa"/>
            <w:noWrap/>
            <w:hideMark/>
          </w:tcPr>
          <w:p w:rsidR="0000069B" w:rsidRPr="0000069B" w:rsidRDefault="0000069B" w:rsidP="005F676A">
            <w:pPr>
              <w:keepNext/>
              <w:cnfStyle w:val="000000000000" w:firstRow="0" w:lastRow="0" w:firstColumn="0" w:lastColumn="0" w:oddVBand="0" w:evenVBand="0" w:oddHBand="0" w:evenHBand="0" w:firstRowFirstColumn="0" w:firstRowLastColumn="0" w:lastRowFirstColumn="0" w:lastRowLastColumn="0"/>
            </w:pPr>
            <w:r w:rsidRPr="0000069B">
              <w:t>6</w:t>
            </w:r>
          </w:p>
        </w:tc>
      </w:tr>
      <w:tr w:rsidR="0000069B" w:rsidRPr="0000069B" w:rsidTr="006E1B1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70" w:type="dxa"/>
            <w:noWrap/>
            <w:hideMark/>
          </w:tcPr>
          <w:p w:rsidR="0000069B" w:rsidRPr="0000069B" w:rsidRDefault="009B743D" w:rsidP="005F676A">
            <w:pPr>
              <w:keepNext/>
            </w:pPr>
            <w:r>
              <w:t>Near Future Mid</w:t>
            </w:r>
          </w:p>
        </w:tc>
        <w:tc>
          <w:tcPr>
            <w:tcW w:w="1070" w:type="dxa"/>
            <w:noWrap/>
            <w:hideMark/>
          </w:tcPr>
          <w:p w:rsidR="0000069B" w:rsidRPr="0000069B" w:rsidRDefault="0000069B" w:rsidP="005F676A">
            <w:pPr>
              <w:keepNext/>
              <w:cnfStyle w:val="000000100000" w:firstRow="0" w:lastRow="0" w:firstColumn="0" w:lastColumn="0" w:oddVBand="0" w:evenVBand="0" w:oddHBand="1" w:evenHBand="0" w:firstRowFirstColumn="0" w:firstRowLastColumn="0" w:lastRowFirstColumn="0" w:lastRowLastColumn="0"/>
            </w:pPr>
            <w:r w:rsidRPr="0000069B">
              <w:t>4.20</w:t>
            </w:r>
          </w:p>
        </w:tc>
        <w:tc>
          <w:tcPr>
            <w:tcW w:w="1176" w:type="dxa"/>
            <w:noWrap/>
            <w:hideMark/>
          </w:tcPr>
          <w:p w:rsidR="0000069B" w:rsidRPr="0000069B" w:rsidRDefault="0000069B" w:rsidP="005F676A">
            <w:pPr>
              <w:keepNext/>
              <w:cnfStyle w:val="000000100000" w:firstRow="0" w:lastRow="0" w:firstColumn="0" w:lastColumn="0" w:oddVBand="0" w:evenVBand="0" w:oddHBand="1" w:evenHBand="0" w:firstRowFirstColumn="0" w:firstRowLastColumn="0" w:lastRowFirstColumn="0" w:lastRowLastColumn="0"/>
            </w:pPr>
            <w:r w:rsidRPr="0000069B">
              <w:t>238</w:t>
            </w:r>
          </w:p>
        </w:tc>
        <w:tc>
          <w:tcPr>
            <w:tcW w:w="1190" w:type="dxa"/>
            <w:noWrap/>
            <w:hideMark/>
          </w:tcPr>
          <w:p w:rsidR="0000069B" w:rsidRPr="0000069B" w:rsidRDefault="0000069B" w:rsidP="005F676A">
            <w:pPr>
              <w:keepNext/>
              <w:cnfStyle w:val="000000100000" w:firstRow="0" w:lastRow="0" w:firstColumn="0" w:lastColumn="0" w:oddVBand="0" w:evenVBand="0" w:oddHBand="1" w:evenHBand="0" w:firstRowFirstColumn="0" w:firstRowLastColumn="0" w:lastRowFirstColumn="0" w:lastRowLastColumn="0"/>
            </w:pPr>
            <w:r w:rsidRPr="0000069B">
              <w:t>0.430</w:t>
            </w:r>
          </w:p>
        </w:tc>
        <w:tc>
          <w:tcPr>
            <w:tcW w:w="1255" w:type="dxa"/>
            <w:noWrap/>
            <w:hideMark/>
          </w:tcPr>
          <w:p w:rsidR="0000069B" w:rsidRPr="0000069B" w:rsidRDefault="0000069B" w:rsidP="005F676A">
            <w:pPr>
              <w:keepNext/>
              <w:cnfStyle w:val="000000100000" w:firstRow="0" w:lastRow="0" w:firstColumn="0" w:lastColumn="0" w:oddVBand="0" w:evenVBand="0" w:oddHBand="1" w:evenHBand="0" w:firstRowFirstColumn="0" w:firstRowLastColumn="0" w:lastRowFirstColumn="0" w:lastRowLastColumn="0"/>
            </w:pPr>
            <w:r w:rsidRPr="0000069B">
              <w:t>7</w:t>
            </w:r>
          </w:p>
        </w:tc>
      </w:tr>
      <w:tr w:rsidR="0000069B" w:rsidRPr="0000069B" w:rsidTr="006E1B12">
        <w:trPr>
          <w:trHeight w:val="288"/>
          <w:jc w:val="center"/>
        </w:trPr>
        <w:tc>
          <w:tcPr>
            <w:cnfStyle w:val="001000000000" w:firstRow="0" w:lastRow="0" w:firstColumn="1" w:lastColumn="0" w:oddVBand="0" w:evenVBand="0" w:oddHBand="0" w:evenHBand="0" w:firstRowFirstColumn="0" w:firstRowLastColumn="0" w:lastRowFirstColumn="0" w:lastRowLastColumn="0"/>
            <w:tcW w:w="2170" w:type="dxa"/>
            <w:noWrap/>
            <w:hideMark/>
          </w:tcPr>
          <w:p w:rsidR="0000069B" w:rsidRPr="0000069B" w:rsidRDefault="009B743D" w:rsidP="005F676A">
            <w:pPr>
              <w:keepNext/>
            </w:pPr>
            <w:r>
              <w:t xml:space="preserve">Far Future </w:t>
            </w:r>
            <w:r w:rsidR="0000069B" w:rsidRPr="0000069B">
              <w:t>Mid</w:t>
            </w:r>
          </w:p>
        </w:tc>
        <w:tc>
          <w:tcPr>
            <w:tcW w:w="1070" w:type="dxa"/>
            <w:noWrap/>
            <w:hideMark/>
          </w:tcPr>
          <w:p w:rsidR="0000069B" w:rsidRPr="0000069B" w:rsidRDefault="0000069B" w:rsidP="005F676A">
            <w:pPr>
              <w:keepNext/>
              <w:cnfStyle w:val="000000000000" w:firstRow="0" w:lastRow="0" w:firstColumn="0" w:lastColumn="0" w:oddVBand="0" w:evenVBand="0" w:oddHBand="0" w:evenHBand="0" w:firstRowFirstColumn="0" w:firstRowLastColumn="0" w:lastRowFirstColumn="0" w:lastRowLastColumn="0"/>
            </w:pPr>
            <w:r w:rsidRPr="0000069B">
              <w:t>5.20</w:t>
            </w:r>
          </w:p>
        </w:tc>
        <w:tc>
          <w:tcPr>
            <w:tcW w:w="1176" w:type="dxa"/>
            <w:noWrap/>
            <w:hideMark/>
          </w:tcPr>
          <w:p w:rsidR="0000069B" w:rsidRPr="0000069B" w:rsidRDefault="0000069B" w:rsidP="005F676A">
            <w:pPr>
              <w:keepNext/>
              <w:cnfStyle w:val="000000000000" w:firstRow="0" w:lastRow="0" w:firstColumn="0" w:lastColumn="0" w:oddVBand="0" w:evenVBand="0" w:oddHBand="0" w:evenHBand="0" w:firstRowFirstColumn="0" w:firstRowLastColumn="0" w:lastRowFirstColumn="0" w:lastRowLastColumn="0"/>
            </w:pPr>
            <w:r w:rsidRPr="0000069B">
              <w:t>192</w:t>
            </w:r>
          </w:p>
        </w:tc>
        <w:tc>
          <w:tcPr>
            <w:tcW w:w="1190" w:type="dxa"/>
            <w:noWrap/>
            <w:hideMark/>
          </w:tcPr>
          <w:p w:rsidR="0000069B" w:rsidRPr="0000069B" w:rsidRDefault="0000069B" w:rsidP="005F676A">
            <w:pPr>
              <w:keepNext/>
              <w:cnfStyle w:val="000000000000" w:firstRow="0" w:lastRow="0" w:firstColumn="0" w:lastColumn="0" w:oddVBand="0" w:evenVBand="0" w:oddHBand="0" w:evenHBand="0" w:firstRowFirstColumn="0" w:firstRowLastColumn="0" w:lastRowFirstColumn="0" w:lastRowLastColumn="0"/>
            </w:pPr>
            <w:r w:rsidRPr="0000069B">
              <w:t>0.440</w:t>
            </w:r>
          </w:p>
        </w:tc>
        <w:tc>
          <w:tcPr>
            <w:tcW w:w="1255" w:type="dxa"/>
            <w:noWrap/>
            <w:hideMark/>
          </w:tcPr>
          <w:p w:rsidR="0000069B" w:rsidRPr="0000069B" w:rsidRDefault="0000069B" w:rsidP="005F676A">
            <w:pPr>
              <w:keepNext/>
              <w:cnfStyle w:val="000000000000" w:firstRow="0" w:lastRow="0" w:firstColumn="0" w:lastColumn="0" w:oddVBand="0" w:evenVBand="0" w:oddHBand="0" w:evenHBand="0" w:firstRowFirstColumn="0" w:firstRowLastColumn="0" w:lastRowFirstColumn="0" w:lastRowLastColumn="0"/>
            </w:pPr>
            <w:r w:rsidRPr="0000069B">
              <w:t>8</w:t>
            </w:r>
          </w:p>
        </w:tc>
      </w:tr>
      <w:tr w:rsidR="0000069B" w:rsidRPr="0000069B" w:rsidTr="006E1B1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70" w:type="dxa"/>
            <w:noWrap/>
            <w:hideMark/>
          </w:tcPr>
          <w:p w:rsidR="0000069B" w:rsidRPr="0000069B" w:rsidRDefault="009B743D" w:rsidP="009B743D">
            <w:r>
              <w:t xml:space="preserve">Far Future </w:t>
            </w:r>
            <w:r w:rsidR="0000069B" w:rsidRPr="0000069B">
              <w:t>Large</w:t>
            </w:r>
          </w:p>
        </w:tc>
        <w:tc>
          <w:tcPr>
            <w:tcW w:w="1070" w:type="dxa"/>
            <w:noWrap/>
            <w:hideMark/>
          </w:tcPr>
          <w:p w:rsidR="0000069B" w:rsidRPr="0000069B" w:rsidRDefault="0000069B" w:rsidP="00195FA4">
            <w:pPr>
              <w:cnfStyle w:val="000000100000" w:firstRow="0" w:lastRow="0" w:firstColumn="0" w:lastColumn="0" w:oddVBand="0" w:evenVBand="0" w:oddHBand="1" w:evenHBand="0" w:firstRowFirstColumn="0" w:firstRowLastColumn="0" w:lastRowFirstColumn="0" w:lastRowLastColumn="0"/>
            </w:pPr>
            <w:r w:rsidRPr="0000069B">
              <w:t>5.20</w:t>
            </w:r>
          </w:p>
        </w:tc>
        <w:tc>
          <w:tcPr>
            <w:tcW w:w="1176" w:type="dxa"/>
            <w:noWrap/>
            <w:hideMark/>
          </w:tcPr>
          <w:p w:rsidR="0000069B" w:rsidRPr="0000069B" w:rsidRDefault="0000069B" w:rsidP="00195FA4">
            <w:pPr>
              <w:cnfStyle w:val="000000100000" w:firstRow="0" w:lastRow="0" w:firstColumn="0" w:lastColumn="0" w:oddVBand="0" w:evenVBand="0" w:oddHBand="1" w:evenHBand="0" w:firstRowFirstColumn="0" w:firstRowLastColumn="0" w:lastRowFirstColumn="0" w:lastRowLastColumn="0"/>
            </w:pPr>
            <w:r w:rsidRPr="0000069B">
              <w:t>192</w:t>
            </w:r>
          </w:p>
        </w:tc>
        <w:tc>
          <w:tcPr>
            <w:tcW w:w="1190" w:type="dxa"/>
            <w:noWrap/>
            <w:hideMark/>
          </w:tcPr>
          <w:p w:rsidR="0000069B" w:rsidRPr="0000069B" w:rsidRDefault="0000069B" w:rsidP="00195FA4">
            <w:pPr>
              <w:cnfStyle w:val="000000100000" w:firstRow="0" w:lastRow="0" w:firstColumn="0" w:lastColumn="0" w:oddVBand="0" w:evenVBand="0" w:oddHBand="1" w:evenHBand="0" w:firstRowFirstColumn="0" w:firstRowLastColumn="0" w:lastRowFirstColumn="0" w:lastRowLastColumn="0"/>
            </w:pPr>
            <w:r w:rsidRPr="0000069B">
              <w:t>0.440</w:t>
            </w:r>
          </w:p>
        </w:tc>
        <w:tc>
          <w:tcPr>
            <w:tcW w:w="1255" w:type="dxa"/>
            <w:noWrap/>
            <w:hideMark/>
          </w:tcPr>
          <w:p w:rsidR="0000069B" w:rsidRPr="0000069B" w:rsidRDefault="0000069B" w:rsidP="00195FA4">
            <w:pPr>
              <w:cnfStyle w:val="000000100000" w:firstRow="0" w:lastRow="0" w:firstColumn="0" w:lastColumn="0" w:oddVBand="0" w:evenVBand="0" w:oddHBand="1" w:evenHBand="0" w:firstRowFirstColumn="0" w:firstRowLastColumn="0" w:lastRowFirstColumn="0" w:lastRowLastColumn="0"/>
            </w:pPr>
            <w:r w:rsidRPr="0000069B">
              <w:t>8</w:t>
            </w:r>
          </w:p>
        </w:tc>
      </w:tr>
    </w:tbl>
    <w:p w:rsidR="0000069B" w:rsidRDefault="0000069B" w:rsidP="0000069B"/>
    <w:p w:rsidR="00003093" w:rsidRPr="0000069B" w:rsidRDefault="00003093" w:rsidP="0000069B"/>
    <w:p w:rsidR="00FB7D5B" w:rsidRDefault="0000069B" w:rsidP="00FB7D5B">
      <w:pPr>
        <w:keepNext/>
        <w:jc w:val="center"/>
      </w:pPr>
      <w:r w:rsidRPr="0000069B">
        <w:rPr>
          <w:noProof/>
        </w:rPr>
        <w:drawing>
          <wp:inline distT="0" distB="0" distL="0" distR="0" wp14:anchorId="345290C2" wp14:editId="5E883532">
            <wp:extent cx="3782590" cy="2986602"/>
            <wp:effectExtent l="0" t="0" r="8890" b="44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044304" w:rsidRDefault="005F676A" w:rsidP="005F676A">
      <w:pPr>
        <w:pStyle w:val="NRELFigureCaption"/>
      </w:pPr>
      <w:bookmarkStart w:id="132" w:name="_Ref431214598"/>
      <w:bookmarkStart w:id="133" w:name="_Toc431471188"/>
      <w:r>
        <w:t xml:space="preserve">Figure </w:t>
      </w:r>
      <w:r w:rsidR="003E42BF">
        <w:fldChar w:fldCharType="begin"/>
      </w:r>
      <w:r>
        <w:instrText xml:space="preserve"> SEQ Figure \* ARABIC </w:instrText>
      </w:r>
      <w:r w:rsidR="003E42BF">
        <w:fldChar w:fldCharType="separate"/>
      </w:r>
      <w:r>
        <w:rPr>
          <w:noProof/>
        </w:rPr>
        <w:t>14</w:t>
      </w:r>
      <w:r w:rsidR="003E42BF">
        <w:fldChar w:fldCharType="end"/>
      </w:r>
      <w:bookmarkEnd w:id="132"/>
      <w:r>
        <w:t>.</w:t>
      </w:r>
      <w:r w:rsidR="00FB7D5B" w:rsidRPr="00FB7D5B">
        <w:t xml:space="preserve"> Normalized wind turbine power curves used to calculate power production based on size and technology evolution</w:t>
      </w:r>
      <w:bookmarkEnd w:id="133"/>
    </w:p>
    <w:p w:rsidR="0000069B" w:rsidRPr="00FB7D5B" w:rsidRDefault="0000069B" w:rsidP="00044304">
      <w:pPr>
        <w:pStyle w:val="xLineSpacer"/>
      </w:pPr>
    </w:p>
    <w:p w:rsidR="003500FF" w:rsidRDefault="0000069B" w:rsidP="0000069B">
      <w:pPr>
        <w:pStyle w:val="NRELHead02Numbered"/>
        <w:numPr>
          <w:ilvl w:val="0"/>
          <w:numId w:val="0"/>
        </w:numPr>
        <w:ind w:left="576" w:hanging="576"/>
      </w:pPr>
      <w:bookmarkStart w:id="134" w:name="_Toc431221203"/>
      <w:r>
        <w:t>B3</w:t>
      </w:r>
      <w:r w:rsidR="00AD4462">
        <w:t>.</w:t>
      </w:r>
      <w:r>
        <w:t xml:space="preserve"> Turbine Height </w:t>
      </w:r>
      <w:r w:rsidR="000D6F34">
        <w:t xml:space="preserve">and Size </w:t>
      </w:r>
      <w:r>
        <w:t>Restrictions</w:t>
      </w:r>
      <w:bookmarkEnd w:id="134"/>
    </w:p>
    <w:p w:rsidR="00766F7E" w:rsidRDefault="00766F7E" w:rsidP="00766F7E">
      <w:pPr>
        <w:pStyle w:val="NRELBodyText"/>
      </w:pPr>
      <w:r>
        <w:t>As described in Section B1, dGen simulates annual and hourly wind energy production at a range of turbine hub heights for every 200</w:t>
      </w:r>
      <w:r w:rsidR="00044304">
        <w:t>-</w:t>
      </w:r>
      <w:r>
        <w:t>m by 200</w:t>
      </w:r>
      <w:r w:rsidR="00044304">
        <w:t>-</w:t>
      </w:r>
      <w:r>
        <w:t xml:space="preserve">m grid cell across the continental United States. </w:t>
      </w:r>
      <w:r>
        <w:lastRenderedPageBreak/>
        <w:t xml:space="preserve">These resource estimates are then linked to agent locations using a simple graphical information system </w:t>
      </w:r>
      <w:r w:rsidR="00B765D3">
        <w:t xml:space="preserve">(GIS) </w:t>
      </w:r>
      <w:r>
        <w:t>spatial overlay.</w:t>
      </w:r>
    </w:p>
    <w:p w:rsidR="00766F7E" w:rsidRDefault="00766F7E" w:rsidP="00766F7E">
      <w:pPr>
        <w:pStyle w:val="NRELBodyText"/>
      </w:pPr>
      <w:r w:rsidRPr="00FB7D5B">
        <w:t xml:space="preserve">Although wind resource is modeled at several heights for every agent location, each agent may have only a limited set of allowable turbine hub heights and system sizes based on its local siting considerations. Specifically, the allowable turbine heights and sizes for each agent are constrained in the model based on three local factors: parcel size, degree of existing development, and nearby tree canopy density and height. These local factors have been set for each agent location in the model through a </w:t>
      </w:r>
      <w:r w:rsidR="00B765D3">
        <w:t>GIS</w:t>
      </w:r>
      <w:r w:rsidRPr="00FB7D5B">
        <w:t xml:space="preserve"> analysis of fine-resolution, national geospatial datasets; however, the specific assumptions relating these factors to ranges of allowable turbine heights are flexible inputs that can be adjusted by users of the wind information </w:t>
      </w:r>
      <w:r w:rsidR="00044304">
        <w:t>in</w:t>
      </w:r>
      <w:r w:rsidR="00044304" w:rsidRPr="00FB7D5B">
        <w:t xml:space="preserve"> </w:t>
      </w:r>
      <w:r w:rsidRPr="00FB7D5B">
        <w:t xml:space="preserve">dGen. Together, these three factors are used to provide a nationwide approximation of the legal (i.e., zoning, safety) and operational constraints affecting distributed wind development. </w:t>
      </w:r>
      <w:r w:rsidR="003E42BF">
        <w:fldChar w:fldCharType="begin"/>
      </w:r>
      <w:r w:rsidR="00044304">
        <w:instrText xml:space="preserve"> REF _Ref431214980 \h </w:instrText>
      </w:r>
      <w:r w:rsidR="003E42BF">
        <w:fldChar w:fldCharType="separate"/>
      </w:r>
      <w:r w:rsidR="00044304">
        <w:t xml:space="preserve">Figure </w:t>
      </w:r>
      <w:r w:rsidR="00044304">
        <w:rPr>
          <w:noProof/>
        </w:rPr>
        <w:t>15</w:t>
      </w:r>
      <w:r w:rsidR="003E42BF">
        <w:fldChar w:fldCharType="end"/>
      </w:r>
      <w:r w:rsidRPr="00FB7D5B">
        <w:t xml:space="preserve"> provides an overview of the processes used to analyze each factor and how they are combined to determine the range of allowable turbine heights at each agent location.</w:t>
      </w:r>
      <w:r>
        <w:t xml:space="preserve"> </w:t>
      </w:r>
    </w:p>
    <w:p w:rsidR="00FB7D5B" w:rsidRDefault="00766F7E" w:rsidP="00FB7D5B">
      <w:pPr>
        <w:pStyle w:val="NRELBodyText"/>
        <w:keepNext/>
      </w:pPr>
      <w:r w:rsidRPr="005C6E67">
        <w:rPr>
          <w:noProof/>
        </w:rPr>
        <w:drawing>
          <wp:inline distT="0" distB="0" distL="0" distR="0" wp14:anchorId="2A6DAD63" wp14:editId="4CA169DC">
            <wp:extent cx="4914900" cy="4960477"/>
            <wp:effectExtent l="0" t="0" r="0" b="0"/>
            <wp:docPr id="41" name="Picture 41" descr="Macintosh HD:Users:mgleason:NREL_Projects:git_repos:diffusion:docs:siting_process_rever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gleason:NREL_Projects:git_repos:diffusion:docs:siting_process_revers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4900" cy="4960477"/>
                    </a:xfrm>
                    <a:prstGeom prst="rect">
                      <a:avLst/>
                    </a:prstGeom>
                    <a:noFill/>
                    <a:ln>
                      <a:noFill/>
                    </a:ln>
                  </pic:spPr>
                </pic:pic>
              </a:graphicData>
            </a:graphic>
          </wp:inline>
        </w:drawing>
      </w:r>
    </w:p>
    <w:p w:rsidR="00766F7E" w:rsidRPr="00FB7D5B" w:rsidRDefault="00044304" w:rsidP="00044304">
      <w:pPr>
        <w:pStyle w:val="NRELFigureCaption"/>
      </w:pPr>
      <w:bookmarkStart w:id="135" w:name="_Ref431214980"/>
      <w:bookmarkStart w:id="136" w:name="_Toc431471189"/>
      <w:r>
        <w:t xml:space="preserve">Figure </w:t>
      </w:r>
      <w:r w:rsidR="003E42BF">
        <w:fldChar w:fldCharType="begin"/>
      </w:r>
      <w:r>
        <w:instrText xml:space="preserve"> SEQ Figure \* ARABIC </w:instrText>
      </w:r>
      <w:r w:rsidR="003E42BF">
        <w:fldChar w:fldCharType="separate"/>
      </w:r>
      <w:r>
        <w:rPr>
          <w:noProof/>
        </w:rPr>
        <w:t>15</w:t>
      </w:r>
      <w:r w:rsidR="003E42BF">
        <w:fldChar w:fldCharType="end"/>
      </w:r>
      <w:bookmarkEnd w:id="135"/>
      <w:r>
        <w:t>.</w:t>
      </w:r>
      <w:r w:rsidR="00FB7D5B" w:rsidRPr="00FB7D5B">
        <w:t xml:space="preserve"> Graphical workflow illustrating the analysis used to develop and combine each of the factors that affects the range of developed turbine hub heights at each customer location.</w:t>
      </w:r>
      <w:bookmarkEnd w:id="136"/>
    </w:p>
    <w:p w:rsidR="00766F7E" w:rsidRDefault="00766F7E" w:rsidP="00766F7E">
      <w:pPr>
        <w:pStyle w:val="NRELBodyText"/>
      </w:pPr>
      <w:r w:rsidRPr="00FB7D5B">
        <w:lastRenderedPageBreak/>
        <w:t xml:space="preserve">The average residential parcel size is the first factor used in determining turbine height restrictions. This factor was selected as an important constraint because, during discussions between NREL and representatives from </w:t>
      </w:r>
      <w:r w:rsidR="00B87744">
        <w:t xml:space="preserve">the </w:t>
      </w:r>
      <w:r w:rsidRPr="00FB7D5B">
        <w:t>Distributed Wind Energy Association, parcel size was highlighted as an important first</w:t>
      </w:r>
      <w:r w:rsidR="00B87744">
        <w:t>-</w:t>
      </w:r>
      <w:r w:rsidRPr="00FB7D5B">
        <w:t>order indicator for the feasibility of installing different</w:t>
      </w:r>
      <w:r w:rsidR="00B87744">
        <w:t>-</w:t>
      </w:r>
      <w:r w:rsidRPr="00FB7D5B">
        <w:t>height turbines. Nationwide parcel datasets are not freely available; therefo</w:t>
      </w:r>
      <w:r w:rsidR="00F04C20" w:rsidRPr="00FB7D5B">
        <w:t>re, as an alternative, dGen</w:t>
      </w:r>
      <w:r w:rsidRPr="00FB7D5B">
        <w:t xml:space="preserve"> uses estimates of </w:t>
      </w:r>
      <w:r w:rsidRPr="00FB7D5B">
        <w:rPr>
          <w:bCs/>
        </w:rPr>
        <w:t>acres per housing unit</w:t>
      </w:r>
      <w:r w:rsidRPr="00FB7D5B">
        <w:rPr>
          <w:b/>
          <w:bCs/>
        </w:rPr>
        <w:t xml:space="preserve"> </w:t>
      </w:r>
      <w:r w:rsidRPr="00FB7D5B">
        <w:t>derived from the Census 2010 at the block</w:t>
      </w:r>
      <w:r w:rsidR="00B87744">
        <w:t xml:space="preserve"> </w:t>
      </w:r>
      <w:r w:rsidRPr="00FB7D5B">
        <w:t>level. Blocks are the smallest available geographic region for Census data (U.S. Bureau of the Census 1994). Due to their fine spatial resolution, blocks allow for capturing sufficient spatial heterogeneity to differentiate patterns in parcel size between agent locations. In dGen, the maximum allowable turbine height allowed at each agent location is constrained by the average residential parcel size for the intersecting block, and a user-defined table that defines minimum required parcel size for each of the turbine hub heights evaluated in the model (</w:t>
      </w:r>
      <w:r w:rsidR="003E42BF">
        <w:fldChar w:fldCharType="begin"/>
      </w:r>
      <w:r w:rsidR="00B87744">
        <w:instrText xml:space="preserve"> REF _Ref431215134 \h </w:instrText>
      </w:r>
      <w:r w:rsidR="003E42BF">
        <w:fldChar w:fldCharType="separate"/>
      </w:r>
      <w:r w:rsidR="00B87744">
        <w:t xml:space="preserve">Table </w:t>
      </w:r>
      <w:r w:rsidR="00B87744">
        <w:rPr>
          <w:noProof/>
        </w:rPr>
        <w:t>8</w:t>
      </w:r>
      <w:r w:rsidR="003E42BF">
        <w:fldChar w:fldCharType="end"/>
      </w:r>
      <w:r w:rsidRPr="00FB7D5B">
        <w:t xml:space="preserve">). The current default values shown in </w:t>
      </w:r>
      <w:r w:rsidR="003E42BF">
        <w:fldChar w:fldCharType="begin"/>
      </w:r>
      <w:r w:rsidR="00B87744">
        <w:instrText xml:space="preserve"> REF _Ref431215134 \h </w:instrText>
      </w:r>
      <w:r w:rsidR="003E42BF">
        <w:fldChar w:fldCharType="separate"/>
      </w:r>
      <w:r w:rsidR="00B87744">
        <w:t xml:space="preserve">Table </w:t>
      </w:r>
      <w:r w:rsidR="00B87744">
        <w:rPr>
          <w:noProof/>
        </w:rPr>
        <w:t>8</w:t>
      </w:r>
      <w:r w:rsidR="003E42BF">
        <w:fldChar w:fldCharType="end"/>
      </w:r>
      <w:r w:rsidRPr="00FB7D5B">
        <w:t xml:space="preserve"> are based on preliminary feedback from Distributed Wind Energy Association representatives.</w:t>
      </w:r>
    </w:p>
    <w:p w:rsidR="00FB7D5B" w:rsidRPr="00FB7D5B" w:rsidRDefault="00B87744" w:rsidP="00B87744">
      <w:pPr>
        <w:pStyle w:val="NRELTableCaption"/>
      </w:pPr>
      <w:bookmarkStart w:id="137" w:name="_Ref431215134"/>
      <w:bookmarkStart w:id="138" w:name="_Toc431221456"/>
      <w:r>
        <w:t xml:space="preserve">Table </w:t>
      </w:r>
      <w:r w:rsidR="003E42BF">
        <w:fldChar w:fldCharType="begin"/>
      </w:r>
      <w:r>
        <w:instrText xml:space="preserve"> SEQ Table \* ARABIC </w:instrText>
      </w:r>
      <w:r w:rsidR="003E42BF">
        <w:fldChar w:fldCharType="separate"/>
      </w:r>
      <w:r w:rsidR="001675A5">
        <w:rPr>
          <w:noProof/>
        </w:rPr>
        <w:t>8</w:t>
      </w:r>
      <w:r w:rsidR="003E42BF">
        <w:fldChar w:fldCharType="end"/>
      </w:r>
      <w:bookmarkEnd w:id="137"/>
      <w:r>
        <w:t>.</w:t>
      </w:r>
      <w:r w:rsidR="00FB7D5B" w:rsidRPr="00FB7D5B">
        <w:t xml:space="preserve"> User input table defining minimum parcel size required for each turbine hub height, populated with current default values</w:t>
      </w:r>
      <w:bookmarkEnd w:id="138"/>
    </w:p>
    <w:tbl>
      <w:tblPr>
        <w:tblStyle w:val="MediumList21"/>
        <w:tblW w:w="6560" w:type="dxa"/>
        <w:jc w:val="center"/>
        <w:tblLook w:val="04A0" w:firstRow="1" w:lastRow="0" w:firstColumn="1" w:lastColumn="0" w:noHBand="0" w:noVBand="1"/>
      </w:tblPr>
      <w:tblGrid>
        <w:gridCol w:w="2860"/>
        <w:gridCol w:w="3700"/>
      </w:tblGrid>
      <w:tr w:rsidR="00766F7E" w:rsidRPr="002025CA" w:rsidTr="006E1B12">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100" w:firstRow="0" w:lastRow="0" w:firstColumn="1" w:lastColumn="0" w:oddVBand="0" w:evenVBand="0" w:oddHBand="0" w:evenHBand="0" w:firstRowFirstColumn="1" w:firstRowLastColumn="0" w:lastRowFirstColumn="0" w:lastRowLastColumn="0"/>
            <w:tcW w:w="2860" w:type="dxa"/>
            <w:noWrap/>
            <w:hideMark/>
          </w:tcPr>
          <w:p w:rsidR="00766F7E" w:rsidRPr="002025CA" w:rsidRDefault="00766F7E" w:rsidP="00F04C20">
            <w:pPr>
              <w:keepNext/>
              <w:keepLines/>
              <w:jc w:val="center"/>
              <w:rPr>
                <w:rFonts w:ascii="Arial" w:hAnsi="Arial" w:cs="Arial"/>
                <w:b/>
                <w:bCs/>
                <w:sz w:val="20"/>
                <w:szCs w:val="20"/>
              </w:rPr>
            </w:pPr>
            <w:r w:rsidRPr="002025CA">
              <w:rPr>
                <w:rFonts w:ascii="Arial" w:hAnsi="Arial" w:cs="Arial"/>
                <w:b/>
                <w:bCs/>
                <w:sz w:val="20"/>
                <w:szCs w:val="20"/>
              </w:rPr>
              <w:t>Turbine Hub Height (m)</w:t>
            </w:r>
          </w:p>
        </w:tc>
        <w:tc>
          <w:tcPr>
            <w:tcW w:w="3700" w:type="dxa"/>
            <w:noWrap/>
            <w:hideMark/>
          </w:tcPr>
          <w:p w:rsidR="00766F7E" w:rsidRPr="002025CA" w:rsidRDefault="00766F7E" w:rsidP="00F04C20">
            <w:pPr>
              <w:keepNext/>
              <w:keepLines/>
              <w:jc w:val="center"/>
              <w:cnfStyle w:val="100000000000" w:firstRow="1" w:lastRow="0" w:firstColumn="0" w:lastColumn="0" w:oddVBand="0" w:evenVBand="0" w:oddHBand="0" w:evenHBand="0" w:firstRowFirstColumn="0" w:firstRowLastColumn="0" w:lastRowFirstColumn="0" w:lastRowLastColumn="0"/>
              <w:rPr>
                <w:rFonts w:ascii="Arial" w:hAnsi="Arial" w:cs="Arial"/>
                <w:b/>
                <w:bCs/>
                <w:sz w:val="20"/>
                <w:szCs w:val="20"/>
              </w:rPr>
            </w:pPr>
            <w:r w:rsidRPr="002025CA">
              <w:rPr>
                <w:rFonts w:ascii="Arial" w:hAnsi="Arial" w:cs="Arial"/>
                <w:b/>
                <w:bCs/>
                <w:sz w:val="20"/>
                <w:szCs w:val="20"/>
              </w:rPr>
              <w:t>Minimum Parcel Size (acres)</w:t>
            </w:r>
          </w:p>
        </w:tc>
      </w:tr>
      <w:tr w:rsidR="00766F7E" w:rsidRPr="002025CA" w:rsidTr="006E1B1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860" w:type="dxa"/>
            <w:noWrap/>
            <w:hideMark/>
          </w:tcPr>
          <w:p w:rsidR="00766F7E" w:rsidRPr="006E1B12" w:rsidRDefault="00766F7E" w:rsidP="00F04C20">
            <w:pPr>
              <w:keepNext/>
              <w:keepLines/>
              <w:jc w:val="center"/>
              <w:rPr>
                <w:rFonts w:ascii="Arial" w:hAnsi="Arial" w:cs="Arial"/>
                <w:bCs/>
                <w:color w:val="auto"/>
              </w:rPr>
            </w:pPr>
            <w:bookmarkStart w:id="139" w:name="RANGE!B11:C15"/>
            <w:r w:rsidRPr="006E1B12">
              <w:rPr>
                <w:rFonts w:ascii="Arial" w:hAnsi="Arial" w:cs="Arial"/>
                <w:bCs/>
                <w:color w:val="auto"/>
              </w:rPr>
              <w:t>20 m</w:t>
            </w:r>
            <w:bookmarkEnd w:id="139"/>
          </w:p>
        </w:tc>
        <w:tc>
          <w:tcPr>
            <w:tcW w:w="3700" w:type="dxa"/>
            <w:noWrap/>
            <w:hideMark/>
          </w:tcPr>
          <w:p w:rsidR="00766F7E" w:rsidRPr="002025CA" w:rsidRDefault="00766F7E" w:rsidP="00F04C20">
            <w:pPr>
              <w:keepNext/>
              <w:keepLines/>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025CA">
              <w:rPr>
                <w:rFonts w:ascii="Arial" w:hAnsi="Arial" w:cs="Arial"/>
              </w:rPr>
              <w:t>0.50</w:t>
            </w:r>
          </w:p>
        </w:tc>
      </w:tr>
      <w:tr w:rsidR="00766F7E" w:rsidRPr="002025CA" w:rsidTr="006E1B12">
        <w:trPr>
          <w:trHeight w:val="300"/>
          <w:jc w:val="center"/>
        </w:trPr>
        <w:tc>
          <w:tcPr>
            <w:cnfStyle w:val="001000000000" w:firstRow="0" w:lastRow="0" w:firstColumn="1" w:lastColumn="0" w:oddVBand="0" w:evenVBand="0" w:oddHBand="0" w:evenHBand="0" w:firstRowFirstColumn="0" w:firstRowLastColumn="0" w:lastRowFirstColumn="0" w:lastRowLastColumn="0"/>
            <w:tcW w:w="2860" w:type="dxa"/>
            <w:noWrap/>
            <w:hideMark/>
          </w:tcPr>
          <w:p w:rsidR="00766F7E" w:rsidRPr="006E1B12" w:rsidRDefault="00766F7E" w:rsidP="00F04C20">
            <w:pPr>
              <w:keepNext/>
              <w:keepLines/>
              <w:jc w:val="center"/>
              <w:rPr>
                <w:rFonts w:ascii="Arial" w:hAnsi="Arial" w:cs="Arial"/>
                <w:bCs/>
                <w:color w:val="auto"/>
              </w:rPr>
            </w:pPr>
            <w:r w:rsidRPr="006E1B12">
              <w:rPr>
                <w:rFonts w:ascii="Arial" w:hAnsi="Arial" w:cs="Arial"/>
                <w:bCs/>
                <w:color w:val="auto"/>
              </w:rPr>
              <w:t>30 m</w:t>
            </w:r>
          </w:p>
        </w:tc>
        <w:tc>
          <w:tcPr>
            <w:tcW w:w="3700" w:type="dxa"/>
            <w:noWrap/>
            <w:hideMark/>
          </w:tcPr>
          <w:p w:rsidR="00766F7E" w:rsidRPr="002025CA" w:rsidRDefault="00766F7E" w:rsidP="00F04C20">
            <w:pPr>
              <w:keepNext/>
              <w:keepLine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025CA">
              <w:rPr>
                <w:rFonts w:ascii="Arial" w:hAnsi="Arial" w:cs="Arial"/>
              </w:rPr>
              <w:t>1.00</w:t>
            </w:r>
          </w:p>
        </w:tc>
      </w:tr>
      <w:tr w:rsidR="00766F7E" w:rsidRPr="002025CA" w:rsidTr="006E1B1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860" w:type="dxa"/>
            <w:noWrap/>
            <w:hideMark/>
          </w:tcPr>
          <w:p w:rsidR="00766F7E" w:rsidRPr="006E1B12" w:rsidRDefault="00766F7E" w:rsidP="00F04C20">
            <w:pPr>
              <w:keepNext/>
              <w:keepLines/>
              <w:jc w:val="center"/>
              <w:rPr>
                <w:rFonts w:ascii="Arial" w:hAnsi="Arial" w:cs="Arial"/>
                <w:bCs/>
                <w:color w:val="auto"/>
              </w:rPr>
            </w:pPr>
            <w:r w:rsidRPr="006E1B12">
              <w:rPr>
                <w:rFonts w:ascii="Arial" w:hAnsi="Arial" w:cs="Arial"/>
                <w:bCs/>
                <w:color w:val="auto"/>
              </w:rPr>
              <w:t>40 m</w:t>
            </w:r>
          </w:p>
        </w:tc>
        <w:tc>
          <w:tcPr>
            <w:tcW w:w="3700" w:type="dxa"/>
            <w:noWrap/>
            <w:hideMark/>
          </w:tcPr>
          <w:p w:rsidR="00766F7E" w:rsidRPr="002025CA" w:rsidRDefault="00766F7E" w:rsidP="00F04C20">
            <w:pPr>
              <w:keepNext/>
              <w:keepLines/>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025CA">
              <w:rPr>
                <w:rFonts w:ascii="Arial" w:hAnsi="Arial" w:cs="Arial"/>
              </w:rPr>
              <w:t>2.00</w:t>
            </w:r>
          </w:p>
        </w:tc>
      </w:tr>
      <w:tr w:rsidR="00766F7E" w:rsidRPr="002025CA" w:rsidTr="006E1B12">
        <w:trPr>
          <w:trHeight w:val="300"/>
          <w:jc w:val="center"/>
        </w:trPr>
        <w:tc>
          <w:tcPr>
            <w:cnfStyle w:val="001000000000" w:firstRow="0" w:lastRow="0" w:firstColumn="1" w:lastColumn="0" w:oddVBand="0" w:evenVBand="0" w:oddHBand="0" w:evenHBand="0" w:firstRowFirstColumn="0" w:firstRowLastColumn="0" w:lastRowFirstColumn="0" w:lastRowLastColumn="0"/>
            <w:tcW w:w="2860" w:type="dxa"/>
            <w:noWrap/>
            <w:hideMark/>
          </w:tcPr>
          <w:p w:rsidR="00766F7E" w:rsidRPr="006E1B12" w:rsidRDefault="00766F7E" w:rsidP="00F04C20">
            <w:pPr>
              <w:keepNext/>
              <w:keepLines/>
              <w:jc w:val="center"/>
              <w:rPr>
                <w:rFonts w:ascii="Arial" w:hAnsi="Arial" w:cs="Arial"/>
                <w:bCs/>
                <w:color w:val="auto"/>
              </w:rPr>
            </w:pPr>
            <w:r w:rsidRPr="006E1B12">
              <w:rPr>
                <w:rFonts w:ascii="Arial" w:hAnsi="Arial" w:cs="Arial"/>
                <w:bCs/>
                <w:color w:val="auto"/>
              </w:rPr>
              <w:t>50 m</w:t>
            </w:r>
          </w:p>
        </w:tc>
        <w:tc>
          <w:tcPr>
            <w:tcW w:w="3700" w:type="dxa"/>
            <w:noWrap/>
            <w:hideMark/>
          </w:tcPr>
          <w:p w:rsidR="00766F7E" w:rsidRPr="002025CA" w:rsidRDefault="00766F7E" w:rsidP="00F04C20">
            <w:pPr>
              <w:keepNext/>
              <w:keepLine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025CA">
              <w:rPr>
                <w:rFonts w:ascii="Arial" w:hAnsi="Arial" w:cs="Arial"/>
              </w:rPr>
              <w:t>3.00</w:t>
            </w:r>
          </w:p>
        </w:tc>
      </w:tr>
      <w:tr w:rsidR="00766F7E" w:rsidRPr="002025CA" w:rsidTr="006E1B1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860" w:type="dxa"/>
            <w:noWrap/>
            <w:hideMark/>
          </w:tcPr>
          <w:p w:rsidR="00766F7E" w:rsidRPr="006E1B12" w:rsidRDefault="00766F7E" w:rsidP="00F04C20">
            <w:pPr>
              <w:keepNext/>
              <w:keepLines/>
              <w:jc w:val="center"/>
              <w:rPr>
                <w:rFonts w:ascii="Arial" w:hAnsi="Arial" w:cs="Arial"/>
                <w:bCs/>
                <w:color w:val="auto"/>
              </w:rPr>
            </w:pPr>
            <w:r w:rsidRPr="006E1B12">
              <w:rPr>
                <w:rFonts w:ascii="Arial" w:hAnsi="Arial" w:cs="Arial"/>
                <w:bCs/>
                <w:color w:val="auto"/>
              </w:rPr>
              <w:t>80 m</w:t>
            </w:r>
          </w:p>
        </w:tc>
        <w:tc>
          <w:tcPr>
            <w:tcW w:w="3700" w:type="dxa"/>
            <w:noWrap/>
            <w:hideMark/>
          </w:tcPr>
          <w:p w:rsidR="00766F7E" w:rsidRPr="002025CA" w:rsidRDefault="00766F7E" w:rsidP="00F04C20">
            <w:pPr>
              <w:keepNext/>
              <w:keepLines/>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025CA">
              <w:rPr>
                <w:rFonts w:ascii="Arial" w:hAnsi="Arial" w:cs="Arial"/>
              </w:rPr>
              <w:t>4.00</w:t>
            </w:r>
          </w:p>
        </w:tc>
      </w:tr>
    </w:tbl>
    <w:p w:rsidR="00766F7E" w:rsidRDefault="00766F7E" w:rsidP="00B87744">
      <w:pPr>
        <w:pStyle w:val="xLineSpacer"/>
      </w:pPr>
    </w:p>
    <w:p w:rsidR="00766F7E" w:rsidRDefault="00766F7E" w:rsidP="00766F7E">
      <w:pPr>
        <w:pStyle w:val="NRELBodyText"/>
      </w:pPr>
      <w:r w:rsidRPr="00FB7D5B">
        <w:t>Because the Census block data only account for residential development, a secondary dataset was used to assign an overall degree of all developed land to each customer location. Th</w:t>
      </w:r>
      <w:r w:rsidR="00B87744">
        <w:t>ese</w:t>
      </w:r>
      <w:r w:rsidRPr="00FB7D5B">
        <w:t xml:space="preserve"> data w</w:t>
      </w:r>
      <w:r w:rsidR="00B87744">
        <w:t>ere</w:t>
      </w:r>
      <w:r w:rsidRPr="00FB7D5B">
        <w:t xml:space="preserve"> derived from the fine-resolution (30</w:t>
      </w:r>
      <w:r w:rsidR="00B87744">
        <w:t>-</w:t>
      </w:r>
      <w:r w:rsidRPr="00FB7D5B">
        <w:t>m by 30</w:t>
      </w:r>
      <w:r w:rsidR="00B87744">
        <w:t>-</w:t>
      </w:r>
      <w:r w:rsidRPr="00FB7D5B">
        <w:t xml:space="preserve">m) National Land Cover Dataset 2011 (NLCD) (Jin et al. 2013), which includes a “High Intensity” land class </w:t>
      </w:r>
      <w:r w:rsidR="00B87744">
        <w:t>that</w:t>
      </w:r>
      <w:r w:rsidR="00B87744" w:rsidRPr="00FB7D5B">
        <w:t xml:space="preserve"> </w:t>
      </w:r>
      <w:r w:rsidRPr="00FB7D5B">
        <w:t>constitutes “highly developed areas where people reside or work in high numbers” including “apartment complexes, row houses and commercial/industrial” (MRLC 20</w:t>
      </w:r>
      <w:r w:rsidR="00B765D3">
        <w:t>01</w:t>
      </w:r>
      <w:r w:rsidRPr="00FB7D5B">
        <w:t>). Given the intensity of development associated with this land class, dGen assumes that portions of agent locations that it occupies cannot be developed for wind. The percent of each 200</w:t>
      </w:r>
      <w:r w:rsidR="00B87744">
        <w:t>-</w:t>
      </w:r>
      <w:r w:rsidRPr="00FB7D5B">
        <w:t>m by 200</w:t>
      </w:r>
      <w:r w:rsidR="00B87744">
        <w:t>-</w:t>
      </w:r>
      <w:r w:rsidRPr="00FB7D5B">
        <w:t>m agent location covered by this land class was derived from the finer resolution NLCD grid.</w:t>
      </w:r>
      <w:r w:rsidR="00553804">
        <w:t xml:space="preserve"> </w:t>
      </w:r>
      <w:r w:rsidRPr="00FB7D5B">
        <w:t>To translate the percent of highly developed land at each location to a turbine height constraint, dGen allows the user to define the maximum percentage of heavily developed land at an agent location for each of the turbine hub heights evaluated in the model (</w:t>
      </w:r>
      <w:r w:rsidR="003E42BF">
        <w:fldChar w:fldCharType="begin"/>
      </w:r>
      <w:r w:rsidR="00B87744">
        <w:instrText xml:space="preserve"> REF _Ref431215262 \h </w:instrText>
      </w:r>
      <w:r w:rsidR="003E42BF">
        <w:fldChar w:fldCharType="separate"/>
      </w:r>
      <w:r w:rsidR="00B87744">
        <w:t xml:space="preserve">Table </w:t>
      </w:r>
      <w:r w:rsidR="00B87744">
        <w:rPr>
          <w:noProof/>
        </w:rPr>
        <w:t>9</w:t>
      </w:r>
      <w:r w:rsidR="003E42BF">
        <w:fldChar w:fldCharType="end"/>
      </w:r>
      <w:r w:rsidRPr="00FB7D5B">
        <w:t xml:space="preserve">). The current default values shown in </w:t>
      </w:r>
      <w:r w:rsidR="003E42BF">
        <w:fldChar w:fldCharType="begin"/>
      </w:r>
      <w:r w:rsidR="00B87744">
        <w:instrText xml:space="preserve"> REF _Ref431215262 \h </w:instrText>
      </w:r>
      <w:r w:rsidR="003E42BF">
        <w:fldChar w:fldCharType="separate"/>
      </w:r>
      <w:r w:rsidR="00B87744">
        <w:t xml:space="preserve">Table </w:t>
      </w:r>
      <w:r w:rsidR="00B87744">
        <w:rPr>
          <w:noProof/>
        </w:rPr>
        <w:t>9</w:t>
      </w:r>
      <w:r w:rsidR="003E42BF">
        <w:fldChar w:fldCharType="end"/>
      </w:r>
      <w:r w:rsidRPr="00FB7D5B">
        <w:t xml:space="preserve"> were derived by NREL analysts based on the assumption that a turbine of hub height H</w:t>
      </w:r>
      <w:r w:rsidRPr="00FB7D5B">
        <w:rPr>
          <w:vertAlign w:val="subscript"/>
        </w:rPr>
        <w:t>H</w:t>
      </w:r>
      <w:r w:rsidRPr="00FB7D5B">
        <w:t xml:space="preserve"> requires a minimum area </w:t>
      </w:r>
      <w:r w:rsidR="000D6585">
        <w:t>of undeveloped land equal to (2</w:t>
      </w:r>
      <w:r w:rsidRPr="00FB7D5B">
        <w:t>H</w:t>
      </w:r>
      <w:r w:rsidRPr="00FB7D5B">
        <w:rPr>
          <w:vertAlign w:val="subscript"/>
        </w:rPr>
        <w:t>H</w:t>
      </w:r>
      <w:r w:rsidRPr="00FB7D5B">
        <w:t>)</w:t>
      </w:r>
      <w:r w:rsidRPr="00FB7D5B">
        <w:rPr>
          <w:vertAlign w:val="superscript"/>
        </w:rPr>
        <w:t>2</w:t>
      </w:r>
      <w:r w:rsidRPr="00FB7D5B">
        <w:t xml:space="preserve"> and that the non-highly</w:t>
      </w:r>
      <w:r w:rsidR="00B87744">
        <w:t>-</w:t>
      </w:r>
      <w:r w:rsidRPr="00FB7D5B">
        <w:t>developed land within each agent location is optimally configured in a contiguous square area.</w:t>
      </w:r>
    </w:p>
    <w:p w:rsidR="00FB7D5B" w:rsidRPr="00FB7D5B" w:rsidRDefault="00B87744" w:rsidP="00B87744">
      <w:pPr>
        <w:pStyle w:val="NRELTableCaption"/>
      </w:pPr>
      <w:bookmarkStart w:id="140" w:name="_Ref431215262"/>
      <w:bookmarkStart w:id="141" w:name="_Toc431221457"/>
      <w:r>
        <w:lastRenderedPageBreak/>
        <w:t xml:space="preserve">Table </w:t>
      </w:r>
      <w:r w:rsidR="003E42BF">
        <w:fldChar w:fldCharType="begin"/>
      </w:r>
      <w:r>
        <w:instrText xml:space="preserve"> SEQ Table \* ARABIC </w:instrText>
      </w:r>
      <w:r w:rsidR="003E42BF">
        <w:fldChar w:fldCharType="separate"/>
      </w:r>
      <w:r w:rsidR="001675A5">
        <w:rPr>
          <w:noProof/>
        </w:rPr>
        <w:t>9</w:t>
      </w:r>
      <w:r w:rsidR="003E42BF">
        <w:fldChar w:fldCharType="end"/>
      </w:r>
      <w:bookmarkEnd w:id="140"/>
      <w:r>
        <w:t>.</w:t>
      </w:r>
      <w:r w:rsidR="00FB7D5B" w:rsidRPr="00FB7D5B">
        <w:t xml:space="preserve"> User input table defining the maximum allowable percent of heavily developed land at each agent location for each turbine hub height, populated with current default values</w:t>
      </w:r>
      <w:bookmarkEnd w:id="141"/>
    </w:p>
    <w:tbl>
      <w:tblPr>
        <w:tblStyle w:val="MediumList21"/>
        <w:tblW w:w="6725" w:type="dxa"/>
        <w:jc w:val="center"/>
        <w:tblLook w:val="04A0" w:firstRow="1" w:lastRow="0" w:firstColumn="1" w:lastColumn="0" w:noHBand="0" w:noVBand="1"/>
      </w:tblPr>
      <w:tblGrid>
        <w:gridCol w:w="2860"/>
        <w:gridCol w:w="3865"/>
      </w:tblGrid>
      <w:tr w:rsidR="00766F7E" w:rsidRPr="002B1A61" w:rsidTr="006E1B12">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100" w:firstRow="0" w:lastRow="0" w:firstColumn="1" w:lastColumn="0" w:oddVBand="0" w:evenVBand="0" w:oddHBand="0" w:evenHBand="0" w:firstRowFirstColumn="1" w:firstRowLastColumn="0" w:lastRowFirstColumn="0" w:lastRowLastColumn="0"/>
            <w:tcW w:w="2860" w:type="dxa"/>
            <w:noWrap/>
            <w:hideMark/>
          </w:tcPr>
          <w:p w:rsidR="00766F7E" w:rsidRPr="002B1A61" w:rsidRDefault="00766F7E" w:rsidP="00F04C20">
            <w:pPr>
              <w:keepNext/>
              <w:keepLines/>
              <w:jc w:val="center"/>
              <w:rPr>
                <w:rFonts w:ascii="Arial" w:hAnsi="Arial" w:cs="Arial"/>
                <w:b/>
                <w:bCs/>
                <w:sz w:val="20"/>
                <w:szCs w:val="20"/>
              </w:rPr>
            </w:pPr>
            <w:r w:rsidRPr="002B1A61">
              <w:rPr>
                <w:rFonts w:ascii="Arial" w:hAnsi="Arial" w:cs="Arial"/>
                <w:b/>
                <w:bCs/>
                <w:sz w:val="20"/>
                <w:szCs w:val="20"/>
              </w:rPr>
              <w:t>Turbine Hub Height (m)</w:t>
            </w:r>
          </w:p>
        </w:tc>
        <w:tc>
          <w:tcPr>
            <w:tcW w:w="3865" w:type="dxa"/>
            <w:noWrap/>
            <w:hideMark/>
          </w:tcPr>
          <w:p w:rsidR="00766F7E" w:rsidRPr="002B1A61" w:rsidRDefault="00766F7E" w:rsidP="00F04C20">
            <w:pPr>
              <w:keepNext/>
              <w:keepLines/>
              <w:jc w:val="center"/>
              <w:cnfStyle w:val="100000000000" w:firstRow="1" w:lastRow="0" w:firstColumn="0" w:lastColumn="0" w:oddVBand="0" w:evenVBand="0" w:oddHBand="0" w:evenHBand="0" w:firstRowFirstColumn="0" w:firstRowLastColumn="0" w:lastRowFirstColumn="0" w:lastRowLastColumn="0"/>
              <w:rPr>
                <w:rFonts w:ascii="Arial" w:hAnsi="Arial" w:cs="Arial"/>
                <w:b/>
                <w:bCs/>
                <w:sz w:val="20"/>
                <w:szCs w:val="20"/>
              </w:rPr>
            </w:pPr>
            <w:r w:rsidRPr="002B1A61">
              <w:rPr>
                <w:rFonts w:ascii="Arial" w:hAnsi="Arial" w:cs="Arial"/>
                <w:b/>
                <w:bCs/>
                <w:sz w:val="20"/>
                <w:szCs w:val="20"/>
              </w:rPr>
              <w:t>Maximum % Heavily Developed Land</w:t>
            </w:r>
          </w:p>
        </w:tc>
      </w:tr>
      <w:tr w:rsidR="00766F7E" w:rsidRPr="002B1A61" w:rsidTr="006E1B1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860" w:type="dxa"/>
            <w:noWrap/>
            <w:hideMark/>
          </w:tcPr>
          <w:p w:rsidR="00766F7E" w:rsidRPr="006E1B12" w:rsidRDefault="00766F7E" w:rsidP="00F04C20">
            <w:pPr>
              <w:keepNext/>
              <w:keepLines/>
              <w:jc w:val="center"/>
              <w:rPr>
                <w:rFonts w:ascii="Arial" w:hAnsi="Arial" w:cs="Arial"/>
                <w:bCs/>
                <w:color w:val="auto"/>
              </w:rPr>
            </w:pPr>
            <w:r w:rsidRPr="006E1B12">
              <w:rPr>
                <w:rFonts w:ascii="Arial" w:hAnsi="Arial" w:cs="Arial"/>
                <w:bCs/>
                <w:color w:val="auto"/>
              </w:rPr>
              <w:t>20 m</w:t>
            </w:r>
          </w:p>
        </w:tc>
        <w:tc>
          <w:tcPr>
            <w:tcW w:w="3865" w:type="dxa"/>
            <w:noWrap/>
            <w:hideMark/>
          </w:tcPr>
          <w:p w:rsidR="00766F7E" w:rsidRPr="002B1A61" w:rsidRDefault="00766F7E" w:rsidP="00F04C20">
            <w:pPr>
              <w:keepNext/>
              <w:keepLines/>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B1A61">
              <w:rPr>
                <w:rFonts w:ascii="Arial" w:hAnsi="Arial" w:cs="Arial"/>
              </w:rPr>
              <w:t>96%</w:t>
            </w:r>
          </w:p>
        </w:tc>
      </w:tr>
      <w:tr w:rsidR="00766F7E" w:rsidRPr="002B1A61" w:rsidTr="006E1B12">
        <w:trPr>
          <w:trHeight w:val="300"/>
          <w:jc w:val="center"/>
        </w:trPr>
        <w:tc>
          <w:tcPr>
            <w:cnfStyle w:val="001000000000" w:firstRow="0" w:lastRow="0" w:firstColumn="1" w:lastColumn="0" w:oddVBand="0" w:evenVBand="0" w:oddHBand="0" w:evenHBand="0" w:firstRowFirstColumn="0" w:firstRowLastColumn="0" w:lastRowFirstColumn="0" w:lastRowLastColumn="0"/>
            <w:tcW w:w="2860" w:type="dxa"/>
            <w:noWrap/>
            <w:hideMark/>
          </w:tcPr>
          <w:p w:rsidR="00766F7E" w:rsidRPr="006E1B12" w:rsidRDefault="00766F7E" w:rsidP="00F04C20">
            <w:pPr>
              <w:keepNext/>
              <w:keepLines/>
              <w:jc w:val="center"/>
              <w:rPr>
                <w:rFonts w:ascii="Arial" w:hAnsi="Arial" w:cs="Arial"/>
                <w:bCs/>
                <w:color w:val="auto"/>
              </w:rPr>
            </w:pPr>
            <w:r w:rsidRPr="006E1B12">
              <w:rPr>
                <w:rFonts w:ascii="Arial" w:hAnsi="Arial" w:cs="Arial"/>
                <w:bCs/>
                <w:color w:val="auto"/>
              </w:rPr>
              <w:t>30 m</w:t>
            </w:r>
          </w:p>
        </w:tc>
        <w:tc>
          <w:tcPr>
            <w:tcW w:w="3865" w:type="dxa"/>
            <w:noWrap/>
            <w:hideMark/>
          </w:tcPr>
          <w:p w:rsidR="00766F7E" w:rsidRPr="002B1A61" w:rsidRDefault="00766F7E" w:rsidP="00F04C20">
            <w:pPr>
              <w:keepNext/>
              <w:keepLine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B1A61">
              <w:rPr>
                <w:rFonts w:ascii="Arial" w:hAnsi="Arial" w:cs="Arial"/>
              </w:rPr>
              <w:t>91%</w:t>
            </w:r>
          </w:p>
        </w:tc>
      </w:tr>
      <w:tr w:rsidR="00766F7E" w:rsidRPr="002B1A61" w:rsidTr="006E1B1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860" w:type="dxa"/>
            <w:noWrap/>
            <w:hideMark/>
          </w:tcPr>
          <w:p w:rsidR="00766F7E" w:rsidRPr="006E1B12" w:rsidRDefault="00766F7E" w:rsidP="00F04C20">
            <w:pPr>
              <w:keepNext/>
              <w:keepLines/>
              <w:jc w:val="center"/>
              <w:rPr>
                <w:rFonts w:ascii="Arial" w:hAnsi="Arial" w:cs="Arial"/>
                <w:bCs/>
                <w:color w:val="auto"/>
              </w:rPr>
            </w:pPr>
            <w:r w:rsidRPr="006E1B12">
              <w:rPr>
                <w:rFonts w:ascii="Arial" w:hAnsi="Arial" w:cs="Arial"/>
                <w:bCs/>
                <w:color w:val="auto"/>
              </w:rPr>
              <w:t>40 m</w:t>
            </w:r>
          </w:p>
        </w:tc>
        <w:tc>
          <w:tcPr>
            <w:tcW w:w="3865" w:type="dxa"/>
            <w:noWrap/>
            <w:hideMark/>
          </w:tcPr>
          <w:p w:rsidR="00766F7E" w:rsidRPr="002B1A61" w:rsidRDefault="00766F7E" w:rsidP="00F04C20">
            <w:pPr>
              <w:keepNext/>
              <w:keepLines/>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B1A61">
              <w:rPr>
                <w:rFonts w:ascii="Arial" w:hAnsi="Arial" w:cs="Arial"/>
              </w:rPr>
              <w:t>84%</w:t>
            </w:r>
          </w:p>
        </w:tc>
      </w:tr>
      <w:tr w:rsidR="00766F7E" w:rsidRPr="002B1A61" w:rsidTr="006E1B12">
        <w:trPr>
          <w:trHeight w:val="300"/>
          <w:jc w:val="center"/>
        </w:trPr>
        <w:tc>
          <w:tcPr>
            <w:cnfStyle w:val="001000000000" w:firstRow="0" w:lastRow="0" w:firstColumn="1" w:lastColumn="0" w:oddVBand="0" w:evenVBand="0" w:oddHBand="0" w:evenHBand="0" w:firstRowFirstColumn="0" w:firstRowLastColumn="0" w:lastRowFirstColumn="0" w:lastRowLastColumn="0"/>
            <w:tcW w:w="2860" w:type="dxa"/>
            <w:noWrap/>
            <w:hideMark/>
          </w:tcPr>
          <w:p w:rsidR="00766F7E" w:rsidRPr="006E1B12" w:rsidRDefault="00766F7E" w:rsidP="00F04C20">
            <w:pPr>
              <w:keepNext/>
              <w:keepLines/>
              <w:jc w:val="center"/>
              <w:rPr>
                <w:rFonts w:ascii="Arial" w:hAnsi="Arial" w:cs="Arial"/>
                <w:bCs/>
                <w:color w:val="auto"/>
              </w:rPr>
            </w:pPr>
            <w:r w:rsidRPr="006E1B12">
              <w:rPr>
                <w:rFonts w:ascii="Arial" w:hAnsi="Arial" w:cs="Arial"/>
                <w:bCs/>
                <w:color w:val="auto"/>
              </w:rPr>
              <w:t>50 m</w:t>
            </w:r>
          </w:p>
        </w:tc>
        <w:tc>
          <w:tcPr>
            <w:tcW w:w="3865" w:type="dxa"/>
            <w:noWrap/>
            <w:hideMark/>
          </w:tcPr>
          <w:p w:rsidR="00766F7E" w:rsidRPr="002B1A61" w:rsidRDefault="00766F7E" w:rsidP="00F04C20">
            <w:pPr>
              <w:keepNext/>
              <w:keepLine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B1A61">
              <w:rPr>
                <w:rFonts w:ascii="Arial" w:hAnsi="Arial" w:cs="Arial"/>
              </w:rPr>
              <w:t>75%</w:t>
            </w:r>
          </w:p>
        </w:tc>
      </w:tr>
      <w:tr w:rsidR="00766F7E" w:rsidRPr="002B1A61" w:rsidTr="006E1B1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860" w:type="dxa"/>
            <w:noWrap/>
            <w:hideMark/>
          </w:tcPr>
          <w:p w:rsidR="00766F7E" w:rsidRPr="006E1B12" w:rsidRDefault="00766F7E" w:rsidP="00F04C20">
            <w:pPr>
              <w:keepNext/>
              <w:keepLines/>
              <w:jc w:val="center"/>
              <w:rPr>
                <w:rFonts w:ascii="Arial" w:hAnsi="Arial" w:cs="Arial"/>
                <w:bCs/>
                <w:color w:val="auto"/>
              </w:rPr>
            </w:pPr>
            <w:r w:rsidRPr="006E1B12">
              <w:rPr>
                <w:rFonts w:ascii="Arial" w:hAnsi="Arial" w:cs="Arial"/>
                <w:bCs/>
                <w:color w:val="auto"/>
              </w:rPr>
              <w:t>80 m</w:t>
            </w:r>
          </w:p>
        </w:tc>
        <w:tc>
          <w:tcPr>
            <w:tcW w:w="3865" w:type="dxa"/>
            <w:noWrap/>
            <w:hideMark/>
          </w:tcPr>
          <w:p w:rsidR="00766F7E" w:rsidRPr="002B1A61" w:rsidRDefault="00766F7E" w:rsidP="00F04C20">
            <w:pPr>
              <w:keepNext/>
              <w:keepLines/>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B1A61">
              <w:rPr>
                <w:rFonts w:ascii="Arial" w:hAnsi="Arial" w:cs="Arial"/>
              </w:rPr>
              <w:t>26%</w:t>
            </w:r>
          </w:p>
        </w:tc>
      </w:tr>
    </w:tbl>
    <w:p w:rsidR="00766F7E" w:rsidRDefault="00766F7E" w:rsidP="00B87744">
      <w:pPr>
        <w:pStyle w:val="xLineSpacer"/>
      </w:pPr>
    </w:p>
    <w:p w:rsidR="00766F7E" w:rsidRPr="00B92F8D" w:rsidRDefault="00766F7E" w:rsidP="00766F7E">
      <w:pPr>
        <w:pStyle w:val="NRELBodyText"/>
      </w:pPr>
      <w:r w:rsidRPr="00FB7D5B">
        <w:t>The third factor that contributes to the range of allowa</w:t>
      </w:r>
      <w:r w:rsidR="00834740" w:rsidRPr="00FB7D5B">
        <w:t>ble turbine heights in dGen</w:t>
      </w:r>
      <w:r w:rsidRPr="00FB7D5B">
        <w:t xml:space="preserve"> is the density and height of the tree canopy around each agent location. The density of the canopy cover was determined using a fine-resolution (30</w:t>
      </w:r>
      <w:r w:rsidR="00B87744">
        <w:t>-</w:t>
      </w:r>
      <w:r w:rsidRPr="00FB7D5B">
        <w:t>m by 30</w:t>
      </w:r>
      <w:r w:rsidR="00B87744">
        <w:t>-</w:t>
      </w:r>
      <w:r w:rsidRPr="00FB7D5B">
        <w:t>m) grid of percent canopy that is included as a component of the NLCD (2011) (Jin et al. 2013). Agent locations with an average canopy cover less than 25</w:t>
      </w:r>
      <w:r w:rsidR="00B87744">
        <w:t>%</w:t>
      </w:r>
      <w:r w:rsidRPr="00FB7D5B">
        <w:t xml:space="preserve"> are treated in the model as “low density canopy” and are not assigned any additional turbine height requirements. This threshold was selected by NREL analysts </w:t>
      </w:r>
      <w:r w:rsidR="00834740" w:rsidRPr="00FB7D5B">
        <w:t>and can be adjusted in dGen</w:t>
      </w:r>
      <w:r w:rsidRPr="00FB7D5B">
        <w:t xml:space="preserve"> if necessary. Locations with canopy coverage above this threshold are further evaluated in the model by determining the average canopy height, which was derived from the fine-resolution (30</w:t>
      </w:r>
      <w:r w:rsidR="00B87744">
        <w:t>-</w:t>
      </w:r>
      <w:r w:rsidRPr="00FB7D5B">
        <w:t>m by 30</w:t>
      </w:r>
      <w:r w:rsidR="00B87744">
        <w:t>-</w:t>
      </w:r>
      <w:r w:rsidRPr="00FB7D5B">
        <w:t>m) National Biomass and Carbon Dataset (Kellndorfer et al. 2012). At locations with high canopy density, the canopy height is combined with a user-defined minimum required clearance above tree cover for each turbine size (e.g., 20 m clearance for a 10 k</w:t>
      </w:r>
      <w:r w:rsidR="00B87744">
        <w:t>W</w:t>
      </w:r>
      <w:r w:rsidRPr="00FB7D5B">
        <w:t xml:space="preserve"> turbine) (</w:t>
      </w:r>
      <w:r w:rsidR="003E42BF">
        <w:fldChar w:fldCharType="begin"/>
      </w:r>
      <w:r w:rsidR="00B87744">
        <w:instrText xml:space="preserve"> REF _Ref431215413 \h </w:instrText>
      </w:r>
      <w:r w:rsidR="003E42BF">
        <w:fldChar w:fldCharType="separate"/>
      </w:r>
      <w:r w:rsidR="00B87744">
        <w:t xml:space="preserve">Table </w:t>
      </w:r>
      <w:r w:rsidR="00B87744">
        <w:rPr>
          <w:noProof/>
        </w:rPr>
        <w:t>10</w:t>
      </w:r>
      <w:r w:rsidR="003E42BF">
        <w:fldChar w:fldCharType="end"/>
      </w:r>
      <w:r w:rsidRPr="00FB7D5B">
        <w:t xml:space="preserve">) to constrain the range of allowable turbines. The current default values for minimum required canopy clearances shown in </w:t>
      </w:r>
      <w:r w:rsidR="003E42BF">
        <w:fldChar w:fldCharType="begin"/>
      </w:r>
      <w:r w:rsidR="00B87744">
        <w:instrText xml:space="preserve"> REF _Ref431215413 \h </w:instrText>
      </w:r>
      <w:r w:rsidR="003E42BF">
        <w:fldChar w:fldCharType="separate"/>
      </w:r>
      <w:r w:rsidR="00B87744">
        <w:t xml:space="preserve">Table </w:t>
      </w:r>
      <w:r w:rsidR="00B87744">
        <w:rPr>
          <w:noProof/>
        </w:rPr>
        <w:t>10</w:t>
      </w:r>
      <w:r w:rsidR="003E42BF">
        <w:fldChar w:fldCharType="end"/>
      </w:r>
      <w:r w:rsidR="00B87744">
        <w:t xml:space="preserve"> </w:t>
      </w:r>
      <w:r w:rsidRPr="00FB7D5B">
        <w:t xml:space="preserve">were derived </w:t>
      </w:r>
      <w:r w:rsidR="00003093">
        <w:t>assuming</w:t>
      </w:r>
      <w:r w:rsidRPr="00FB7D5B">
        <w:t xml:space="preserve"> a static clearance of 15 m for all turbines, plus a scalar factor of 1.1 times the approximate turbine radius.</w:t>
      </w:r>
    </w:p>
    <w:p w:rsidR="00FB7D5B" w:rsidRPr="00FB7D5B" w:rsidRDefault="00B87744" w:rsidP="00B87744">
      <w:pPr>
        <w:pStyle w:val="NRELTableCaption"/>
      </w:pPr>
      <w:bookmarkStart w:id="142" w:name="_Ref431215413"/>
      <w:bookmarkStart w:id="143" w:name="_Toc431221458"/>
      <w:r>
        <w:t xml:space="preserve">Table </w:t>
      </w:r>
      <w:r w:rsidR="003E42BF">
        <w:fldChar w:fldCharType="begin"/>
      </w:r>
      <w:r>
        <w:instrText xml:space="preserve"> SEQ Table \* ARABIC </w:instrText>
      </w:r>
      <w:r w:rsidR="003E42BF">
        <w:fldChar w:fldCharType="separate"/>
      </w:r>
      <w:r w:rsidR="001675A5">
        <w:rPr>
          <w:noProof/>
        </w:rPr>
        <w:t>10</w:t>
      </w:r>
      <w:r w:rsidR="003E42BF">
        <w:fldChar w:fldCharType="end"/>
      </w:r>
      <w:bookmarkEnd w:id="142"/>
      <w:r>
        <w:t>.</w:t>
      </w:r>
      <w:r w:rsidR="00FB7D5B" w:rsidRPr="00FB7D5B">
        <w:t xml:space="preserve"> User input table defining the canopy clearance required for each turbine size (i.e., rated capacity), populated with current default values</w:t>
      </w:r>
      <w:bookmarkEnd w:id="143"/>
    </w:p>
    <w:tbl>
      <w:tblPr>
        <w:tblStyle w:val="MediumList21"/>
        <w:tblW w:w="7296" w:type="dxa"/>
        <w:jc w:val="center"/>
        <w:tblLook w:val="04A0" w:firstRow="1" w:lastRow="0" w:firstColumn="1" w:lastColumn="0" w:noHBand="0" w:noVBand="1"/>
      </w:tblPr>
      <w:tblGrid>
        <w:gridCol w:w="2301"/>
        <w:gridCol w:w="2973"/>
        <w:gridCol w:w="2022"/>
      </w:tblGrid>
      <w:tr w:rsidR="00766F7E" w:rsidRPr="00213A17" w:rsidTr="006E1B12">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301" w:type="dxa"/>
            <w:noWrap/>
            <w:hideMark/>
          </w:tcPr>
          <w:p w:rsidR="00766F7E" w:rsidRPr="00213A17" w:rsidRDefault="00766F7E" w:rsidP="00F04C20">
            <w:pPr>
              <w:keepNext/>
              <w:keepLines/>
              <w:jc w:val="center"/>
              <w:rPr>
                <w:rFonts w:ascii="Arial" w:hAnsi="Arial" w:cs="Arial"/>
                <w:b/>
                <w:bCs/>
                <w:sz w:val="20"/>
                <w:szCs w:val="20"/>
              </w:rPr>
            </w:pPr>
            <w:r w:rsidRPr="00213A17">
              <w:rPr>
                <w:rFonts w:ascii="Arial" w:hAnsi="Arial" w:cs="Arial"/>
                <w:b/>
                <w:bCs/>
                <w:sz w:val="20"/>
                <w:szCs w:val="20"/>
              </w:rPr>
              <w:t>Turbine Size (kW)</w:t>
            </w:r>
          </w:p>
        </w:tc>
        <w:tc>
          <w:tcPr>
            <w:tcW w:w="2973" w:type="dxa"/>
            <w:noWrap/>
            <w:hideMark/>
          </w:tcPr>
          <w:p w:rsidR="00766F7E" w:rsidRPr="00213A17" w:rsidRDefault="00766F7E" w:rsidP="00F04C20">
            <w:pPr>
              <w:keepNext/>
              <w:keepLines/>
              <w:jc w:val="center"/>
              <w:cnfStyle w:val="100000000000" w:firstRow="1" w:lastRow="0" w:firstColumn="0" w:lastColumn="0" w:oddVBand="0" w:evenVBand="0" w:oddHBand="0" w:evenHBand="0" w:firstRowFirstColumn="0" w:firstRowLastColumn="0" w:lastRowFirstColumn="0" w:lastRowLastColumn="0"/>
              <w:rPr>
                <w:rFonts w:ascii="Arial" w:hAnsi="Arial" w:cs="Arial"/>
                <w:b/>
                <w:bCs/>
                <w:sz w:val="20"/>
                <w:szCs w:val="20"/>
              </w:rPr>
            </w:pPr>
            <w:r w:rsidRPr="00213A17">
              <w:rPr>
                <w:rFonts w:ascii="Arial" w:hAnsi="Arial" w:cs="Arial"/>
                <w:b/>
                <w:bCs/>
                <w:sz w:val="20"/>
                <w:szCs w:val="20"/>
              </w:rPr>
              <w:t>Approx. Rotor Radius (m)</w:t>
            </w:r>
          </w:p>
        </w:tc>
        <w:tc>
          <w:tcPr>
            <w:tcW w:w="2022" w:type="dxa"/>
            <w:noWrap/>
            <w:hideMark/>
          </w:tcPr>
          <w:p w:rsidR="00766F7E" w:rsidRPr="00213A17" w:rsidRDefault="00766F7E" w:rsidP="00F04C20">
            <w:pPr>
              <w:keepNext/>
              <w:keepLines/>
              <w:jc w:val="center"/>
              <w:cnfStyle w:val="100000000000" w:firstRow="1" w:lastRow="0" w:firstColumn="0" w:lastColumn="0" w:oddVBand="0" w:evenVBand="0" w:oddHBand="0" w:evenHBand="0" w:firstRowFirstColumn="0" w:firstRowLastColumn="0" w:lastRowFirstColumn="0" w:lastRowLastColumn="0"/>
              <w:rPr>
                <w:rFonts w:ascii="Arial" w:hAnsi="Arial" w:cs="Arial"/>
                <w:b/>
                <w:bCs/>
                <w:sz w:val="20"/>
                <w:szCs w:val="20"/>
              </w:rPr>
            </w:pPr>
            <w:r w:rsidRPr="00213A17">
              <w:rPr>
                <w:rFonts w:ascii="Arial" w:hAnsi="Arial" w:cs="Arial"/>
                <w:b/>
                <w:bCs/>
                <w:sz w:val="20"/>
                <w:szCs w:val="20"/>
              </w:rPr>
              <w:t>Required Clearance (m)</w:t>
            </w:r>
          </w:p>
        </w:tc>
      </w:tr>
      <w:tr w:rsidR="00003093" w:rsidRPr="00213A17" w:rsidTr="00B412FD">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2301" w:type="dxa"/>
            <w:noWrap/>
            <w:hideMark/>
          </w:tcPr>
          <w:p w:rsidR="00003093" w:rsidRPr="006E1B12" w:rsidRDefault="00003093" w:rsidP="00F04C20">
            <w:pPr>
              <w:keepNext/>
              <w:keepLines/>
              <w:jc w:val="center"/>
              <w:rPr>
                <w:rFonts w:ascii="Arial" w:hAnsi="Arial" w:cs="Arial"/>
                <w:bCs/>
                <w:color w:val="auto"/>
              </w:rPr>
            </w:pPr>
            <w:bookmarkStart w:id="144" w:name="RANGE!B35:D45"/>
            <w:r w:rsidRPr="006E1B12">
              <w:rPr>
                <w:rFonts w:ascii="Arial" w:hAnsi="Arial" w:cs="Arial"/>
                <w:bCs/>
                <w:color w:val="auto"/>
              </w:rPr>
              <w:t>2.5 kW</w:t>
            </w:r>
            <w:bookmarkEnd w:id="144"/>
          </w:p>
        </w:tc>
        <w:tc>
          <w:tcPr>
            <w:tcW w:w="2973" w:type="dxa"/>
            <w:noWrap/>
            <w:hideMark/>
          </w:tcPr>
          <w:p w:rsidR="00003093" w:rsidRPr="006E1B12" w:rsidRDefault="00003093" w:rsidP="00F04C20">
            <w:pPr>
              <w:keepNext/>
              <w:keepLines/>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rPr>
            </w:pPr>
            <w:r w:rsidRPr="006E1B12">
              <w:rPr>
                <w:rFonts w:ascii="Arial" w:hAnsi="Arial" w:cs="Arial"/>
                <w:bCs/>
                <w:color w:val="auto"/>
              </w:rPr>
              <w:t>2.2</w:t>
            </w:r>
          </w:p>
        </w:tc>
        <w:tc>
          <w:tcPr>
            <w:tcW w:w="2022" w:type="dxa"/>
            <w:noWrap/>
            <w:vAlign w:val="center"/>
            <w:hideMark/>
          </w:tcPr>
          <w:p w:rsidR="00003093" w:rsidRDefault="0000309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17.20</w:t>
            </w:r>
          </w:p>
        </w:tc>
      </w:tr>
      <w:tr w:rsidR="00003093" w:rsidRPr="00213A17" w:rsidTr="00B412FD">
        <w:trPr>
          <w:trHeight w:val="241"/>
          <w:jc w:val="center"/>
        </w:trPr>
        <w:tc>
          <w:tcPr>
            <w:cnfStyle w:val="001000000000" w:firstRow="0" w:lastRow="0" w:firstColumn="1" w:lastColumn="0" w:oddVBand="0" w:evenVBand="0" w:oddHBand="0" w:evenHBand="0" w:firstRowFirstColumn="0" w:firstRowLastColumn="0" w:lastRowFirstColumn="0" w:lastRowLastColumn="0"/>
            <w:tcW w:w="2301" w:type="dxa"/>
            <w:noWrap/>
            <w:hideMark/>
          </w:tcPr>
          <w:p w:rsidR="00003093" w:rsidRPr="006E1B12" w:rsidRDefault="00003093" w:rsidP="00F04C20">
            <w:pPr>
              <w:keepNext/>
              <w:keepLines/>
              <w:jc w:val="center"/>
              <w:rPr>
                <w:rFonts w:ascii="Arial" w:hAnsi="Arial" w:cs="Arial"/>
                <w:bCs/>
                <w:color w:val="auto"/>
              </w:rPr>
            </w:pPr>
            <w:r w:rsidRPr="006E1B12">
              <w:rPr>
                <w:rFonts w:ascii="Arial" w:hAnsi="Arial" w:cs="Arial"/>
                <w:bCs/>
                <w:color w:val="auto"/>
              </w:rPr>
              <w:t>5 kW</w:t>
            </w:r>
          </w:p>
        </w:tc>
        <w:tc>
          <w:tcPr>
            <w:tcW w:w="2973" w:type="dxa"/>
            <w:noWrap/>
            <w:hideMark/>
          </w:tcPr>
          <w:p w:rsidR="00003093" w:rsidRPr="006E1B12" w:rsidRDefault="00003093" w:rsidP="00F04C20">
            <w:pPr>
              <w:keepNext/>
              <w:keepLines/>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rPr>
            </w:pPr>
            <w:r w:rsidRPr="006E1B12">
              <w:rPr>
                <w:rFonts w:ascii="Arial" w:hAnsi="Arial" w:cs="Arial"/>
                <w:bCs/>
                <w:color w:val="auto"/>
              </w:rPr>
              <w:t>3.1</w:t>
            </w:r>
          </w:p>
        </w:tc>
        <w:tc>
          <w:tcPr>
            <w:tcW w:w="2022" w:type="dxa"/>
            <w:noWrap/>
            <w:vAlign w:val="center"/>
            <w:hideMark/>
          </w:tcPr>
          <w:p w:rsidR="00003093" w:rsidRDefault="0000309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18.10</w:t>
            </w:r>
          </w:p>
        </w:tc>
      </w:tr>
      <w:tr w:rsidR="00003093" w:rsidRPr="00213A17" w:rsidTr="00B412FD">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301" w:type="dxa"/>
            <w:noWrap/>
            <w:hideMark/>
          </w:tcPr>
          <w:p w:rsidR="00003093" w:rsidRPr="006E1B12" w:rsidRDefault="00003093" w:rsidP="00F04C20">
            <w:pPr>
              <w:keepNext/>
              <w:keepLines/>
              <w:jc w:val="center"/>
              <w:rPr>
                <w:rFonts w:ascii="Arial" w:hAnsi="Arial" w:cs="Arial"/>
                <w:bCs/>
                <w:color w:val="auto"/>
              </w:rPr>
            </w:pPr>
            <w:r w:rsidRPr="006E1B12">
              <w:rPr>
                <w:rFonts w:ascii="Arial" w:hAnsi="Arial" w:cs="Arial"/>
                <w:bCs/>
                <w:color w:val="auto"/>
              </w:rPr>
              <w:t>10 kW</w:t>
            </w:r>
          </w:p>
        </w:tc>
        <w:tc>
          <w:tcPr>
            <w:tcW w:w="2973" w:type="dxa"/>
            <w:noWrap/>
            <w:hideMark/>
          </w:tcPr>
          <w:p w:rsidR="00003093" w:rsidRPr="006E1B12" w:rsidRDefault="00003093" w:rsidP="00F04C20">
            <w:pPr>
              <w:keepNext/>
              <w:keepLines/>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rPr>
            </w:pPr>
            <w:r w:rsidRPr="006E1B12">
              <w:rPr>
                <w:rFonts w:ascii="Arial" w:hAnsi="Arial" w:cs="Arial"/>
                <w:bCs/>
                <w:color w:val="auto"/>
              </w:rPr>
              <w:t>4.4</w:t>
            </w:r>
          </w:p>
        </w:tc>
        <w:tc>
          <w:tcPr>
            <w:tcW w:w="2022" w:type="dxa"/>
            <w:noWrap/>
            <w:vAlign w:val="center"/>
            <w:hideMark/>
          </w:tcPr>
          <w:p w:rsidR="00003093" w:rsidRDefault="0000309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19.40</w:t>
            </w:r>
          </w:p>
        </w:tc>
      </w:tr>
      <w:tr w:rsidR="00003093" w:rsidRPr="00213A17" w:rsidTr="00B412FD">
        <w:trPr>
          <w:trHeight w:val="241"/>
          <w:jc w:val="center"/>
        </w:trPr>
        <w:tc>
          <w:tcPr>
            <w:cnfStyle w:val="001000000000" w:firstRow="0" w:lastRow="0" w:firstColumn="1" w:lastColumn="0" w:oddVBand="0" w:evenVBand="0" w:oddHBand="0" w:evenHBand="0" w:firstRowFirstColumn="0" w:firstRowLastColumn="0" w:lastRowFirstColumn="0" w:lastRowLastColumn="0"/>
            <w:tcW w:w="2301" w:type="dxa"/>
            <w:noWrap/>
            <w:hideMark/>
          </w:tcPr>
          <w:p w:rsidR="00003093" w:rsidRPr="006E1B12" w:rsidRDefault="00003093" w:rsidP="00F04C20">
            <w:pPr>
              <w:keepNext/>
              <w:keepLines/>
              <w:jc w:val="center"/>
              <w:rPr>
                <w:rFonts w:ascii="Arial" w:hAnsi="Arial" w:cs="Arial"/>
                <w:bCs/>
                <w:color w:val="auto"/>
              </w:rPr>
            </w:pPr>
            <w:r w:rsidRPr="006E1B12">
              <w:rPr>
                <w:rFonts w:ascii="Arial" w:hAnsi="Arial" w:cs="Arial"/>
                <w:bCs/>
                <w:color w:val="auto"/>
              </w:rPr>
              <w:t>20 kW</w:t>
            </w:r>
          </w:p>
        </w:tc>
        <w:tc>
          <w:tcPr>
            <w:tcW w:w="2973" w:type="dxa"/>
            <w:noWrap/>
            <w:hideMark/>
          </w:tcPr>
          <w:p w:rsidR="00003093" w:rsidRPr="006E1B12" w:rsidRDefault="00003093" w:rsidP="00F04C20">
            <w:pPr>
              <w:keepNext/>
              <w:keepLines/>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rPr>
            </w:pPr>
            <w:r w:rsidRPr="006E1B12">
              <w:rPr>
                <w:rFonts w:ascii="Arial" w:hAnsi="Arial" w:cs="Arial"/>
                <w:bCs/>
                <w:color w:val="auto"/>
              </w:rPr>
              <w:t>6.2</w:t>
            </w:r>
          </w:p>
        </w:tc>
        <w:tc>
          <w:tcPr>
            <w:tcW w:w="2022" w:type="dxa"/>
            <w:noWrap/>
            <w:vAlign w:val="center"/>
            <w:hideMark/>
          </w:tcPr>
          <w:p w:rsidR="00003093" w:rsidRDefault="0000309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21.20</w:t>
            </w:r>
          </w:p>
        </w:tc>
      </w:tr>
      <w:tr w:rsidR="00003093" w:rsidRPr="00213A17" w:rsidTr="00B412FD">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301" w:type="dxa"/>
            <w:noWrap/>
            <w:hideMark/>
          </w:tcPr>
          <w:p w:rsidR="00003093" w:rsidRPr="006E1B12" w:rsidRDefault="00003093" w:rsidP="00F04C20">
            <w:pPr>
              <w:keepNext/>
              <w:keepLines/>
              <w:jc w:val="center"/>
              <w:rPr>
                <w:rFonts w:ascii="Arial" w:hAnsi="Arial" w:cs="Arial"/>
                <w:bCs/>
                <w:color w:val="auto"/>
              </w:rPr>
            </w:pPr>
            <w:r w:rsidRPr="006E1B12">
              <w:rPr>
                <w:rFonts w:ascii="Arial" w:hAnsi="Arial" w:cs="Arial"/>
                <w:bCs/>
                <w:color w:val="auto"/>
              </w:rPr>
              <w:t>50 kW</w:t>
            </w:r>
          </w:p>
        </w:tc>
        <w:tc>
          <w:tcPr>
            <w:tcW w:w="2973" w:type="dxa"/>
            <w:noWrap/>
            <w:hideMark/>
          </w:tcPr>
          <w:p w:rsidR="00003093" w:rsidRPr="006E1B12" w:rsidRDefault="00003093" w:rsidP="00F04C20">
            <w:pPr>
              <w:keepNext/>
              <w:keepLines/>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rPr>
            </w:pPr>
            <w:r w:rsidRPr="006E1B12">
              <w:rPr>
                <w:rFonts w:ascii="Arial" w:hAnsi="Arial" w:cs="Arial"/>
                <w:bCs/>
                <w:color w:val="auto"/>
              </w:rPr>
              <w:t>9.8</w:t>
            </w:r>
          </w:p>
        </w:tc>
        <w:tc>
          <w:tcPr>
            <w:tcW w:w="2022" w:type="dxa"/>
            <w:noWrap/>
            <w:vAlign w:val="center"/>
            <w:hideMark/>
          </w:tcPr>
          <w:p w:rsidR="00003093" w:rsidRDefault="0000309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24.80</w:t>
            </w:r>
          </w:p>
        </w:tc>
      </w:tr>
      <w:tr w:rsidR="00003093" w:rsidRPr="00213A17" w:rsidTr="00B412FD">
        <w:trPr>
          <w:trHeight w:val="241"/>
          <w:jc w:val="center"/>
        </w:trPr>
        <w:tc>
          <w:tcPr>
            <w:cnfStyle w:val="001000000000" w:firstRow="0" w:lastRow="0" w:firstColumn="1" w:lastColumn="0" w:oddVBand="0" w:evenVBand="0" w:oddHBand="0" w:evenHBand="0" w:firstRowFirstColumn="0" w:firstRowLastColumn="0" w:lastRowFirstColumn="0" w:lastRowLastColumn="0"/>
            <w:tcW w:w="2301" w:type="dxa"/>
            <w:noWrap/>
            <w:hideMark/>
          </w:tcPr>
          <w:p w:rsidR="00003093" w:rsidRPr="006E1B12" w:rsidRDefault="00003093" w:rsidP="00F04C20">
            <w:pPr>
              <w:keepNext/>
              <w:keepLines/>
              <w:jc w:val="center"/>
              <w:rPr>
                <w:rFonts w:ascii="Arial" w:hAnsi="Arial" w:cs="Arial"/>
                <w:bCs/>
                <w:color w:val="auto"/>
              </w:rPr>
            </w:pPr>
            <w:r w:rsidRPr="006E1B12">
              <w:rPr>
                <w:rFonts w:ascii="Arial" w:hAnsi="Arial" w:cs="Arial"/>
                <w:bCs/>
                <w:color w:val="auto"/>
              </w:rPr>
              <w:t>100 kW</w:t>
            </w:r>
          </w:p>
        </w:tc>
        <w:tc>
          <w:tcPr>
            <w:tcW w:w="2973" w:type="dxa"/>
            <w:noWrap/>
            <w:hideMark/>
          </w:tcPr>
          <w:p w:rsidR="00003093" w:rsidRPr="006E1B12" w:rsidRDefault="00003093" w:rsidP="00F04C20">
            <w:pPr>
              <w:keepNext/>
              <w:keepLines/>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rPr>
            </w:pPr>
            <w:r w:rsidRPr="006E1B12">
              <w:rPr>
                <w:rFonts w:ascii="Arial" w:hAnsi="Arial" w:cs="Arial"/>
                <w:bCs/>
                <w:color w:val="auto"/>
              </w:rPr>
              <w:t>13.8</w:t>
            </w:r>
          </w:p>
        </w:tc>
        <w:tc>
          <w:tcPr>
            <w:tcW w:w="2022" w:type="dxa"/>
            <w:noWrap/>
            <w:vAlign w:val="center"/>
            <w:hideMark/>
          </w:tcPr>
          <w:p w:rsidR="00003093" w:rsidRDefault="0000309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28.80</w:t>
            </w:r>
          </w:p>
        </w:tc>
      </w:tr>
      <w:tr w:rsidR="00003093" w:rsidRPr="00213A17" w:rsidTr="00B412FD">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301" w:type="dxa"/>
            <w:noWrap/>
            <w:hideMark/>
          </w:tcPr>
          <w:p w:rsidR="00003093" w:rsidRPr="006E1B12" w:rsidRDefault="00003093" w:rsidP="00F04C20">
            <w:pPr>
              <w:keepNext/>
              <w:keepLines/>
              <w:jc w:val="center"/>
              <w:rPr>
                <w:rFonts w:ascii="Arial" w:hAnsi="Arial" w:cs="Arial"/>
                <w:bCs/>
                <w:color w:val="auto"/>
              </w:rPr>
            </w:pPr>
            <w:r w:rsidRPr="006E1B12">
              <w:rPr>
                <w:rFonts w:ascii="Arial" w:hAnsi="Arial" w:cs="Arial"/>
                <w:bCs/>
                <w:color w:val="auto"/>
              </w:rPr>
              <w:t>250 kW</w:t>
            </w:r>
          </w:p>
        </w:tc>
        <w:tc>
          <w:tcPr>
            <w:tcW w:w="2973" w:type="dxa"/>
            <w:noWrap/>
            <w:hideMark/>
          </w:tcPr>
          <w:p w:rsidR="00003093" w:rsidRPr="006E1B12" w:rsidRDefault="00003093" w:rsidP="00F04C20">
            <w:pPr>
              <w:keepNext/>
              <w:keepLines/>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rPr>
            </w:pPr>
            <w:r w:rsidRPr="006E1B12">
              <w:rPr>
                <w:rFonts w:ascii="Arial" w:hAnsi="Arial" w:cs="Arial"/>
                <w:bCs/>
                <w:color w:val="auto"/>
              </w:rPr>
              <w:t>21.9</w:t>
            </w:r>
          </w:p>
        </w:tc>
        <w:tc>
          <w:tcPr>
            <w:tcW w:w="2022" w:type="dxa"/>
            <w:noWrap/>
            <w:vAlign w:val="center"/>
            <w:hideMark/>
          </w:tcPr>
          <w:p w:rsidR="00003093" w:rsidRDefault="0000309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36.90</w:t>
            </w:r>
          </w:p>
        </w:tc>
      </w:tr>
      <w:tr w:rsidR="00003093" w:rsidRPr="00213A17" w:rsidTr="00B412FD">
        <w:trPr>
          <w:trHeight w:val="241"/>
          <w:jc w:val="center"/>
        </w:trPr>
        <w:tc>
          <w:tcPr>
            <w:cnfStyle w:val="001000000000" w:firstRow="0" w:lastRow="0" w:firstColumn="1" w:lastColumn="0" w:oddVBand="0" w:evenVBand="0" w:oddHBand="0" w:evenHBand="0" w:firstRowFirstColumn="0" w:firstRowLastColumn="0" w:lastRowFirstColumn="0" w:lastRowLastColumn="0"/>
            <w:tcW w:w="2301" w:type="dxa"/>
            <w:noWrap/>
            <w:hideMark/>
          </w:tcPr>
          <w:p w:rsidR="00003093" w:rsidRPr="006E1B12" w:rsidRDefault="00003093" w:rsidP="00F04C20">
            <w:pPr>
              <w:keepNext/>
              <w:keepLines/>
              <w:jc w:val="center"/>
              <w:rPr>
                <w:rFonts w:ascii="Arial" w:hAnsi="Arial" w:cs="Arial"/>
                <w:bCs/>
                <w:color w:val="auto"/>
              </w:rPr>
            </w:pPr>
            <w:r w:rsidRPr="006E1B12">
              <w:rPr>
                <w:rFonts w:ascii="Arial" w:hAnsi="Arial" w:cs="Arial"/>
                <w:bCs/>
                <w:color w:val="auto"/>
              </w:rPr>
              <w:t>500 kW</w:t>
            </w:r>
          </w:p>
        </w:tc>
        <w:tc>
          <w:tcPr>
            <w:tcW w:w="2973" w:type="dxa"/>
            <w:noWrap/>
            <w:hideMark/>
          </w:tcPr>
          <w:p w:rsidR="00003093" w:rsidRPr="006E1B12" w:rsidRDefault="00003093" w:rsidP="00F04C20">
            <w:pPr>
              <w:keepNext/>
              <w:keepLines/>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rPr>
            </w:pPr>
            <w:r w:rsidRPr="006E1B12">
              <w:rPr>
                <w:rFonts w:ascii="Arial" w:hAnsi="Arial" w:cs="Arial"/>
                <w:bCs/>
                <w:color w:val="auto"/>
              </w:rPr>
              <w:t>30.9</w:t>
            </w:r>
          </w:p>
        </w:tc>
        <w:tc>
          <w:tcPr>
            <w:tcW w:w="2022" w:type="dxa"/>
            <w:noWrap/>
            <w:vAlign w:val="center"/>
            <w:hideMark/>
          </w:tcPr>
          <w:p w:rsidR="00003093" w:rsidRDefault="0000309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45.90</w:t>
            </w:r>
          </w:p>
        </w:tc>
      </w:tr>
      <w:tr w:rsidR="00003093" w:rsidRPr="00213A17" w:rsidTr="00B412FD">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301" w:type="dxa"/>
            <w:noWrap/>
            <w:hideMark/>
          </w:tcPr>
          <w:p w:rsidR="00003093" w:rsidRPr="006E1B12" w:rsidRDefault="00003093" w:rsidP="00F04C20">
            <w:pPr>
              <w:keepNext/>
              <w:keepLines/>
              <w:jc w:val="center"/>
              <w:rPr>
                <w:rFonts w:ascii="Arial" w:hAnsi="Arial" w:cs="Arial"/>
                <w:bCs/>
                <w:color w:val="auto"/>
              </w:rPr>
            </w:pPr>
            <w:r w:rsidRPr="006E1B12">
              <w:rPr>
                <w:rFonts w:ascii="Arial" w:hAnsi="Arial" w:cs="Arial"/>
                <w:bCs/>
                <w:color w:val="auto"/>
              </w:rPr>
              <w:t>750 kW</w:t>
            </w:r>
          </w:p>
        </w:tc>
        <w:tc>
          <w:tcPr>
            <w:tcW w:w="2973" w:type="dxa"/>
            <w:noWrap/>
            <w:hideMark/>
          </w:tcPr>
          <w:p w:rsidR="00003093" w:rsidRPr="006E1B12" w:rsidRDefault="00003093" w:rsidP="00F04C20">
            <w:pPr>
              <w:keepNext/>
              <w:keepLines/>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rPr>
            </w:pPr>
            <w:r w:rsidRPr="006E1B12">
              <w:rPr>
                <w:rFonts w:ascii="Arial" w:hAnsi="Arial" w:cs="Arial"/>
                <w:bCs/>
                <w:color w:val="auto"/>
              </w:rPr>
              <w:t>37.8</w:t>
            </w:r>
          </w:p>
        </w:tc>
        <w:tc>
          <w:tcPr>
            <w:tcW w:w="2022" w:type="dxa"/>
            <w:noWrap/>
            <w:vAlign w:val="center"/>
            <w:hideMark/>
          </w:tcPr>
          <w:p w:rsidR="00003093" w:rsidRDefault="0000309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52.80</w:t>
            </w:r>
          </w:p>
        </w:tc>
      </w:tr>
      <w:tr w:rsidR="00003093" w:rsidRPr="00213A17" w:rsidTr="00B412FD">
        <w:trPr>
          <w:trHeight w:val="241"/>
          <w:jc w:val="center"/>
        </w:trPr>
        <w:tc>
          <w:tcPr>
            <w:cnfStyle w:val="001000000000" w:firstRow="0" w:lastRow="0" w:firstColumn="1" w:lastColumn="0" w:oddVBand="0" w:evenVBand="0" w:oddHBand="0" w:evenHBand="0" w:firstRowFirstColumn="0" w:firstRowLastColumn="0" w:lastRowFirstColumn="0" w:lastRowLastColumn="0"/>
            <w:tcW w:w="2301" w:type="dxa"/>
            <w:noWrap/>
            <w:hideMark/>
          </w:tcPr>
          <w:p w:rsidR="00003093" w:rsidRPr="006E1B12" w:rsidRDefault="00003093" w:rsidP="00F04C20">
            <w:pPr>
              <w:keepNext/>
              <w:keepLines/>
              <w:jc w:val="center"/>
              <w:rPr>
                <w:rFonts w:ascii="Arial" w:hAnsi="Arial" w:cs="Arial"/>
                <w:bCs/>
                <w:color w:val="auto"/>
              </w:rPr>
            </w:pPr>
            <w:r w:rsidRPr="006E1B12">
              <w:rPr>
                <w:rFonts w:ascii="Arial" w:hAnsi="Arial" w:cs="Arial"/>
                <w:bCs/>
                <w:color w:val="auto"/>
              </w:rPr>
              <w:t>1000 kW</w:t>
            </w:r>
          </w:p>
        </w:tc>
        <w:tc>
          <w:tcPr>
            <w:tcW w:w="2973" w:type="dxa"/>
            <w:noWrap/>
            <w:hideMark/>
          </w:tcPr>
          <w:p w:rsidR="00003093" w:rsidRPr="006E1B12" w:rsidRDefault="00003093" w:rsidP="00F04C20">
            <w:pPr>
              <w:keepNext/>
              <w:keepLines/>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rPr>
            </w:pPr>
            <w:r w:rsidRPr="006E1B12">
              <w:rPr>
                <w:rFonts w:ascii="Arial" w:hAnsi="Arial" w:cs="Arial"/>
                <w:bCs/>
                <w:color w:val="auto"/>
              </w:rPr>
              <w:t>43.7</w:t>
            </w:r>
          </w:p>
        </w:tc>
        <w:tc>
          <w:tcPr>
            <w:tcW w:w="2022" w:type="dxa"/>
            <w:noWrap/>
            <w:vAlign w:val="center"/>
            <w:hideMark/>
          </w:tcPr>
          <w:p w:rsidR="00003093" w:rsidRDefault="0000309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58.70</w:t>
            </w:r>
          </w:p>
        </w:tc>
      </w:tr>
      <w:tr w:rsidR="00003093" w:rsidRPr="00213A17" w:rsidTr="00B412FD">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2301" w:type="dxa"/>
            <w:noWrap/>
            <w:hideMark/>
          </w:tcPr>
          <w:p w:rsidR="00003093" w:rsidRPr="006E1B12" w:rsidRDefault="00003093" w:rsidP="00F04C20">
            <w:pPr>
              <w:keepNext/>
              <w:keepLines/>
              <w:jc w:val="center"/>
              <w:rPr>
                <w:rFonts w:ascii="Arial" w:hAnsi="Arial" w:cs="Arial"/>
                <w:bCs/>
                <w:color w:val="auto"/>
              </w:rPr>
            </w:pPr>
            <w:r w:rsidRPr="006E1B12">
              <w:rPr>
                <w:rFonts w:ascii="Arial" w:hAnsi="Arial" w:cs="Arial"/>
                <w:bCs/>
                <w:color w:val="auto"/>
              </w:rPr>
              <w:t>1500 kW</w:t>
            </w:r>
          </w:p>
        </w:tc>
        <w:tc>
          <w:tcPr>
            <w:tcW w:w="2973" w:type="dxa"/>
            <w:noWrap/>
            <w:hideMark/>
          </w:tcPr>
          <w:p w:rsidR="00003093" w:rsidRPr="006E1B12" w:rsidRDefault="00003093" w:rsidP="00F04C20">
            <w:pPr>
              <w:keepNext/>
              <w:keepLines/>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rPr>
            </w:pPr>
            <w:r w:rsidRPr="006E1B12">
              <w:rPr>
                <w:rFonts w:ascii="Arial" w:hAnsi="Arial" w:cs="Arial"/>
                <w:bCs/>
                <w:color w:val="auto"/>
              </w:rPr>
              <w:t>53.5</w:t>
            </w:r>
          </w:p>
        </w:tc>
        <w:tc>
          <w:tcPr>
            <w:tcW w:w="2022" w:type="dxa"/>
            <w:noWrap/>
            <w:vAlign w:val="center"/>
            <w:hideMark/>
          </w:tcPr>
          <w:p w:rsidR="00003093" w:rsidRDefault="0000309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68.50</w:t>
            </w:r>
          </w:p>
        </w:tc>
      </w:tr>
    </w:tbl>
    <w:p w:rsidR="00D3551F" w:rsidRDefault="00D3551F" w:rsidP="00D3551F">
      <w:pPr>
        <w:pStyle w:val="NRELBodyText"/>
      </w:pPr>
    </w:p>
    <w:p w:rsidR="0055106D" w:rsidRDefault="0000069B" w:rsidP="0000069B">
      <w:pPr>
        <w:pStyle w:val="NRELHead02Numbered"/>
        <w:numPr>
          <w:ilvl w:val="0"/>
          <w:numId w:val="0"/>
        </w:numPr>
        <w:ind w:left="576" w:hanging="576"/>
      </w:pPr>
      <w:bookmarkStart w:id="145" w:name="_Toc431221204"/>
      <w:r>
        <w:t>B4</w:t>
      </w:r>
      <w:r w:rsidR="006C41BB">
        <w:t>.</w:t>
      </w:r>
      <w:r>
        <w:t xml:space="preserve"> </w:t>
      </w:r>
      <w:r w:rsidR="0055106D">
        <w:t>Distributed Wind Costs</w:t>
      </w:r>
      <w:bookmarkEnd w:id="145"/>
    </w:p>
    <w:p w:rsidR="006C41BB" w:rsidRPr="0000069B" w:rsidRDefault="0055106D" w:rsidP="0055106D">
      <w:pPr>
        <w:pStyle w:val="NRELBodyText"/>
      </w:pPr>
      <w:r w:rsidRPr="0000069B">
        <w:t xml:space="preserve">This </w:t>
      </w:r>
      <w:r>
        <w:t>section</w:t>
      </w:r>
      <w:r w:rsidRPr="0000069B">
        <w:t xml:space="preserve"> describes the process used to develop the turbin</w:t>
      </w:r>
      <w:r>
        <w:t>e capital cost used in dGen</w:t>
      </w:r>
      <w:r w:rsidRPr="0000069B">
        <w:t xml:space="preserve">. Our goal is to </w:t>
      </w:r>
      <w:r w:rsidR="00003093">
        <w:t>assess</w:t>
      </w:r>
      <w:r w:rsidRPr="0000069B">
        <w:t xml:space="preserve"> the current costs of distributed wind turbines and develop </w:t>
      </w:r>
      <w:r>
        <w:t>reasonable</w:t>
      </w:r>
      <w:r w:rsidRPr="0000069B">
        <w:t xml:space="preserve"> cost </w:t>
      </w:r>
      <w:r w:rsidRPr="0000069B">
        <w:lastRenderedPageBreak/>
        <w:t>extrapolations</w:t>
      </w:r>
      <w:r>
        <w:t xml:space="preserve"> for those areas in which we do not have sufficient data</w:t>
      </w:r>
      <w:r w:rsidRPr="0000069B">
        <w:t>.</w:t>
      </w:r>
      <w:r>
        <w:t xml:space="preserve"> </w:t>
      </w:r>
      <w:r w:rsidR="00003093">
        <w:t>Methods used to</w:t>
      </w:r>
      <w:r>
        <w:t xml:space="preserve"> develop future cost expectations </w:t>
      </w:r>
      <w:r w:rsidR="00003093">
        <w:t>will be released in subsequent publications</w:t>
      </w:r>
      <w:r>
        <w:t xml:space="preserve">. </w:t>
      </w:r>
    </w:p>
    <w:p w:rsidR="00A4077D" w:rsidRPr="0000069B" w:rsidRDefault="00A4077D" w:rsidP="006C41BB">
      <w:pPr>
        <w:pStyle w:val="NRELHead03"/>
      </w:pPr>
      <w:bookmarkStart w:id="146" w:name="_Toc431221205"/>
      <w:r w:rsidRPr="0000069B">
        <w:t>Procedure Summary for Current Installed Costs</w:t>
      </w:r>
      <w:bookmarkEnd w:id="146"/>
    </w:p>
    <w:p w:rsidR="00A4077D" w:rsidRDefault="006C41BB" w:rsidP="00C33ADA">
      <w:pPr>
        <w:pStyle w:val="NRELBodyText"/>
      </w:pPr>
      <w:r>
        <w:t>NREL</w:t>
      </w:r>
      <w:r w:rsidR="00A4077D" w:rsidRPr="0000069B">
        <w:t xml:space="preserve"> examined several data sets to determine </w:t>
      </w:r>
      <w:r>
        <w:t xml:space="preserve">the </w:t>
      </w:r>
      <w:r w:rsidR="00A4077D" w:rsidRPr="0000069B">
        <w:t>median installed cost for each size</w:t>
      </w:r>
      <w:r>
        <w:t xml:space="preserve"> of turbine</w:t>
      </w:r>
      <w:r w:rsidR="00A4077D" w:rsidRPr="0000069B">
        <w:t xml:space="preserve"> (rated power) as well as the most common hub heights for each size. We decided to use median costs, rather than mean costs</w:t>
      </w:r>
      <w:r>
        <w:t>,</w:t>
      </w:r>
      <w:r w:rsidR="00A4077D" w:rsidRPr="0000069B">
        <w:t xml:space="preserve"> to minimize </w:t>
      </w:r>
      <w:r w:rsidR="00003093">
        <w:t>bias</w:t>
      </w:r>
      <w:r w:rsidR="00A4077D" w:rsidRPr="0000069B">
        <w:t xml:space="preserve"> caused by data outliers. For each size</w:t>
      </w:r>
      <w:r>
        <w:t>,</w:t>
      </w:r>
      <w:r w:rsidR="00A4077D" w:rsidRPr="0000069B">
        <w:t xml:space="preserve"> this median cost was assumed to apply to the most common hub height for that size.</w:t>
      </w:r>
      <w:r w:rsidR="00A4077D" w:rsidRPr="001B2EC5">
        <w:t xml:space="preserve"> </w:t>
      </w:r>
      <w:r w:rsidR="00A4077D" w:rsidRPr="0000069B">
        <w:t xml:space="preserve">The procedure used to develop the costs is summarized in </w:t>
      </w:r>
      <w:r w:rsidR="003E42BF">
        <w:fldChar w:fldCharType="begin"/>
      </w:r>
      <w:r w:rsidR="00E66455">
        <w:instrText xml:space="preserve"> REF _Ref431215662 \h </w:instrText>
      </w:r>
      <w:r w:rsidR="003E42BF">
        <w:fldChar w:fldCharType="separate"/>
      </w:r>
      <w:r w:rsidR="00E66455">
        <w:t xml:space="preserve">Figure </w:t>
      </w:r>
      <w:r w:rsidR="00E66455">
        <w:rPr>
          <w:noProof/>
        </w:rPr>
        <w:t>16</w:t>
      </w:r>
      <w:r w:rsidR="003E42BF">
        <w:fldChar w:fldCharType="end"/>
      </w:r>
      <w:r w:rsidR="00A4077D" w:rsidRPr="0000069B">
        <w:t>.</w:t>
      </w:r>
    </w:p>
    <w:p w:rsidR="00A4077D" w:rsidRDefault="00A4077D" w:rsidP="00C33ADA">
      <w:pPr>
        <w:pStyle w:val="NRELBodyText"/>
      </w:pPr>
      <w:r w:rsidRPr="0000069B">
        <w:t xml:space="preserve">Our cost data sets do not provide sufficient resolution to determine the marginal cost of taller towers. </w:t>
      </w:r>
      <w:r w:rsidR="006C41BB">
        <w:t>As a result, w</w:t>
      </w:r>
      <w:r w:rsidRPr="0000069B">
        <w:t>e</w:t>
      </w:r>
      <w:r w:rsidR="00553804">
        <w:t xml:space="preserve"> </w:t>
      </w:r>
      <w:r w:rsidR="00003093">
        <w:t>consulted</w:t>
      </w:r>
      <w:r w:rsidRPr="0000069B">
        <w:t xml:space="preserve"> </w:t>
      </w:r>
      <w:r w:rsidR="00003093">
        <w:t>with</w:t>
      </w:r>
      <w:r w:rsidRPr="0000069B">
        <w:t xml:space="preserve"> various tower wholesalers, </w:t>
      </w:r>
      <w:r w:rsidR="006C41BB">
        <w:t>distributed original equipment manufacturers</w:t>
      </w:r>
      <w:r w:rsidRPr="0000069B">
        <w:t>, and project developers for this information. We obtained sufficient data for the small and utility size ranges but collected little d</w:t>
      </w:r>
      <w:r>
        <w:t xml:space="preserve">ata for turbines </w:t>
      </w:r>
      <w:r w:rsidR="006C41BB">
        <w:t xml:space="preserve">of </w:t>
      </w:r>
      <w:r>
        <w:t>250 to 750</w:t>
      </w:r>
      <w:r w:rsidR="006C41BB">
        <w:t xml:space="preserve"> </w:t>
      </w:r>
      <w:r>
        <w:t xml:space="preserve">kW. </w:t>
      </w:r>
      <w:r w:rsidR="006C41BB">
        <w:t>T</w:t>
      </w:r>
      <w:r w:rsidRPr="0000069B">
        <w:t>he available</w:t>
      </w:r>
      <w:r w:rsidR="006C41BB">
        <w:t xml:space="preserve"> data w</w:t>
      </w:r>
      <w:r w:rsidR="00E66455">
        <w:t>ere</w:t>
      </w:r>
      <w:r w:rsidR="006C41BB">
        <w:t xml:space="preserve"> then used</w:t>
      </w:r>
      <w:r w:rsidRPr="0000069B">
        <w:t xml:space="preserve"> to develop a marginal tower height cost adjustment for each </w:t>
      </w:r>
      <w:r w:rsidR="006C41BB">
        <w:t xml:space="preserve">turbine </w:t>
      </w:r>
      <w:r w:rsidRPr="0000069B">
        <w:t xml:space="preserve">size </w:t>
      </w:r>
      <w:r w:rsidR="006C41BB">
        <w:t>provid</w:t>
      </w:r>
      <w:r w:rsidRPr="0000069B">
        <w:t>ed in the model.</w:t>
      </w:r>
      <w:r>
        <w:t xml:space="preserve"> </w:t>
      </w:r>
    </w:p>
    <w:p w:rsidR="00A42809" w:rsidRDefault="006C41BB" w:rsidP="00C33ADA">
      <w:pPr>
        <w:pStyle w:val="NRELBodyText"/>
      </w:pPr>
      <w:r>
        <w:t xml:space="preserve">To keep the model run times reasonable, </w:t>
      </w:r>
      <w:r w:rsidR="00F04C20">
        <w:t>dGen</w:t>
      </w:r>
      <w:r w:rsidR="00A4077D" w:rsidRPr="0000069B">
        <w:t xml:space="preserve"> </w:t>
      </w:r>
      <w:r>
        <w:t>offers only</w:t>
      </w:r>
      <w:r w:rsidR="00A4077D" w:rsidRPr="0000069B">
        <w:t xml:space="preserve"> a few tower heights (</w:t>
      </w:r>
      <w:r w:rsidR="00E66455">
        <w:t xml:space="preserve">in </w:t>
      </w:r>
      <w:r w:rsidR="00A4077D" w:rsidRPr="0000069B">
        <w:t>10</w:t>
      </w:r>
      <w:r>
        <w:t>-</w:t>
      </w:r>
      <w:r w:rsidR="00A4077D" w:rsidRPr="0000069B">
        <w:t xml:space="preserve">m increments). For each </w:t>
      </w:r>
      <w:r w:rsidR="00A4077D">
        <w:t xml:space="preserve">turbine </w:t>
      </w:r>
      <w:r w:rsidR="00A4077D" w:rsidRPr="0000069B">
        <w:t>size</w:t>
      </w:r>
      <w:r>
        <w:t>,</w:t>
      </w:r>
      <w:r w:rsidR="00A4077D" w:rsidRPr="0000069B">
        <w:t xml:space="preserve"> the tower height range determined from the data was a</w:t>
      </w:r>
      <w:r w:rsidR="00A4077D">
        <w:t xml:space="preserve">djusted to fit </w:t>
      </w:r>
      <w:r w:rsidR="00A42809">
        <w:t xml:space="preserve">these </w:t>
      </w:r>
      <w:r w:rsidR="00A4077D">
        <w:t xml:space="preserve">increments. </w:t>
      </w:r>
      <w:r w:rsidR="00A42809">
        <w:t>T</w:t>
      </w:r>
      <w:r w:rsidR="00A4077D" w:rsidRPr="0000069B">
        <w:t xml:space="preserve">he marginal tower height costs </w:t>
      </w:r>
      <w:r w:rsidR="00A42809">
        <w:t xml:space="preserve">were used </w:t>
      </w:r>
      <w:r w:rsidR="00A4077D" w:rsidRPr="0000069B">
        <w:t>to develop an estimated installed cost for a turbine using the shortest tower height allowed for each turbine size. We then plotted the installed cost versus the log of the rated power and determined the best fit line</w:t>
      </w:r>
      <w:r w:rsidR="00A42809">
        <w:t xml:space="preserve"> and then </w:t>
      </w:r>
      <w:r w:rsidR="00A4077D" w:rsidRPr="0000069B">
        <w:t>used th</w:t>
      </w:r>
      <w:r w:rsidR="00A4077D">
        <w:t>at</w:t>
      </w:r>
      <w:r w:rsidR="00A4077D" w:rsidRPr="0000069B">
        <w:t xml:space="preserve"> </w:t>
      </w:r>
      <w:r w:rsidR="00A4077D">
        <w:t>result</w:t>
      </w:r>
      <w:r w:rsidR="00A4077D" w:rsidRPr="0000069B">
        <w:t xml:space="preserve"> to determine the adjusted costs for each </w:t>
      </w:r>
      <w:r w:rsidR="00A4077D">
        <w:t xml:space="preserve">turbine </w:t>
      </w:r>
      <w:r w:rsidR="00A4077D" w:rsidRPr="0000069B">
        <w:t>size at the minimum tower height used in the model.</w:t>
      </w:r>
    </w:p>
    <w:p w:rsidR="00A4077D" w:rsidRPr="0000069B" w:rsidRDefault="00A4077D" w:rsidP="00A93576">
      <w:pPr>
        <w:pStyle w:val="NRELBodyText"/>
      </w:pPr>
      <w:r w:rsidRPr="0000069B">
        <w:t xml:space="preserve"> For each </w:t>
      </w:r>
      <w:r>
        <w:t xml:space="preserve">turbine </w:t>
      </w:r>
      <w:r w:rsidRPr="0000069B">
        <w:t>size</w:t>
      </w:r>
      <w:r w:rsidR="00A42809">
        <w:t>,</w:t>
      </w:r>
      <w:r w:rsidRPr="0000069B">
        <w:t xml:space="preserve"> the data used in the model consist of turbine final adjusted installed cost (</w:t>
      </w:r>
      <w:r w:rsidR="00A42809">
        <w:t xml:space="preserve">i.e., </w:t>
      </w:r>
      <w:r w:rsidRPr="0000069B">
        <w:t>the cost for the minimum tower height), the heights available in the model for that size turbine</w:t>
      </w:r>
      <w:r w:rsidR="00A42809">
        <w:t>,</w:t>
      </w:r>
      <w:r w:rsidRPr="0000069B">
        <w:t xml:space="preserve"> and the marginal height cost to allow for cost estimates of installations using towers </w:t>
      </w:r>
      <w:r w:rsidR="00A42809">
        <w:t xml:space="preserve">that are </w:t>
      </w:r>
      <w:r w:rsidRPr="0000069B">
        <w:t>t</w:t>
      </w:r>
      <w:r w:rsidR="00A93576">
        <w:t xml:space="preserve">aller than the minimum height. </w:t>
      </w:r>
    </w:p>
    <w:p w:rsidR="00FB7D5B" w:rsidRDefault="005F06E0" w:rsidP="00FB7D5B">
      <w:pPr>
        <w:keepNext/>
      </w:pPr>
      <w:r>
        <w:rPr>
          <w:noProof/>
        </w:rPr>
        <w:drawing>
          <wp:inline distT="0" distB="0" distL="0" distR="0" wp14:anchorId="42FE7813" wp14:editId="375145DF">
            <wp:extent cx="5943600" cy="28232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23210"/>
                    </a:xfrm>
                    <a:prstGeom prst="rect">
                      <a:avLst/>
                    </a:prstGeom>
                  </pic:spPr>
                </pic:pic>
              </a:graphicData>
            </a:graphic>
          </wp:inline>
        </w:drawing>
      </w:r>
    </w:p>
    <w:p w:rsidR="00A4077D" w:rsidRPr="00FB7D5B" w:rsidRDefault="00E66455" w:rsidP="00E66455">
      <w:pPr>
        <w:pStyle w:val="NRELFigureCaption"/>
      </w:pPr>
      <w:bookmarkStart w:id="147" w:name="_Ref431215662"/>
      <w:bookmarkStart w:id="148" w:name="_Toc431471190"/>
      <w:r>
        <w:t xml:space="preserve">Figure </w:t>
      </w:r>
      <w:r w:rsidR="003E42BF">
        <w:fldChar w:fldCharType="begin"/>
      </w:r>
      <w:r>
        <w:instrText xml:space="preserve"> SEQ Figure \* ARABIC </w:instrText>
      </w:r>
      <w:r w:rsidR="003E42BF">
        <w:fldChar w:fldCharType="separate"/>
      </w:r>
      <w:r>
        <w:rPr>
          <w:noProof/>
        </w:rPr>
        <w:t>16</w:t>
      </w:r>
      <w:r w:rsidR="003E42BF">
        <w:fldChar w:fldCharType="end"/>
      </w:r>
      <w:bookmarkEnd w:id="147"/>
      <w:r>
        <w:t>.</w:t>
      </w:r>
      <w:r w:rsidR="00FB7D5B" w:rsidRPr="00FB7D5B">
        <w:t xml:space="preserve"> Procedure for determining installed cost values used </w:t>
      </w:r>
      <w:r w:rsidR="005D33BF">
        <w:t xml:space="preserve">for wind </w:t>
      </w:r>
      <w:r w:rsidR="00FB7D5B" w:rsidRPr="00FB7D5B">
        <w:t>in dGen</w:t>
      </w:r>
      <w:bookmarkEnd w:id="148"/>
    </w:p>
    <w:p w:rsidR="00A4077D" w:rsidRPr="0000069B" w:rsidRDefault="00A4077D" w:rsidP="00A4077D"/>
    <w:p w:rsidR="00A4077D" w:rsidRPr="0000069B" w:rsidRDefault="00A4077D" w:rsidP="00A42809">
      <w:pPr>
        <w:pStyle w:val="NRELHead03"/>
      </w:pPr>
      <w:bookmarkStart w:id="149" w:name="_Toc431221206"/>
      <w:r w:rsidRPr="0000069B">
        <w:t>Turbine Costs</w:t>
      </w:r>
      <w:bookmarkEnd w:id="149"/>
    </w:p>
    <w:p w:rsidR="00DF5966" w:rsidRDefault="00A42809" w:rsidP="00C33ADA">
      <w:pPr>
        <w:pStyle w:val="NRELBodyText"/>
      </w:pPr>
      <w:r>
        <w:t>NREL</w:t>
      </w:r>
      <w:r w:rsidR="00A4077D" w:rsidRPr="0000069B">
        <w:t xml:space="preserve"> based </w:t>
      </w:r>
      <w:r>
        <w:t>the</w:t>
      </w:r>
      <w:r w:rsidR="00A4077D" w:rsidRPr="0000069B">
        <w:t xml:space="preserve"> initial installed costs on the cost data from </w:t>
      </w:r>
      <w:r w:rsidR="00003093">
        <w:t>a</w:t>
      </w:r>
      <w:r w:rsidR="00A4077D">
        <w:t xml:space="preserve"> </w:t>
      </w:r>
      <w:r w:rsidR="00003093">
        <w:t>non-public database of project-level characteristics funded under the US Department of Treasury 1</w:t>
      </w:r>
      <w:r w:rsidR="00A4077D">
        <w:t xml:space="preserve">603 </w:t>
      </w:r>
      <w:r w:rsidR="0067141D">
        <w:t>program</w:t>
      </w:r>
      <w:r w:rsidR="00A4077D">
        <w:t>.</w:t>
      </w:r>
      <w:r w:rsidR="00A4077D" w:rsidRPr="0000069B">
        <w:t xml:space="preserve"> We used median project costs in developing d</w:t>
      </w:r>
      <w:r w:rsidR="00F04C20">
        <w:t>ata for dGen</w:t>
      </w:r>
      <w:r w:rsidR="00A4077D" w:rsidRPr="0000069B">
        <w:t xml:space="preserve"> rather than the average costs because </w:t>
      </w:r>
      <w:r w:rsidR="00DF5966">
        <w:t>(</w:t>
      </w:r>
      <w:r w:rsidR="00A4077D" w:rsidRPr="0000069B">
        <w:t>in several cases</w:t>
      </w:r>
      <w:r w:rsidR="00DF5966">
        <w:t>)</w:t>
      </w:r>
      <w:r w:rsidR="00A4077D" w:rsidRPr="0000069B">
        <w:t xml:space="preserve"> the average costs are somewhat skewed </w:t>
      </w:r>
      <w:r w:rsidR="00DF5966">
        <w:t>as a result of</w:t>
      </w:r>
      <w:r w:rsidR="00A4077D" w:rsidRPr="0000069B">
        <w:t xml:space="preserve"> outliers in the respective samples. </w:t>
      </w:r>
      <w:r w:rsidR="00DF5966">
        <w:t>To verify</w:t>
      </w:r>
      <w:r w:rsidR="00A4077D" w:rsidRPr="0000069B">
        <w:t xml:space="preserve"> the costs from </w:t>
      </w:r>
      <w:r w:rsidR="00DF5966">
        <w:t xml:space="preserve">the </w:t>
      </w:r>
      <w:r w:rsidR="00A4077D" w:rsidRPr="0000069B">
        <w:t>1603 database</w:t>
      </w:r>
      <w:r w:rsidR="00DF5966">
        <w:t>,</w:t>
      </w:r>
      <w:r w:rsidR="00A4077D" w:rsidRPr="0000069B">
        <w:t xml:space="preserve"> we also </w:t>
      </w:r>
      <w:r w:rsidR="0067141D">
        <w:t>cross-validated</w:t>
      </w:r>
      <w:r w:rsidR="00DF5966">
        <w:t xml:space="preserve"> </w:t>
      </w:r>
      <w:r w:rsidR="00A4077D">
        <w:t xml:space="preserve">costs from other sources. </w:t>
      </w:r>
    </w:p>
    <w:p w:rsidR="00A4077D" w:rsidRPr="0000069B" w:rsidRDefault="00A4077D" w:rsidP="00C33ADA">
      <w:pPr>
        <w:pStyle w:val="NRELHead03"/>
      </w:pPr>
      <w:r>
        <w:t xml:space="preserve"> </w:t>
      </w:r>
      <w:bookmarkStart w:id="150" w:name="_Toc431221207"/>
      <w:r w:rsidRPr="0000069B">
        <w:t>Height as a Function of Rated Power</w:t>
      </w:r>
      <w:bookmarkEnd w:id="150"/>
    </w:p>
    <w:p w:rsidR="00FB7D5B" w:rsidRDefault="00A4077D" w:rsidP="005A3CBD">
      <w:pPr>
        <w:pStyle w:val="NRELBodyText"/>
      </w:pPr>
      <w:r w:rsidRPr="0000069B">
        <w:t xml:space="preserve">To determine the typical range of hub heights for each turbine size class, we analyzed turbine hub height data from the 1603 database </w:t>
      </w:r>
      <w:r w:rsidR="00DF5966">
        <w:t>and</w:t>
      </w:r>
      <w:r w:rsidRPr="0000069B">
        <w:t xml:space="preserve"> other sources</w:t>
      </w:r>
      <w:r w:rsidR="00DF5966">
        <w:t>,</w:t>
      </w:r>
      <w:r w:rsidRPr="0000069B">
        <w:t xml:space="preserve"> plotting the data on </w:t>
      </w:r>
      <w:r>
        <w:t xml:space="preserve">a </w:t>
      </w:r>
      <w:r w:rsidRPr="0000069B">
        <w:t xml:space="preserve">histogram. </w:t>
      </w:r>
      <w:r w:rsidR="003E42BF">
        <w:fldChar w:fldCharType="begin"/>
      </w:r>
      <w:r w:rsidR="00E66455">
        <w:instrText xml:space="preserve"> REF _Ref431216054 \h </w:instrText>
      </w:r>
      <w:r w:rsidR="003E42BF">
        <w:fldChar w:fldCharType="separate"/>
      </w:r>
      <w:r w:rsidR="00E66455">
        <w:t xml:space="preserve">Table </w:t>
      </w:r>
      <w:r w:rsidR="00E66455">
        <w:rPr>
          <w:noProof/>
        </w:rPr>
        <w:t>11</w:t>
      </w:r>
      <w:r w:rsidR="003E42BF">
        <w:fldChar w:fldCharType="end"/>
      </w:r>
      <w:r w:rsidR="00E66455">
        <w:t xml:space="preserve"> </w:t>
      </w:r>
      <w:r w:rsidRPr="0000069B">
        <w:t>shows the distribution of tower heights for projects using turbines of various rated power</w:t>
      </w:r>
      <w:r w:rsidR="00E66455">
        <w:t>s</w:t>
      </w:r>
      <w:r w:rsidRPr="0000069B">
        <w:t>. The table shows some anomalies. For example</w:t>
      </w:r>
      <w:r w:rsidR="004D0E06">
        <w:t>,</w:t>
      </w:r>
      <w:r w:rsidRPr="0000069B">
        <w:t xml:space="preserve"> 10</w:t>
      </w:r>
      <w:r w:rsidR="004D0E06">
        <w:t>-</w:t>
      </w:r>
      <w:r w:rsidRPr="0000069B">
        <w:t>kW turbines tend to be on taller towers than 20</w:t>
      </w:r>
      <w:r w:rsidR="004D0E06">
        <w:t>-</w:t>
      </w:r>
      <w:r w:rsidRPr="0000069B">
        <w:t>kW turbines</w:t>
      </w:r>
      <w:r w:rsidR="004D0E06">
        <w:t>, and</w:t>
      </w:r>
      <w:r w:rsidRPr="0000069B">
        <w:t xml:space="preserve"> 100</w:t>
      </w:r>
      <w:r w:rsidR="004D0E06">
        <w:t>-</w:t>
      </w:r>
      <w:r w:rsidRPr="0000069B">
        <w:t>kW turbines tend to be on shorter towers than 50</w:t>
      </w:r>
      <w:r w:rsidR="004D0E06">
        <w:t>-</w:t>
      </w:r>
      <w:r w:rsidRPr="0000069B">
        <w:t>kW turbines. This</w:t>
      </w:r>
      <w:r w:rsidR="004D0E06">
        <w:t xml:space="preserve"> discrepancy</w:t>
      </w:r>
      <w:r w:rsidRPr="0000069B">
        <w:t xml:space="preserve"> is not surprising considering the limited number of manufacturers in each size and the </w:t>
      </w:r>
      <w:r w:rsidR="00834740">
        <w:t xml:space="preserve">limited </w:t>
      </w:r>
      <w:r w:rsidRPr="0000069B">
        <w:t xml:space="preserve">data set. </w:t>
      </w:r>
      <w:r>
        <w:t>In the midsized turbine range, manufacturers informed us that they were selling additional sizes, so we added t</w:t>
      </w:r>
      <w:r w:rsidR="004D0E06">
        <w:t>hose as well</w:t>
      </w:r>
      <w:r>
        <w:t>.</w:t>
      </w:r>
      <w:r w:rsidR="00FB7D5B">
        <w:br w:type="page"/>
      </w:r>
    </w:p>
    <w:p w:rsidR="00A4077D" w:rsidRPr="0000069B" w:rsidRDefault="00A4077D" w:rsidP="00C33ADA">
      <w:pPr>
        <w:pStyle w:val="NRELBodyText"/>
      </w:pPr>
    </w:p>
    <w:p w:rsidR="00FB7D5B" w:rsidRPr="00FB7D5B" w:rsidRDefault="00E66455" w:rsidP="00E66455">
      <w:pPr>
        <w:pStyle w:val="NRELTableCaption"/>
      </w:pPr>
      <w:bookmarkStart w:id="151" w:name="_Ref431216054"/>
      <w:bookmarkStart w:id="152" w:name="_Toc431221459"/>
      <w:r>
        <w:t xml:space="preserve">Table </w:t>
      </w:r>
      <w:r w:rsidR="003E42BF">
        <w:fldChar w:fldCharType="begin"/>
      </w:r>
      <w:r>
        <w:instrText xml:space="preserve"> SEQ Table \* ARABIC </w:instrText>
      </w:r>
      <w:r w:rsidR="003E42BF">
        <w:fldChar w:fldCharType="separate"/>
      </w:r>
      <w:r w:rsidR="001675A5">
        <w:rPr>
          <w:noProof/>
        </w:rPr>
        <w:t>11</w:t>
      </w:r>
      <w:r w:rsidR="003E42BF">
        <w:fldChar w:fldCharType="end"/>
      </w:r>
      <w:bookmarkEnd w:id="151"/>
      <w:r>
        <w:t>.</w:t>
      </w:r>
      <w:r w:rsidR="00FB7D5B" w:rsidRPr="00FB7D5B">
        <w:t xml:space="preserve"> Histogram of Turbine Height and Rated Power</w:t>
      </w:r>
      <w:bookmarkEnd w:id="152"/>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630"/>
        <w:gridCol w:w="720"/>
        <w:gridCol w:w="720"/>
        <w:gridCol w:w="720"/>
        <w:gridCol w:w="540"/>
        <w:gridCol w:w="540"/>
        <w:gridCol w:w="540"/>
        <w:gridCol w:w="450"/>
        <w:gridCol w:w="450"/>
        <w:gridCol w:w="450"/>
        <w:gridCol w:w="450"/>
        <w:gridCol w:w="450"/>
        <w:gridCol w:w="450"/>
        <w:gridCol w:w="450"/>
        <w:gridCol w:w="450"/>
        <w:gridCol w:w="450"/>
      </w:tblGrid>
      <w:tr w:rsidR="00004481" w:rsidTr="0004038E">
        <w:trPr>
          <w:trHeight w:hRule="exact" w:val="432"/>
        </w:trPr>
        <w:tc>
          <w:tcPr>
            <w:tcW w:w="9378" w:type="dxa"/>
            <w:gridSpan w:val="17"/>
            <w:shd w:val="clear" w:color="auto" w:fill="D9D9D9" w:themeFill="background1" w:themeFillShade="D9"/>
          </w:tcPr>
          <w:p w:rsidR="00004481" w:rsidRPr="00004481" w:rsidRDefault="00004481" w:rsidP="00004481">
            <w:pPr>
              <w:pStyle w:val="NRELBodyText"/>
              <w:jc w:val="center"/>
              <w:rPr>
                <w:rFonts w:asciiTheme="minorHAnsi" w:hAnsiTheme="minorHAnsi"/>
                <w:b/>
                <w:sz w:val="20"/>
              </w:rPr>
            </w:pPr>
            <w:r w:rsidRPr="00004481">
              <w:rPr>
                <w:rFonts w:asciiTheme="minorHAnsi" w:hAnsiTheme="minorHAnsi"/>
                <w:b/>
                <w:sz w:val="22"/>
              </w:rPr>
              <w:t xml:space="preserve">Number of Projects </w:t>
            </w:r>
            <w:r w:rsidR="003A3AD5">
              <w:rPr>
                <w:rFonts w:asciiTheme="minorHAnsi" w:hAnsiTheme="minorHAnsi"/>
                <w:b/>
                <w:sz w:val="22"/>
              </w:rPr>
              <w:t>u</w:t>
            </w:r>
            <w:r w:rsidRPr="00004481">
              <w:rPr>
                <w:rFonts w:asciiTheme="minorHAnsi" w:hAnsiTheme="minorHAnsi"/>
                <w:b/>
                <w:sz w:val="22"/>
              </w:rPr>
              <w:t>sing Turbines with the Listed Hub Height</w:t>
            </w:r>
          </w:p>
        </w:tc>
      </w:tr>
      <w:tr w:rsidR="00004481" w:rsidTr="0067141D">
        <w:trPr>
          <w:trHeight w:hRule="exact" w:val="864"/>
        </w:trPr>
        <w:tc>
          <w:tcPr>
            <w:tcW w:w="918" w:type="dxa"/>
            <w:shd w:val="clear" w:color="auto" w:fill="auto"/>
          </w:tcPr>
          <w:p w:rsidR="00004481" w:rsidRPr="0067141D" w:rsidRDefault="00004481" w:rsidP="004D0E06">
            <w:pPr>
              <w:pStyle w:val="NRELBodyText"/>
              <w:rPr>
                <w:rFonts w:asciiTheme="minorHAnsi" w:hAnsiTheme="minorHAnsi"/>
                <w:b/>
                <w:sz w:val="20"/>
              </w:rPr>
            </w:pPr>
            <w:r w:rsidRPr="0067141D">
              <w:rPr>
                <w:rFonts w:asciiTheme="minorHAnsi" w:hAnsiTheme="minorHAnsi"/>
                <w:b/>
                <w:sz w:val="20"/>
              </w:rPr>
              <w:t>Turbine Class (kW)</w:t>
            </w:r>
          </w:p>
        </w:tc>
        <w:tc>
          <w:tcPr>
            <w:tcW w:w="630" w:type="dxa"/>
            <w:shd w:val="clear" w:color="auto" w:fill="auto"/>
          </w:tcPr>
          <w:p w:rsidR="00004481" w:rsidRPr="0067141D" w:rsidRDefault="00004481" w:rsidP="004D0E06">
            <w:pPr>
              <w:pStyle w:val="NRELBodyText"/>
              <w:rPr>
                <w:rFonts w:asciiTheme="minorHAnsi" w:hAnsiTheme="minorHAnsi"/>
                <w:b/>
                <w:sz w:val="18"/>
                <w:szCs w:val="18"/>
              </w:rPr>
            </w:pPr>
            <w:r w:rsidRPr="0067141D">
              <w:rPr>
                <w:rFonts w:asciiTheme="minorHAnsi" w:hAnsiTheme="minorHAnsi"/>
                <w:b/>
                <w:sz w:val="18"/>
                <w:szCs w:val="18"/>
              </w:rPr>
              <w:t>9 m</w:t>
            </w:r>
            <w:r w:rsidR="00E66455" w:rsidRPr="0067141D">
              <w:rPr>
                <w:rFonts w:ascii="Calibri" w:hAnsi="Calibri"/>
                <w:b/>
                <w:sz w:val="20"/>
              </w:rPr>
              <w:t>–</w:t>
            </w:r>
            <w:r w:rsidRPr="0067141D">
              <w:rPr>
                <w:rFonts w:asciiTheme="minorHAnsi" w:hAnsiTheme="minorHAnsi"/>
                <w:b/>
                <w:sz w:val="18"/>
                <w:szCs w:val="18"/>
              </w:rPr>
              <w:t xml:space="preserve"> 12 m</w:t>
            </w:r>
          </w:p>
        </w:tc>
        <w:tc>
          <w:tcPr>
            <w:tcW w:w="720" w:type="dxa"/>
            <w:tcBorders>
              <w:bottom w:val="single" w:sz="4" w:space="0" w:color="auto"/>
            </w:tcBorders>
            <w:shd w:val="clear" w:color="auto" w:fill="auto"/>
          </w:tcPr>
          <w:p w:rsidR="00004481" w:rsidRPr="0067141D" w:rsidRDefault="00004481" w:rsidP="004D0E06">
            <w:pPr>
              <w:pStyle w:val="NRELBodyText"/>
              <w:rPr>
                <w:rFonts w:asciiTheme="minorHAnsi" w:hAnsiTheme="minorHAnsi"/>
                <w:b/>
                <w:sz w:val="18"/>
                <w:szCs w:val="18"/>
              </w:rPr>
            </w:pPr>
            <w:r w:rsidRPr="0067141D">
              <w:rPr>
                <w:rFonts w:asciiTheme="minorHAnsi" w:hAnsiTheme="minorHAnsi"/>
                <w:b/>
                <w:sz w:val="18"/>
                <w:szCs w:val="18"/>
              </w:rPr>
              <w:t>14 m</w:t>
            </w:r>
            <w:r w:rsidR="00E66455" w:rsidRPr="0067141D">
              <w:rPr>
                <w:rFonts w:ascii="Calibri" w:hAnsi="Calibri"/>
                <w:b/>
                <w:sz w:val="20"/>
              </w:rPr>
              <w:t>–</w:t>
            </w:r>
            <w:r w:rsidRPr="0067141D">
              <w:rPr>
                <w:rFonts w:asciiTheme="minorHAnsi" w:hAnsiTheme="minorHAnsi"/>
                <w:b/>
                <w:sz w:val="18"/>
                <w:szCs w:val="18"/>
              </w:rPr>
              <w:t xml:space="preserve"> 17 m</w:t>
            </w:r>
          </w:p>
        </w:tc>
        <w:tc>
          <w:tcPr>
            <w:tcW w:w="720" w:type="dxa"/>
            <w:shd w:val="clear" w:color="auto" w:fill="auto"/>
          </w:tcPr>
          <w:p w:rsidR="00004481" w:rsidRPr="0067141D" w:rsidRDefault="00004481" w:rsidP="004D0E06">
            <w:pPr>
              <w:pStyle w:val="NRELBodyText"/>
              <w:rPr>
                <w:rFonts w:asciiTheme="minorHAnsi" w:hAnsiTheme="minorHAnsi"/>
                <w:b/>
                <w:sz w:val="18"/>
                <w:szCs w:val="18"/>
              </w:rPr>
            </w:pPr>
            <w:r w:rsidRPr="0067141D">
              <w:rPr>
                <w:rFonts w:asciiTheme="minorHAnsi" w:hAnsiTheme="minorHAnsi"/>
                <w:b/>
                <w:sz w:val="18"/>
                <w:szCs w:val="18"/>
              </w:rPr>
              <w:t>18 m</w:t>
            </w:r>
            <w:r w:rsidR="00E66455" w:rsidRPr="0067141D">
              <w:rPr>
                <w:rFonts w:ascii="Calibri" w:hAnsi="Calibri"/>
                <w:b/>
                <w:sz w:val="20"/>
              </w:rPr>
              <w:t>–</w:t>
            </w:r>
            <w:r w:rsidRPr="0067141D">
              <w:rPr>
                <w:rFonts w:asciiTheme="minorHAnsi" w:hAnsiTheme="minorHAnsi"/>
                <w:b/>
                <w:sz w:val="18"/>
                <w:szCs w:val="18"/>
              </w:rPr>
              <w:t>20 m</w:t>
            </w:r>
          </w:p>
        </w:tc>
        <w:tc>
          <w:tcPr>
            <w:tcW w:w="720" w:type="dxa"/>
            <w:shd w:val="clear" w:color="auto" w:fill="auto"/>
          </w:tcPr>
          <w:p w:rsidR="00004481" w:rsidRPr="0067141D" w:rsidRDefault="00004481" w:rsidP="004D0E06">
            <w:pPr>
              <w:pStyle w:val="NRELBodyText"/>
              <w:rPr>
                <w:rFonts w:asciiTheme="minorHAnsi" w:hAnsiTheme="minorHAnsi"/>
                <w:b/>
                <w:sz w:val="18"/>
                <w:szCs w:val="18"/>
              </w:rPr>
            </w:pPr>
            <w:r w:rsidRPr="0067141D">
              <w:rPr>
                <w:rFonts w:asciiTheme="minorHAnsi" w:hAnsiTheme="minorHAnsi"/>
                <w:b/>
                <w:sz w:val="18"/>
                <w:szCs w:val="18"/>
              </w:rPr>
              <w:t>21 m</w:t>
            </w:r>
            <w:r w:rsidR="00E66455" w:rsidRPr="0067141D">
              <w:rPr>
                <w:rFonts w:ascii="Calibri" w:hAnsi="Calibri"/>
                <w:b/>
                <w:sz w:val="20"/>
              </w:rPr>
              <w:t>–</w:t>
            </w:r>
            <w:r w:rsidRPr="0067141D">
              <w:rPr>
                <w:rFonts w:asciiTheme="minorHAnsi" w:hAnsiTheme="minorHAnsi"/>
                <w:b/>
                <w:sz w:val="18"/>
                <w:szCs w:val="18"/>
              </w:rPr>
              <w:t>25 m</w:t>
            </w:r>
          </w:p>
        </w:tc>
        <w:tc>
          <w:tcPr>
            <w:tcW w:w="540" w:type="dxa"/>
            <w:shd w:val="clear" w:color="auto" w:fill="auto"/>
          </w:tcPr>
          <w:p w:rsidR="00004481" w:rsidRPr="0067141D" w:rsidRDefault="00004481" w:rsidP="004D0E06">
            <w:pPr>
              <w:pStyle w:val="NRELBodyText"/>
              <w:rPr>
                <w:rFonts w:asciiTheme="minorHAnsi" w:hAnsiTheme="minorHAnsi"/>
                <w:b/>
                <w:sz w:val="18"/>
                <w:szCs w:val="18"/>
              </w:rPr>
            </w:pPr>
            <w:r w:rsidRPr="0067141D">
              <w:rPr>
                <w:rFonts w:asciiTheme="minorHAnsi" w:hAnsiTheme="minorHAnsi"/>
                <w:b/>
                <w:sz w:val="18"/>
                <w:szCs w:val="18"/>
              </w:rPr>
              <w:t>30 m</w:t>
            </w:r>
          </w:p>
        </w:tc>
        <w:tc>
          <w:tcPr>
            <w:tcW w:w="540" w:type="dxa"/>
            <w:shd w:val="clear" w:color="auto" w:fill="auto"/>
          </w:tcPr>
          <w:p w:rsidR="00004481" w:rsidRPr="0067141D" w:rsidRDefault="00004481" w:rsidP="004D0E06">
            <w:pPr>
              <w:pStyle w:val="NRELBodyText"/>
              <w:rPr>
                <w:rFonts w:asciiTheme="minorHAnsi" w:hAnsiTheme="minorHAnsi"/>
                <w:b/>
                <w:sz w:val="18"/>
                <w:szCs w:val="18"/>
              </w:rPr>
            </w:pPr>
            <w:r w:rsidRPr="0067141D">
              <w:rPr>
                <w:rFonts w:asciiTheme="minorHAnsi" w:hAnsiTheme="minorHAnsi"/>
                <w:b/>
                <w:sz w:val="18"/>
                <w:szCs w:val="18"/>
              </w:rPr>
              <w:t>34 m</w:t>
            </w:r>
          </w:p>
        </w:tc>
        <w:tc>
          <w:tcPr>
            <w:tcW w:w="540" w:type="dxa"/>
            <w:shd w:val="clear" w:color="auto" w:fill="auto"/>
          </w:tcPr>
          <w:p w:rsidR="00004481" w:rsidRPr="0067141D" w:rsidRDefault="00004481" w:rsidP="004D0E06">
            <w:pPr>
              <w:pStyle w:val="NRELBodyText"/>
              <w:rPr>
                <w:rFonts w:asciiTheme="minorHAnsi" w:hAnsiTheme="minorHAnsi"/>
                <w:b/>
                <w:sz w:val="18"/>
                <w:szCs w:val="18"/>
              </w:rPr>
            </w:pPr>
            <w:r w:rsidRPr="0067141D">
              <w:rPr>
                <w:rFonts w:asciiTheme="minorHAnsi" w:hAnsiTheme="minorHAnsi"/>
                <w:b/>
                <w:sz w:val="18"/>
                <w:szCs w:val="18"/>
              </w:rPr>
              <w:t>37 m</w:t>
            </w:r>
          </w:p>
        </w:tc>
        <w:tc>
          <w:tcPr>
            <w:tcW w:w="450" w:type="dxa"/>
            <w:shd w:val="clear" w:color="auto" w:fill="auto"/>
          </w:tcPr>
          <w:p w:rsidR="00004481" w:rsidRPr="0067141D" w:rsidRDefault="00004481" w:rsidP="004D0E06">
            <w:pPr>
              <w:pStyle w:val="NRELBodyText"/>
              <w:rPr>
                <w:rFonts w:asciiTheme="minorHAnsi" w:hAnsiTheme="minorHAnsi"/>
                <w:b/>
                <w:sz w:val="18"/>
                <w:szCs w:val="18"/>
              </w:rPr>
            </w:pPr>
            <w:r w:rsidRPr="0067141D">
              <w:rPr>
                <w:rFonts w:asciiTheme="minorHAnsi" w:hAnsiTheme="minorHAnsi"/>
                <w:b/>
                <w:sz w:val="18"/>
                <w:szCs w:val="18"/>
              </w:rPr>
              <w:t>43 m</w:t>
            </w:r>
          </w:p>
        </w:tc>
        <w:tc>
          <w:tcPr>
            <w:tcW w:w="450" w:type="dxa"/>
            <w:shd w:val="clear" w:color="auto" w:fill="auto"/>
          </w:tcPr>
          <w:p w:rsidR="00004481" w:rsidRPr="0067141D" w:rsidRDefault="00004481" w:rsidP="004D0E06">
            <w:pPr>
              <w:pStyle w:val="NRELBodyText"/>
              <w:rPr>
                <w:rFonts w:asciiTheme="minorHAnsi" w:hAnsiTheme="minorHAnsi"/>
                <w:b/>
                <w:sz w:val="18"/>
                <w:szCs w:val="18"/>
              </w:rPr>
            </w:pPr>
            <w:r w:rsidRPr="0067141D">
              <w:rPr>
                <w:rFonts w:asciiTheme="minorHAnsi" w:hAnsiTheme="minorHAnsi"/>
                <w:b/>
                <w:sz w:val="18"/>
                <w:szCs w:val="18"/>
              </w:rPr>
              <w:t>50 m</w:t>
            </w:r>
          </w:p>
        </w:tc>
        <w:tc>
          <w:tcPr>
            <w:tcW w:w="450" w:type="dxa"/>
            <w:shd w:val="clear" w:color="auto" w:fill="auto"/>
          </w:tcPr>
          <w:p w:rsidR="00004481" w:rsidRPr="0067141D" w:rsidRDefault="00004481" w:rsidP="004D0E06">
            <w:pPr>
              <w:pStyle w:val="NRELBodyText"/>
              <w:rPr>
                <w:rFonts w:asciiTheme="minorHAnsi" w:hAnsiTheme="minorHAnsi"/>
                <w:b/>
                <w:sz w:val="18"/>
                <w:szCs w:val="18"/>
              </w:rPr>
            </w:pPr>
            <w:r w:rsidRPr="0067141D">
              <w:rPr>
                <w:rFonts w:asciiTheme="minorHAnsi" w:hAnsiTheme="minorHAnsi"/>
                <w:b/>
                <w:sz w:val="18"/>
                <w:szCs w:val="18"/>
              </w:rPr>
              <w:t>55 m</w:t>
            </w:r>
          </w:p>
        </w:tc>
        <w:tc>
          <w:tcPr>
            <w:tcW w:w="450" w:type="dxa"/>
            <w:shd w:val="clear" w:color="auto" w:fill="auto"/>
          </w:tcPr>
          <w:p w:rsidR="00004481" w:rsidRPr="0067141D" w:rsidRDefault="00004481" w:rsidP="004D0E06">
            <w:pPr>
              <w:pStyle w:val="NRELBodyText"/>
              <w:rPr>
                <w:rFonts w:asciiTheme="minorHAnsi" w:hAnsiTheme="minorHAnsi"/>
                <w:b/>
                <w:sz w:val="18"/>
                <w:szCs w:val="18"/>
              </w:rPr>
            </w:pPr>
            <w:r w:rsidRPr="0067141D">
              <w:rPr>
                <w:rFonts w:asciiTheme="minorHAnsi" w:hAnsiTheme="minorHAnsi"/>
                <w:b/>
                <w:sz w:val="18"/>
                <w:szCs w:val="18"/>
              </w:rPr>
              <w:t>60 m</w:t>
            </w:r>
          </w:p>
        </w:tc>
        <w:tc>
          <w:tcPr>
            <w:tcW w:w="450" w:type="dxa"/>
            <w:shd w:val="clear" w:color="auto" w:fill="auto"/>
          </w:tcPr>
          <w:p w:rsidR="00004481" w:rsidRPr="0067141D" w:rsidRDefault="00004481" w:rsidP="004D0E06">
            <w:pPr>
              <w:pStyle w:val="NRELBodyText"/>
              <w:rPr>
                <w:rFonts w:asciiTheme="minorHAnsi" w:hAnsiTheme="minorHAnsi"/>
                <w:b/>
                <w:sz w:val="18"/>
                <w:szCs w:val="18"/>
              </w:rPr>
            </w:pPr>
            <w:r w:rsidRPr="0067141D">
              <w:rPr>
                <w:rFonts w:asciiTheme="minorHAnsi" w:hAnsiTheme="minorHAnsi"/>
                <w:b/>
                <w:sz w:val="18"/>
                <w:szCs w:val="18"/>
              </w:rPr>
              <w:t>65 m</w:t>
            </w:r>
          </w:p>
        </w:tc>
        <w:tc>
          <w:tcPr>
            <w:tcW w:w="450" w:type="dxa"/>
            <w:shd w:val="clear" w:color="auto" w:fill="auto"/>
          </w:tcPr>
          <w:p w:rsidR="00004481" w:rsidRPr="0067141D" w:rsidRDefault="00004481" w:rsidP="004D0E06">
            <w:pPr>
              <w:pStyle w:val="NRELBodyText"/>
              <w:rPr>
                <w:rFonts w:asciiTheme="minorHAnsi" w:hAnsiTheme="minorHAnsi"/>
                <w:b/>
                <w:sz w:val="18"/>
                <w:szCs w:val="18"/>
              </w:rPr>
            </w:pPr>
            <w:r w:rsidRPr="0067141D">
              <w:rPr>
                <w:rFonts w:asciiTheme="minorHAnsi" w:hAnsiTheme="minorHAnsi"/>
                <w:b/>
                <w:sz w:val="18"/>
                <w:szCs w:val="18"/>
              </w:rPr>
              <w:t>70 m</w:t>
            </w:r>
          </w:p>
        </w:tc>
        <w:tc>
          <w:tcPr>
            <w:tcW w:w="450" w:type="dxa"/>
            <w:shd w:val="clear" w:color="auto" w:fill="auto"/>
          </w:tcPr>
          <w:p w:rsidR="00004481" w:rsidRPr="0067141D" w:rsidRDefault="00004481" w:rsidP="004D0E06">
            <w:pPr>
              <w:pStyle w:val="NRELBodyText"/>
              <w:rPr>
                <w:rFonts w:asciiTheme="minorHAnsi" w:hAnsiTheme="minorHAnsi"/>
                <w:b/>
                <w:sz w:val="18"/>
                <w:szCs w:val="18"/>
              </w:rPr>
            </w:pPr>
            <w:r w:rsidRPr="0067141D">
              <w:rPr>
                <w:rFonts w:asciiTheme="minorHAnsi" w:hAnsiTheme="minorHAnsi"/>
                <w:b/>
                <w:sz w:val="18"/>
                <w:szCs w:val="18"/>
              </w:rPr>
              <w:t>75 m</w:t>
            </w:r>
          </w:p>
        </w:tc>
        <w:tc>
          <w:tcPr>
            <w:tcW w:w="450" w:type="dxa"/>
            <w:shd w:val="clear" w:color="auto" w:fill="auto"/>
          </w:tcPr>
          <w:p w:rsidR="00004481" w:rsidRPr="0067141D" w:rsidRDefault="00004481" w:rsidP="004D0E06">
            <w:pPr>
              <w:pStyle w:val="NRELBodyText"/>
              <w:rPr>
                <w:rFonts w:asciiTheme="minorHAnsi" w:hAnsiTheme="minorHAnsi"/>
                <w:b/>
                <w:sz w:val="18"/>
                <w:szCs w:val="18"/>
              </w:rPr>
            </w:pPr>
            <w:r w:rsidRPr="0067141D">
              <w:rPr>
                <w:rFonts w:asciiTheme="minorHAnsi" w:hAnsiTheme="minorHAnsi"/>
                <w:b/>
                <w:sz w:val="18"/>
                <w:szCs w:val="18"/>
              </w:rPr>
              <w:t>80 m</w:t>
            </w:r>
          </w:p>
        </w:tc>
        <w:tc>
          <w:tcPr>
            <w:tcW w:w="450" w:type="dxa"/>
            <w:shd w:val="clear" w:color="auto" w:fill="auto"/>
          </w:tcPr>
          <w:p w:rsidR="00004481" w:rsidRPr="0067141D" w:rsidRDefault="00004481" w:rsidP="004D0E06">
            <w:pPr>
              <w:pStyle w:val="NRELBodyText"/>
              <w:rPr>
                <w:rFonts w:asciiTheme="minorHAnsi" w:hAnsiTheme="minorHAnsi"/>
                <w:b/>
                <w:sz w:val="18"/>
                <w:szCs w:val="18"/>
              </w:rPr>
            </w:pPr>
            <w:r w:rsidRPr="0067141D">
              <w:rPr>
                <w:rFonts w:asciiTheme="minorHAnsi" w:hAnsiTheme="minorHAnsi"/>
                <w:b/>
                <w:sz w:val="18"/>
                <w:szCs w:val="18"/>
              </w:rPr>
              <w:t>87 m</w:t>
            </w:r>
          </w:p>
        </w:tc>
      </w:tr>
      <w:tr w:rsidR="00004481" w:rsidTr="0067141D">
        <w:trPr>
          <w:trHeight w:hRule="exact" w:val="360"/>
        </w:trPr>
        <w:tc>
          <w:tcPr>
            <w:tcW w:w="918" w:type="dxa"/>
            <w:shd w:val="clear" w:color="auto" w:fill="auto"/>
          </w:tcPr>
          <w:p w:rsidR="00004481" w:rsidRPr="0067141D" w:rsidRDefault="00004481" w:rsidP="004D0E06">
            <w:pPr>
              <w:pStyle w:val="NRELBodyText"/>
              <w:rPr>
                <w:rFonts w:asciiTheme="minorHAnsi" w:hAnsiTheme="minorHAnsi"/>
                <w:b/>
                <w:sz w:val="20"/>
              </w:rPr>
            </w:pPr>
            <w:r w:rsidRPr="0067141D">
              <w:rPr>
                <w:rFonts w:asciiTheme="minorHAnsi" w:hAnsiTheme="minorHAnsi"/>
                <w:b/>
                <w:sz w:val="20"/>
              </w:rPr>
              <w:t>2.5</w:t>
            </w:r>
          </w:p>
        </w:tc>
        <w:tc>
          <w:tcPr>
            <w:tcW w:w="63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3</w:t>
            </w:r>
          </w:p>
        </w:tc>
        <w:tc>
          <w:tcPr>
            <w:tcW w:w="72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15</w:t>
            </w:r>
          </w:p>
        </w:tc>
        <w:tc>
          <w:tcPr>
            <w:tcW w:w="72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3</w:t>
            </w:r>
          </w:p>
        </w:tc>
        <w:tc>
          <w:tcPr>
            <w:tcW w:w="720" w:type="dxa"/>
            <w:shd w:val="clear" w:color="auto" w:fill="auto"/>
          </w:tcPr>
          <w:p w:rsidR="00004481" w:rsidRPr="0067141D" w:rsidRDefault="00004481" w:rsidP="004D0E06">
            <w:pPr>
              <w:pStyle w:val="NRELBodyText"/>
              <w:rPr>
                <w:rFonts w:asciiTheme="minorHAnsi" w:hAnsiTheme="minorHAnsi"/>
                <w:sz w:val="20"/>
              </w:rPr>
            </w:pPr>
          </w:p>
        </w:tc>
        <w:tc>
          <w:tcPr>
            <w:tcW w:w="540" w:type="dxa"/>
            <w:shd w:val="clear" w:color="auto" w:fill="auto"/>
          </w:tcPr>
          <w:p w:rsidR="00004481" w:rsidRPr="0067141D" w:rsidRDefault="00004481" w:rsidP="004D0E06">
            <w:pPr>
              <w:pStyle w:val="NRELBodyText"/>
              <w:rPr>
                <w:rFonts w:asciiTheme="minorHAnsi" w:hAnsiTheme="minorHAnsi"/>
                <w:sz w:val="20"/>
              </w:rPr>
            </w:pPr>
          </w:p>
        </w:tc>
        <w:tc>
          <w:tcPr>
            <w:tcW w:w="540" w:type="dxa"/>
            <w:shd w:val="clear" w:color="auto" w:fill="auto"/>
          </w:tcPr>
          <w:p w:rsidR="00004481" w:rsidRPr="0067141D" w:rsidRDefault="00004481" w:rsidP="004D0E06">
            <w:pPr>
              <w:pStyle w:val="NRELBodyText"/>
              <w:rPr>
                <w:rFonts w:asciiTheme="minorHAnsi" w:hAnsiTheme="minorHAnsi"/>
                <w:sz w:val="20"/>
              </w:rPr>
            </w:pPr>
          </w:p>
        </w:tc>
        <w:tc>
          <w:tcPr>
            <w:tcW w:w="54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2</w:t>
            </w: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r>
      <w:tr w:rsidR="00004481" w:rsidTr="0067141D">
        <w:trPr>
          <w:trHeight w:hRule="exact" w:val="360"/>
        </w:trPr>
        <w:tc>
          <w:tcPr>
            <w:tcW w:w="918" w:type="dxa"/>
            <w:shd w:val="clear" w:color="auto" w:fill="auto"/>
          </w:tcPr>
          <w:p w:rsidR="00004481" w:rsidRPr="0067141D" w:rsidRDefault="00004481" w:rsidP="004D0E06">
            <w:pPr>
              <w:pStyle w:val="NRELBodyText"/>
              <w:rPr>
                <w:rFonts w:asciiTheme="minorHAnsi" w:hAnsiTheme="minorHAnsi"/>
                <w:b/>
                <w:sz w:val="20"/>
              </w:rPr>
            </w:pPr>
            <w:r w:rsidRPr="0067141D">
              <w:rPr>
                <w:rFonts w:asciiTheme="minorHAnsi" w:hAnsiTheme="minorHAnsi"/>
                <w:b/>
                <w:sz w:val="20"/>
              </w:rPr>
              <w:t>5</w:t>
            </w:r>
          </w:p>
        </w:tc>
        <w:tc>
          <w:tcPr>
            <w:tcW w:w="63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1</w:t>
            </w:r>
          </w:p>
        </w:tc>
        <w:tc>
          <w:tcPr>
            <w:tcW w:w="720" w:type="dxa"/>
            <w:shd w:val="clear" w:color="auto" w:fill="auto"/>
          </w:tcPr>
          <w:p w:rsidR="00004481" w:rsidRPr="0067141D" w:rsidRDefault="00004481" w:rsidP="004D0E06">
            <w:pPr>
              <w:pStyle w:val="NRELBodyText"/>
              <w:rPr>
                <w:rFonts w:asciiTheme="minorHAnsi" w:hAnsiTheme="minorHAnsi"/>
                <w:sz w:val="20"/>
              </w:rPr>
            </w:pPr>
          </w:p>
        </w:tc>
        <w:tc>
          <w:tcPr>
            <w:tcW w:w="720" w:type="dxa"/>
            <w:shd w:val="clear" w:color="auto" w:fill="auto"/>
          </w:tcPr>
          <w:p w:rsidR="00004481" w:rsidRPr="0067141D" w:rsidRDefault="00004481" w:rsidP="004D0E06">
            <w:pPr>
              <w:pStyle w:val="NRELBodyText"/>
              <w:rPr>
                <w:rFonts w:asciiTheme="minorHAnsi" w:hAnsiTheme="minorHAnsi"/>
                <w:sz w:val="20"/>
              </w:rPr>
            </w:pPr>
          </w:p>
        </w:tc>
        <w:tc>
          <w:tcPr>
            <w:tcW w:w="72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1</w:t>
            </w:r>
          </w:p>
        </w:tc>
        <w:tc>
          <w:tcPr>
            <w:tcW w:w="540" w:type="dxa"/>
            <w:tcBorders>
              <w:bottom w:val="single" w:sz="4" w:space="0" w:color="auto"/>
            </w:tcBorders>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1</w:t>
            </w:r>
          </w:p>
        </w:tc>
        <w:tc>
          <w:tcPr>
            <w:tcW w:w="540" w:type="dxa"/>
            <w:tcBorders>
              <w:bottom w:val="single" w:sz="4" w:space="0" w:color="auto"/>
            </w:tcBorders>
            <w:shd w:val="clear" w:color="auto" w:fill="auto"/>
          </w:tcPr>
          <w:p w:rsidR="00004481" w:rsidRPr="0067141D" w:rsidRDefault="00004481" w:rsidP="004D0E06">
            <w:pPr>
              <w:pStyle w:val="NRELBodyText"/>
              <w:rPr>
                <w:rFonts w:asciiTheme="minorHAnsi" w:hAnsiTheme="minorHAnsi"/>
                <w:sz w:val="20"/>
              </w:rPr>
            </w:pPr>
          </w:p>
        </w:tc>
        <w:tc>
          <w:tcPr>
            <w:tcW w:w="540" w:type="dxa"/>
            <w:tcBorders>
              <w:bottom w:val="single" w:sz="4" w:space="0" w:color="auto"/>
            </w:tcBorders>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1</w:t>
            </w: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r>
      <w:tr w:rsidR="00004481" w:rsidTr="0067141D">
        <w:trPr>
          <w:trHeight w:hRule="exact" w:val="360"/>
        </w:trPr>
        <w:tc>
          <w:tcPr>
            <w:tcW w:w="918" w:type="dxa"/>
            <w:shd w:val="clear" w:color="auto" w:fill="auto"/>
          </w:tcPr>
          <w:p w:rsidR="00004481" w:rsidRPr="0067141D" w:rsidRDefault="00004481" w:rsidP="004D0E06">
            <w:pPr>
              <w:pStyle w:val="NRELBodyText"/>
              <w:rPr>
                <w:rFonts w:asciiTheme="minorHAnsi" w:hAnsiTheme="minorHAnsi"/>
                <w:b/>
                <w:sz w:val="20"/>
              </w:rPr>
            </w:pPr>
            <w:r w:rsidRPr="0067141D">
              <w:rPr>
                <w:rFonts w:asciiTheme="minorHAnsi" w:hAnsiTheme="minorHAnsi"/>
                <w:b/>
                <w:sz w:val="20"/>
              </w:rPr>
              <w:t>10</w:t>
            </w:r>
          </w:p>
        </w:tc>
        <w:tc>
          <w:tcPr>
            <w:tcW w:w="630" w:type="dxa"/>
            <w:shd w:val="clear" w:color="auto" w:fill="auto"/>
          </w:tcPr>
          <w:p w:rsidR="00004481" w:rsidRPr="0067141D" w:rsidRDefault="00004481" w:rsidP="004D0E06">
            <w:pPr>
              <w:pStyle w:val="NRELBodyText"/>
              <w:rPr>
                <w:rFonts w:asciiTheme="minorHAnsi" w:hAnsiTheme="minorHAnsi"/>
                <w:sz w:val="20"/>
              </w:rPr>
            </w:pPr>
          </w:p>
        </w:tc>
        <w:tc>
          <w:tcPr>
            <w:tcW w:w="72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3</w:t>
            </w:r>
          </w:p>
        </w:tc>
        <w:tc>
          <w:tcPr>
            <w:tcW w:w="72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1</w:t>
            </w:r>
          </w:p>
        </w:tc>
        <w:tc>
          <w:tcPr>
            <w:tcW w:w="720" w:type="dxa"/>
            <w:tcBorders>
              <w:bottom w:val="single" w:sz="4" w:space="0" w:color="auto"/>
            </w:tcBorders>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3</w:t>
            </w:r>
          </w:p>
        </w:tc>
        <w:tc>
          <w:tcPr>
            <w:tcW w:w="540" w:type="dxa"/>
            <w:tcBorders>
              <w:bottom w:val="single" w:sz="4" w:space="0" w:color="auto"/>
            </w:tcBorders>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7</w:t>
            </w:r>
          </w:p>
        </w:tc>
        <w:tc>
          <w:tcPr>
            <w:tcW w:w="540" w:type="dxa"/>
            <w:tcBorders>
              <w:bottom w:val="single" w:sz="4" w:space="0" w:color="auto"/>
            </w:tcBorders>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2</w:t>
            </w:r>
          </w:p>
        </w:tc>
        <w:tc>
          <w:tcPr>
            <w:tcW w:w="54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26</w:t>
            </w:r>
          </w:p>
        </w:tc>
        <w:tc>
          <w:tcPr>
            <w:tcW w:w="45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5</w:t>
            </w: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r>
      <w:tr w:rsidR="00004481" w:rsidTr="0067141D">
        <w:trPr>
          <w:trHeight w:hRule="exact" w:val="360"/>
        </w:trPr>
        <w:tc>
          <w:tcPr>
            <w:tcW w:w="918" w:type="dxa"/>
            <w:shd w:val="clear" w:color="auto" w:fill="auto"/>
          </w:tcPr>
          <w:p w:rsidR="00004481" w:rsidRPr="0067141D" w:rsidRDefault="00004481" w:rsidP="004D0E06">
            <w:pPr>
              <w:pStyle w:val="NRELBodyText"/>
              <w:rPr>
                <w:rFonts w:asciiTheme="minorHAnsi" w:hAnsiTheme="minorHAnsi"/>
                <w:b/>
                <w:sz w:val="20"/>
              </w:rPr>
            </w:pPr>
            <w:r w:rsidRPr="0067141D">
              <w:rPr>
                <w:rFonts w:asciiTheme="minorHAnsi" w:hAnsiTheme="minorHAnsi"/>
                <w:b/>
                <w:sz w:val="20"/>
              </w:rPr>
              <w:t>20</w:t>
            </w:r>
          </w:p>
        </w:tc>
        <w:tc>
          <w:tcPr>
            <w:tcW w:w="630" w:type="dxa"/>
            <w:shd w:val="clear" w:color="auto" w:fill="auto"/>
          </w:tcPr>
          <w:p w:rsidR="00004481" w:rsidRPr="0067141D" w:rsidRDefault="00004481" w:rsidP="004D0E06">
            <w:pPr>
              <w:pStyle w:val="NRELBodyText"/>
              <w:rPr>
                <w:rFonts w:asciiTheme="minorHAnsi" w:hAnsiTheme="minorHAnsi"/>
                <w:sz w:val="20"/>
              </w:rPr>
            </w:pPr>
          </w:p>
        </w:tc>
        <w:tc>
          <w:tcPr>
            <w:tcW w:w="720" w:type="dxa"/>
            <w:shd w:val="clear" w:color="auto" w:fill="auto"/>
          </w:tcPr>
          <w:p w:rsidR="00004481" w:rsidRPr="0067141D" w:rsidRDefault="00004481" w:rsidP="004D0E06">
            <w:pPr>
              <w:pStyle w:val="NRELBodyText"/>
              <w:rPr>
                <w:rFonts w:asciiTheme="minorHAnsi" w:hAnsiTheme="minorHAnsi"/>
                <w:sz w:val="20"/>
              </w:rPr>
            </w:pPr>
          </w:p>
        </w:tc>
        <w:tc>
          <w:tcPr>
            <w:tcW w:w="72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4</w:t>
            </w:r>
          </w:p>
        </w:tc>
        <w:tc>
          <w:tcPr>
            <w:tcW w:w="72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14</w:t>
            </w:r>
          </w:p>
        </w:tc>
        <w:tc>
          <w:tcPr>
            <w:tcW w:w="54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11</w:t>
            </w:r>
          </w:p>
        </w:tc>
        <w:tc>
          <w:tcPr>
            <w:tcW w:w="54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12</w:t>
            </w:r>
          </w:p>
        </w:tc>
        <w:tc>
          <w:tcPr>
            <w:tcW w:w="540" w:type="dxa"/>
            <w:tcBorders>
              <w:bottom w:val="single" w:sz="4" w:space="0" w:color="auto"/>
            </w:tcBorders>
            <w:shd w:val="clear" w:color="auto" w:fill="auto"/>
          </w:tcPr>
          <w:p w:rsidR="00004481" w:rsidRPr="0067141D" w:rsidRDefault="00004481" w:rsidP="004D0E06">
            <w:pPr>
              <w:pStyle w:val="NRELBodyText"/>
              <w:rPr>
                <w:rFonts w:asciiTheme="minorHAnsi" w:hAnsiTheme="minorHAnsi"/>
                <w:sz w:val="20"/>
              </w:rPr>
            </w:pPr>
          </w:p>
        </w:tc>
        <w:tc>
          <w:tcPr>
            <w:tcW w:w="450" w:type="dxa"/>
            <w:tcBorders>
              <w:bottom w:val="single" w:sz="4" w:space="0" w:color="auto"/>
            </w:tcBorders>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r>
      <w:tr w:rsidR="00004481" w:rsidTr="0067141D">
        <w:trPr>
          <w:trHeight w:hRule="exact" w:val="360"/>
        </w:trPr>
        <w:tc>
          <w:tcPr>
            <w:tcW w:w="918" w:type="dxa"/>
            <w:shd w:val="clear" w:color="auto" w:fill="auto"/>
          </w:tcPr>
          <w:p w:rsidR="00004481" w:rsidRPr="0067141D" w:rsidRDefault="00004481" w:rsidP="004D0E06">
            <w:pPr>
              <w:pStyle w:val="NRELBodyText"/>
              <w:rPr>
                <w:rFonts w:asciiTheme="minorHAnsi" w:hAnsiTheme="minorHAnsi"/>
                <w:b/>
                <w:sz w:val="20"/>
              </w:rPr>
            </w:pPr>
            <w:r w:rsidRPr="0067141D">
              <w:rPr>
                <w:rFonts w:asciiTheme="minorHAnsi" w:hAnsiTheme="minorHAnsi"/>
                <w:b/>
                <w:sz w:val="20"/>
              </w:rPr>
              <w:t>50</w:t>
            </w:r>
          </w:p>
        </w:tc>
        <w:tc>
          <w:tcPr>
            <w:tcW w:w="630" w:type="dxa"/>
            <w:shd w:val="clear" w:color="auto" w:fill="auto"/>
          </w:tcPr>
          <w:p w:rsidR="00004481" w:rsidRPr="0067141D" w:rsidRDefault="00004481" w:rsidP="004D0E06">
            <w:pPr>
              <w:pStyle w:val="NRELBodyText"/>
              <w:rPr>
                <w:rFonts w:asciiTheme="minorHAnsi" w:hAnsiTheme="minorHAnsi"/>
                <w:sz w:val="20"/>
              </w:rPr>
            </w:pPr>
          </w:p>
        </w:tc>
        <w:tc>
          <w:tcPr>
            <w:tcW w:w="720" w:type="dxa"/>
            <w:shd w:val="clear" w:color="auto" w:fill="auto"/>
          </w:tcPr>
          <w:p w:rsidR="00004481" w:rsidRPr="0067141D" w:rsidRDefault="00004481" w:rsidP="004D0E06">
            <w:pPr>
              <w:pStyle w:val="NRELBodyText"/>
              <w:rPr>
                <w:rFonts w:asciiTheme="minorHAnsi" w:hAnsiTheme="minorHAnsi"/>
                <w:sz w:val="20"/>
              </w:rPr>
            </w:pPr>
          </w:p>
        </w:tc>
        <w:tc>
          <w:tcPr>
            <w:tcW w:w="720" w:type="dxa"/>
            <w:shd w:val="clear" w:color="auto" w:fill="auto"/>
          </w:tcPr>
          <w:p w:rsidR="00004481" w:rsidRPr="0067141D" w:rsidRDefault="00004481" w:rsidP="004D0E06">
            <w:pPr>
              <w:pStyle w:val="NRELBodyText"/>
              <w:rPr>
                <w:rFonts w:asciiTheme="minorHAnsi" w:hAnsiTheme="minorHAnsi"/>
                <w:sz w:val="20"/>
              </w:rPr>
            </w:pPr>
          </w:p>
        </w:tc>
        <w:tc>
          <w:tcPr>
            <w:tcW w:w="720" w:type="dxa"/>
            <w:shd w:val="clear" w:color="auto" w:fill="auto"/>
          </w:tcPr>
          <w:p w:rsidR="00004481" w:rsidRPr="0067141D" w:rsidRDefault="00004481" w:rsidP="004D0E06">
            <w:pPr>
              <w:pStyle w:val="NRELBodyText"/>
              <w:rPr>
                <w:rFonts w:asciiTheme="minorHAnsi" w:hAnsiTheme="minorHAnsi"/>
                <w:sz w:val="20"/>
              </w:rPr>
            </w:pPr>
          </w:p>
        </w:tc>
        <w:tc>
          <w:tcPr>
            <w:tcW w:w="54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6</w:t>
            </w:r>
          </w:p>
        </w:tc>
        <w:tc>
          <w:tcPr>
            <w:tcW w:w="54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1</w:t>
            </w:r>
          </w:p>
        </w:tc>
        <w:tc>
          <w:tcPr>
            <w:tcW w:w="540" w:type="dxa"/>
            <w:tcBorders>
              <w:bottom w:val="single" w:sz="4" w:space="0" w:color="auto"/>
            </w:tcBorders>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5</w:t>
            </w:r>
          </w:p>
        </w:tc>
        <w:tc>
          <w:tcPr>
            <w:tcW w:w="45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31</w:t>
            </w: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r>
      <w:tr w:rsidR="00004481" w:rsidTr="0067141D">
        <w:trPr>
          <w:trHeight w:hRule="exact" w:val="360"/>
        </w:trPr>
        <w:tc>
          <w:tcPr>
            <w:tcW w:w="918" w:type="dxa"/>
            <w:shd w:val="clear" w:color="auto" w:fill="auto"/>
          </w:tcPr>
          <w:p w:rsidR="00004481" w:rsidRPr="0067141D" w:rsidRDefault="00004481" w:rsidP="004D0E06">
            <w:pPr>
              <w:pStyle w:val="NRELBodyText"/>
              <w:rPr>
                <w:rFonts w:asciiTheme="minorHAnsi" w:hAnsiTheme="minorHAnsi"/>
                <w:b/>
                <w:sz w:val="20"/>
              </w:rPr>
            </w:pPr>
            <w:r w:rsidRPr="0067141D">
              <w:rPr>
                <w:rFonts w:asciiTheme="minorHAnsi" w:hAnsiTheme="minorHAnsi"/>
                <w:b/>
                <w:sz w:val="20"/>
              </w:rPr>
              <w:t>100</w:t>
            </w:r>
          </w:p>
        </w:tc>
        <w:tc>
          <w:tcPr>
            <w:tcW w:w="630" w:type="dxa"/>
            <w:shd w:val="clear" w:color="auto" w:fill="auto"/>
          </w:tcPr>
          <w:p w:rsidR="00004481" w:rsidRPr="0067141D" w:rsidRDefault="00004481" w:rsidP="004D0E06">
            <w:pPr>
              <w:pStyle w:val="NRELBodyText"/>
            </w:pPr>
          </w:p>
        </w:tc>
        <w:tc>
          <w:tcPr>
            <w:tcW w:w="720" w:type="dxa"/>
            <w:shd w:val="clear" w:color="auto" w:fill="auto"/>
          </w:tcPr>
          <w:p w:rsidR="00004481" w:rsidRPr="0067141D" w:rsidRDefault="00004481" w:rsidP="004D0E06">
            <w:pPr>
              <w:pStyle w:val="NRELBodyText"/>
            </w:pPr>
          </w:p>
        </w:tc>
        <w:tc>
          <w:tcPr>
            <w:tcW w:w="720" w:type="dxa"/>
            <w:shd w:val="clear" w:color="auto" w:fill="auto"/>
          </w:tcPr>
          <w:p w:rsidR="00004481" w:rsidRPr="0067141D" w:rsidRDefault="00004481" w:rsidP="004D0E06">
            <w:pPr>
              <w:pStyle w:val="NRELBodyText"/>
            </w:pPr>
          </w:p>
        </w:tc>
        <w:tc>
          <w:tcPr>
            <w:tcW w:w="720" w:type="dxa"/>
            <w:shd w:val="clear" w:color="auto" w:fill="auto"/>
          </w:tcPr>
          <w:p w:rsidR="00004481" w:rsidRPr="0067141D" w:rsidRDefault="00004481" w:rsidP="004D0E06">
            <w:pPr>
              <w:pStyle w:val="NRELBodyText"/>
            </w:pPr>
          </w:p>
        </w:tc>
        <w:tc>
          <w:tcPr>
            <w:tcW w:w="54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3</w:t>
            </w:r>
          </w:p>
        </w:tc>
        <w:tc>
          <w:tcPr>
            <w:tcW w:w="540" w:type="dxa"/>
            <w:shd w:val="clear" w:color="auto" w:fill="auto"/>
          </w:tcPr>
          <w:p w:rsidR="00004481" w:rsidRPr="0067141D" w:rsidRDefault="00004481" w:rsidP="004D0E06">
            <w:pPr>
              <w:pStyle w:val="NRELBodyText"/>
              <w:rPr>
                <w:rFonts w:asciiTheme="minorHAnsi" w:hAnsiTheme="minorHAnsi"/>
                <w:sz w:val="20"/>
              </w:rPr>
            </w:pPr>
          </w:p>
        </w:tc>
        <w:tc>
          <w:tcPr>
            <w:tcW w:w="54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23</w:t>
            </w: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c>
          <w:tcPr>
            <w:tcW w:w="450" w:type="dxa"/>
            <w:shd w:val="clear" w:color="auto" w:fill="auto"/>
          </w:tcPr>
          <w:p w:rsidR="00004481" w:rsidRPr="0067141D" w:rsidRDefault="00004481" w:rsidP="004D0E06">
            <w:pPr>
              <w:pStyle w:val="NRELBodyText"/>
            </w:pPr>
          </w:p>
        </w:tc>
      </w:tr>
      <w:tr w:rsidR="00004481" w:rsidTr="0067141D">
        <w:trPr>
          <w:trHeight w:hRule="exact" w:val="360"/>
        </w:trPr>
        <w:tc>
          <w:tcPr>
            <w:tcW w:w="918" w:type="dxa"/>
            <w:shd w:val="clear" w:color="auto" w:fill="auto"/>
          </w:tcPr>
          <w:p w:rsidR="00004481" w:rsidRPr="0067141D" w:rsidRDefault="00004481" w:rsidP="004D0E06">
            <w:pPr>
              <w:pStyle w:val="NRELBodyText"/>
              <w:rPr>
                <w:rFonts w:asciiTheme="minorHAnsi" w:hAnsiTheme="minorHAnsi"/>
                <w:b/>
                <w:sz w:val="20"/>
              </w:rPr>
            </w:pPr>
            <w:r w:rsidRPr="0067141D">
              <w:rPr>
                <w:rFonts w:asciiTheme="minorHAnsi" w:hAnsiTheme="minorHAnsi"/>
                <w:b/>
                <w:sz w:val="20"/>
              </w:rPr>
              <w:t>200</w:t>
            </w:r>
          </w:p>
        </w:tc>
        <w:tc>
          <w:tcPr>
            <w:tcW w:w="630" w:type="dxa"/>
            <w:shd w:val="clear" w:color="auto" w:fill="auto"/>
          </w:tcPr>
          <w:p w:rsidR="00004481" w:rsidRPr="0067141D" w:rsidRDefault="00004481" w:rsidP="004D0E06">
            <w:pPr>
              <w:pStyle w:val="NRELBodyText"/>
            </w:pPr>
          </w:p>
        </w:tc>
        <w:tc>
          <w:tcPr>
            <w:tcW w:w="720" w:type="dxa"/>
            <w:shd w:val="clear" w:color="auto" w:fill="auto"/>
          </w:tcPr>
          <w:p w:rsidR="00004481" w:rsidRPr="0067141D" w:rsidRDefault="00004481" w:rsidP="004D0E06">
            <w:pPr>
              <w:pStyle w:val="NRELBodyText"/>
            </w:pPr>
          </w:p>
        </w:tc>
        <w:tc>
          <w:tcPr>
            <w:tcW w:w="720" w:type="dxa"/>
            <w:shd w:val="clear" w:color="auto" w:fill="auto"/>
          </w:tcPr>
          <w:p w:rsidR="00004481" w:rsidRPr="0067141D" w:rsidRDefault="00004481" w:rsidP="004D0E06">
            <w:pPr>
              <w:pStyle w:val="NRELBodyText"/>
            </w:pPr>
          </w:p>
        </w:tc>
        <w:tc>
          <w:tcPr>
            <w:tcW w:w="720" w:type="dxa"/>
            <w:shd w:val="clear" w:color="auto" w:fill="auto"/>
          </w:tcPr>
          <w:p w:rsidR="00004481" w:rsidRPr="0067141D" w:rsidRDefault="00004481" w:rsidP="004D0E06">
            <w:pPr>
              <w:pStyle w:val="NRELBodyText"/>
            </w:pPr>
          </w:p>
        </w:tc>
        <w:tc>
          <w:tcPr>
            <w:tcW w:w="540" w:type="dxa"/>
            <w:shd w:val="clear" w:color="auto" w:fill="auto"/>
          </w:tcPr>
          <w:p w:rsidR="00004481" w:rsidRPr="0067141D" w:rsidRDefault="00004481" w:rsidP="004D0E06">
            <w:pPr>
              <w:pStyle w:val="NRELBodyText"/>
              <w:rPr>
                <w:rFonts w:asciiTheme="minorHAnsi" w:hAnsiTheme="minorHAnsi"/>
                <w:sz w:val="20"/>
              </w:rPr>
            </w:pPr>
          </w:p>
        </w:tc>
        <w:tc>
          <w:tcPr>
            <w:tcW w:w="540" w:type="dxa"/>
            <w:shd w:val="clear" w:color="auto" w:fill="auto"/>
          </w:tcPr>
          <w:p w:rsidR="00004481" w:rsidRPr="0067141D" w:rsidRDefault="00004481" w:rsidP="004D0E06">
            <w:pPr>
              <w:pStyle w:val="NRELBodyText"/>
              <w:rPr>
                <w:rFonts w:asciiTheme="minorHAnsi" w:hAnsiTheme="minorHAnsi"/>
                <w:sz w:val="20"/>
              </w:rPr>
            </w:pPr>
          </w:p>
        </w:tc>
        <w:tc>
          <w:tcPr>
            <w:tcW w:w="54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1</w:t>
            </w: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r>
      <w:tr w:rsidR="00004481" w:rsidTr="0067141D">
        <w:trPr>
          <w:trHeight w:hRule="exact" w:val="360"/>
        </w:trPr>
        <w:tc>
          <w:tcPr>
            <w:tcW w:w="918" w:type="dxa"/>
            <w:shd w:val="clear" w:color="auto" w:fill="auto"/>
          </w:tcPr>
          <w:p w:rsidR="00004481" w:rsidRPr="0067141D" w:rsidRDefault="00004481" w:rsidP="004D0E06">
            <w:pPr>
              <w:pStyle w:val="NRELBodyText"/>
              <w:rPr>
                <w:rFonts w:asciiTheme="minorHAnsi" w:hAnsiTheme="minorHAnsi"/>
                <w:b/>
                <w:sz w:val="20"/>
              </w:rPr>
            </w:pPr>
            <w:r w:rsidRPr="0067141D">
              <w:rPr>
                <w:rFonts w:asciiTheme="minorHAnsi" w:hAnsiTheme="minorHAnsi"/>
                <w:b/>
                <w:sz w:val="20"/>
              </w:rPr>
              <w:t>500</w:t>
            </w:r>
          </w:p>
        </w:tc>
        <w:tc>
          <w:tcPr>
            <w:tcW w:w="630" w:type="dxa"/>
            <w:shd w:val="clear" w:color="auto" w:fill="auto"/>
          </w:tcPr>
          <w:p w:rsidR="00004481" w:rsidRPr="0067141D" w:rsidRDefault="00004481" w:rsidP="004D0E06">
            <w:pPr>
              <w:pStyle w:val="NRELBodyText"/>
            </w:pPr>
          </w:p>
        </w:tc>
        <w:tc>
          <w:tcPr>
            <w:tcW w:w="720" w:type="dxa"/>
            <w:shd w:val="clear" w:color="auto" w:fill="auto"/>
          </w:tcPr>
          <w:p w:rsidR="00004481" w:rsidRPr="0067141D" w:rsidRDefault="00004481" w:rsidP="004D0E06">
            <w:pPr>
              <w:pStyle w:val="NRELBodyText"/>
            </w:pPr>
          </w:p>
        </w:tc>
        <w:tc>
          <w:tcPr>
            <w:tcW w:w="720" w:type="dxa"/>
            <w:shd w:val="clear" w:color="auto" w:fill="auto"/>
          </w:tcPr>
          <w:p w:rsidR="00004481" w:rsidRPr="0067141D" w:rsidRDefault="00004481" w:rsidP="004D0E06">
            <w:pPr>
              <w:pStyle w:val="NRELBodyText"/>
            </w:pPr>
          </w:p>
        </w:tc>
        <w:tc>
          <w:tcPr>
            <w:tcW w:w="720" w:type="dxa"/>
            <w:shd w:val="clear" w:color="auto" w:fill="auto"/>
          </w:tcPr>
          <w:p w:rsidR="00004481" w:rsidRPr="0067141D" w:rsidRDefault="00004481" w:rsidP="004D0E06">
            <w:pPr>
              <w:pStyle w:val="NRELBodyText"/>
            </w:pPr>
          </w:p>
        </w:tc>
        <w:tc>
          <w:tcPr>
            <w:tcW w:w="540" w:type="dxa"/>
            <w:shd w:val="clear" w:color="auto" w:fill="auto"/>
          </w:tcPr>
          <w:p w:rsidR="00004481" w:rsidRPr="0067141D" w:rsidRDefault="00004481" w:rsidP="004D0E06">
            <w:pPr>
              <w:pStyle w:val="NRELBodyText"/>
              <w:rPr>
                <w:rFonts w:asciiTheme="minorHAnsi" w:hAnsiTheme="minorHAnsi"/>
                <w:sz w:val="20"/>
              </w:rPr>
            </w:pPr>
          </w:p>
        </w:tc>
        <w:tc>
          <w:tcPr>
            <w:tcW w:w="540" w:type="dxa"/>
            <w:shd w:val="clear" w:color="auto" w:fill="auto"/>
          </w:tcPr>
          <w:p w:rsidR="00004481" w:rsidRPr="0067141D" w:rsidRDefault="00004481" w:rsidP="004D0E06">
            <w:pPr>
              <w:pStyle w:val="NRELBodyText"/>
              <w:rPr>
                <w:rFonts w:asciiTheme="minorHAnsi" w:hAnsiTheme="minorHAnsi"/>
                <w:sz w:val="20"/>
              </w:rPr>
            </w:pPr>
          </w:p>
        </w:tc>
        <w:tc>
          <w:tcPr>
            <w:tcW w:w="54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2</w:t>
            </w:r>
          </w:p>
        </w:tc>
        <w:tc>
          <w:tcPr>
            <w:tcW w:w="45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1</w:t>
            </w: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1</w:t>
            </w: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r>
      <w:tr w:rsidR="00004481" w:rsidTr="0067141D">
        <w:trPr>
          <w:trHeight w:hRule="exact" w:val="504"/>
        </w:trPr>
        <w:tc>
          <w:tcPr>
            <w:tcW w:w="918" w:type="dxa"/>
            <w:shd w:val="clear" w:color="auto" w:fill="auto"/>
          </w:tcPr>
          <w:p w:rsidR="00004481" w:rsidRPr="0067141D" w:rsidRDefault="00004481" w:rsidP="004D0E06">
            <w:pPr>
              <w:pStyle w:val="NRELBodyText"/>
              <w:rPr>
                <w:rFonts w:asciiTheme="minorHAnsi" w:hAnsiTheme="minorHAnsi"/>
                <w:b/>
                <w:sz w:val="20"/>
              </w:rPr>
            </w:pPr>
            <w:r w:rsidRPr="0067141D">
              <w:rPr>
                <w:rFonts w:asciiTheme="minorHAnsi" w:hAnsiTheme="minorHAnsi"/>
                <w:b/>
                <w:sz w:val="20"/>
              </w:rPr>
              <w:t>750</w:t>
            </w:r>
            <w:r w:rsidR="00E66455" w:rsidRPr="0067141D">
              <w:rPr>
                <w:rFonts w:ascii="Calibri" w:hAnsi="Calibri"/>
                <w:b/>
                <w:sz w:val="20"/>
              </w:rPr>
              <w:t>–</w:t>
            </w:r>
            <w:r w:rsidRPr="0067141D">
              <w:rPr>
                <w:rFonts w:asciiTheme="minorHAnsi" w:hAnsiTheme="minorHAnsi"/>
                <w:b/>
                <w:sz w:val="20"/>
              </w:rPr>
              <w:t>850</w:t>
            </w:r>
          </w:p>
        </w:tc>
        <w:tc>
          <w:tcPr>
            <w:tcW w:w="630" w:type="dxa"/>
            <w:shd w:val="clear" w:color="auto" w:fill="auto"/>
          </w:tcPr>
          <w:p w:rsidR="00004481" w:rsidRPr="0067141D" w:rsidRDefault="00004481" w:rsidP="004D0E06">
            <w:pPr>
              <w:pStyle w:val="NRELBodyText"/>
            </w:pPr>
          </w:p>
        </w:tc>
        <w:tc>
          <w:tcPr>
            <w:tcW w:w="720" w:type="dxa"/>
            <w:shd w:val="clear" w:color="auto" w:fill="auto"/>
          </w:tcPr>
          <w:p w:rsidR="00004481" w:rsidRPr="0067141D" w:rsidRDefault="00004481" w:rsidP="004D0E06">
            <w:pPr>
              <w:pStyle w:val="NRELBodyText"/>
            </w:pPr>
          </w:p>
        </w:tc>
        <w:tc>
          <w:tcPr>
            <w:tcW w:w="720" w:type="dxa"/>
            <w:shd w:val="clear" w:color="auto" w:fill="auto"/>
          </w:tcPr>
          <w:p w:rsidR="00004481" w:rsidRPr="0067141D" w:rsidRDefault="00004481" w:rsidP="004D0E06">
            <w:pPr>
              <w:pStyle w:val="NRELBodyText"/>
            </w:pPr>
          </w:p>
        </w:tc>
        <w:tc>
          <w:tcPr>
            <w:tcW w:w="720" w:type="dxa"/>
            <w:shd w:val="clear" w:color="auto" w:fill="auto"/>
          </w:tcPr>
          <w:p w:rsidR="00004481" w:rsidRPr="0067141D" w:rsidRDefault="00004481" w:rsidP="004D0E06">
            <w:pPr>
              <w:pStyle w:val="NRELBodyText"/>
            </w:pPr>
          </w:p>
        </w:tc>
        <w:tc>
          <w:tcPr>
            <w:tcW w:w="540" w:type="dxa"/>
            <w:shd w:val="clear" w:color="auto" w:fill="auto"/>
          </w:tcPr>
          <w:p w:rsidR="00004481" w:rsidRPr="0067141D" w:rsidRDefault="00004481" w:rsidP="004D0E06">
            <w:pPr>
              <w:pStyle w:val="NRELBodyText"/>
              <w:rPr>
                <w:rFonts w:asciiTheme="minorHAnsi" w:hAnsiTheme="minorHAnsi"/>
                <w:sz w:val="20"/>
              </w:rPr>
            </w:pPr>
          </w:p>
        </w:tc>
        <w:tc>
          <w:tcPr>
            <w:tcW w:w="540" w:type="dxa"/>
            <w:shd w:val="clear" w:color="auto" w:fill="auto"/>
          </w:tcPr>
          <w:p w:rsidR="00004481" w:rsidRPr="0067141D" w:rsidRDefault="00004481" w:rsidP="004D0E06">
            <w:pPr>
              <w:pStyle w:val="NRELBodyText"/>
              <w:rPr>
                <w:rFonts w:asciiTheme="minorHAnsi" w:hAnsiTheme="minorHAnsi"/>
                <w:sz w:val="20"/>
              </w:rPr>
            </w:pPr>
          </w:p>
        </w:tc>
        <w:tc>
          <w:tcPr>
            <w:tcW w:w="54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1</w:t>
            </w:r>
          </w:p>
        </w:tc>
        <w:tc>
          <w:tcPr>
            <w:tcW w:w="45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1</w:t>
            </w: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1</w:t>
            </w: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r>
      <w:tr w:rsidR="00004481" w:rsidTr="0067141D">
        <w:trPr>
          <w:trHeight w:hRule="exact" w:val="504"/>
        </w:trPr>
        <w:tc>
          <w:tcPr>
            <w:tcW w:w="918" w:type="dxa"/>
            <w:shd w:val="clear" w:color="auto" w:fill="auto"/>
          </w:tcPr>
          <w:p w:rsidR="00004481" w:rsidRPr="0067141D" w:rsidRDefault="00004481" w:rsidP="004D0E06">
            <w:pPr>
              <w:pStyle w:val="NRELBodyText"/>
              <w:rPr>
                <w:rFonts w:asciiTheme="minorHAnsi" w:hAnsiTheme="minorHAnsi"/>
                <w:b/>
                <w:sz w:val="20"/>
              </w:rPr>
            </w:pPr>
            <w:r w:rsidRPr="0067141D">
              <w:rPr>
                <w:rFonts w:asciiTheme="minorHAnsi" w:hAnsiTheme="minorHAnsi"/>
                <w:b/>
                <w:sz w:val="20"/>
              </w:rPr>
              <w:t>900</w:t>
            </w:r>
            <w:r w:rsidR="00E66455" w:rsidRPr="0067141D">
              <w:rPr>
                <w:rFonts w:ascii="Calibri" w:hAnsi="Calibri"/>
                <w:b/>
                <w:sz w:val="20"/>
              </w:rPr>
              <w:t>–</w:t>
            </w:r>
            <w:r w:rsidRPr="0067141D">
              <w:rPr>
                <w:rFonts w:asciiTheme="minorHAnsi" w:hAnsiTheme="minorHAnsi"/>
                <w:b/>
                <w:sz w:val="20"/>
              </w:rPr>
              <w:t>1,000</w:t>
            </w:r>
          </w:p>
        </w:tc>
        <w:tc>
          <w:tcPr>
            <w:tcW w:w="630" w:type="dxa"/>
            <w:shd w:val="clear" w:color="auto" w:fill="auto"/>
          </w:tcPr>
          <w:p w:rsidR="00004481" w:rsidRPr="0067141D" w:rsidRDefault="00004481" w:rsidP="004D0E06">
            <w:pPr>
              <w:pStyle w:val="NRELBodyText"/>
            </w:pPr>
          </w:p>
        </w:tc>
        <w:tc>
          <w:tcPr>
            <w:tcW w:w="720" w:type="dxa"/>
            <w:shd w:val="clear" w:color="auto" w:fill="auto"/>
          </w:tcPr>
          <w:p w:rsidR="00004481" w:rsidRPr="0067141D" w:rsidRDefault="00004481" w:rsidP="004D0E06">
            <w:pPr>
              <w:pStyle w:val="NRELBodyText"/>
            </w:pPr>
          </w:p>
        </w:tc>
        <w:tc>
          <w:tcPr>
            <w:tcW w:w="720" w:type="dxa"/>
            <w:shd w:val="clear" w:color="auto" w:fill="auto"/>
          </w:tcPr>
          <w:p w:rsidR="00004481" w:rsidRPr="0067141D" w:rsidRDefault="00004481" w:rsidP="004D0E06">
            <w:pPr>
              <w:pStyle w:val="NRELBodyText"/>
            </w:pPr>
          </w:p>
        </w:tc>
        <w:tc>
          <w:tcPr>
            <w:tcW w:w="720" w:type="dxa"/>
            <w:shd w:val="clear" w:color="auto" w:fill="auto"/>
          </w:tcPr>
          <w:p w:rsidR="00004481" w:rsidRPr="0067141D" w:rsidRDefault="00004481" w:rsidP="004D0E06">
            <w:pPr>
              <w:pStyle w:val="NRELBodyText"/>
            </w:pPr>
          </w:p>
        </w:tc>
        <w:tc>
          <w:tcPr>
            <w:tcW w:w="540" w:type="dxa"/>
            <w:shd w:val="clear" w:color="auto" w:fill="auto"/>
          </w:tcPr>
          <w:p w:rsidR="00004481" w:rsidRPr="0067141D" w:rsidRDefault="00004481" w:rsidP="004D0E06">
            <w:pPr>
              <w:pStyle w:val="NRELBodyText"/>
              <w:rPr>
                <w:rFonts w:asciiTheme="minorHAnsi" w:hAnsiTheme="minorHAnsi"/>
                <w:sz w:val="20"/>
              </w:rPr>
            </w:pPr>
          </w:p>
        </w:tc>
        <w:tc>
          <w:tcPr>
            <w:tcW w:w="540" w:type="dxa"/>
            <w:shd w:val="clear" w:color="auto" w:fill="auto"/>
          </w:tcPr>
          <w:p w:rsidR="00004481" w:rsidRPr="0067141D" w:rsidRDefault="00004481" w:rsidP="004D0E06">
            <w:pPr>
              <w:pStyle w:val="NRELBodyText"/>
              <w:rPr>
                <w:rFonts w:asciiTheme="minorHAnsi" w:hAnsiTheme="minorHAnsi"/>
                <w:sz w:val="20"/>
              </w:rPr>
            </w:pPr>
          </w:p>
        </w:tc>
        <w:tc>
          <w:tcPr>
            <w:tcW w:w="54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1</w:t>
            </w: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2</w:t>
            </w:r>
          </w:p>
        </w:tc>
        <w:tc>
          <w:tcPr>
            <w:tcW w:w="450" w:type="dxa"/>
            <w:tcBorders>
              <w:bottom w:val="single" w:sz="4" w:space="0" w:color="auto"/>
            </w:tcBorders>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r>
      <w:tr w:rsidR="00004481" w:rsidTr="0067141D">
        <w:trPr>
          <w:trHeight w:hRule="exact" w:val="504"/>
        </w:trPr>
        <w:tc>
          <w:tcPr>
            <w:tcW w:w="918" w:type="dxa"/>
            <w:shd w:val="clear" w:color="auto" w:fill="auto"/>
          </w:tcPr>
          <w:p w:rsidR="00004481" w:rsidRPr="0067141D" w:rsidRDefault="00004481" w:rsidP="004D0E06">
            <w:pPr>
              <w:pStyle w:val="NRELBodyText"/>
              <w:rPr>
                <w:rFonts w:asciiTheme="minorHAnsi" w:hAnsiTheme="minorHAnsi"/>
                <w:b/>
                <w:sz w:val="20"/>
              </w:rPr>
            </w:pPr>
            <w:r w:rsidRPr="0067141D">
              <w:rPr>
                <w:rFonts w:asciiTheme="minorHAnsi" w:hAnsiTheme="minorHAnsi"/>
                <w:b/>
                <w:sz w:val="20"/>
              </w:rPr>
              <w:t>1,500</w:t>
            </w:r>
            <w:r w:rsidR="00E66455" w:rsidRPr="0067141D">
              <w:rPr>
                <w:rFonts w:ascii="Calibri" w:hAnsi="Calibri"/>
                <w:b/>
                <w:sz w:val="20"/>
              </w:rPr>
              <w:t>–</w:t>
            </w:r>
            <w:r w:rsidRPr="0067141D">
              <w:rPr>
                <w:rFonts w:asciiTheme="minorHAnsi" w:hAnsiTheme="minorHAnsi"/>
                <w:b/>
                <w:sz w:val="20"/>
              </w:rPr>
              <w:t>1,700</w:t>
            </w:r>
          </w:p>
        </w:tc>
        <w:tc>
          <w:tcPr>
            <w:tcW w:w="630" w:type="dxa"/>
            <w:shd w:val="clear" w:color="auto" w:fill="auto"/>
          </w:tcPr>
          <w:p w:rsidR="00004481" w:rsidRPr="0067141D" w:rsidRDefault="00004481" w:rsidP="004D0E06">
            <w:pPr>
              <w:pStyle w:val="NRELBodyText"/>
            </w:pPr>
          </w:p>
        </w:tc>
        <w:tc>
          <w:tcPr>
            <w:tcW w:w="720" w:type="dxa"/>
            <w:shd w:val="clear" w:color="auto" w:fill="auto"/>
          </w:tcPr>
          <w:p w:rsidR="00004481" w:rsidRPr="0067141D" w:rsidRDefault="00004481" w:rsidP="004D0E06">
            <w:pPr>
              <w:pStyle w:val="NRELBodyText"/>
            </w:pPr>
          </w:p>
        </w:tc>
        <w:tc>
          <w:tcPr>
            <w:tcW w:w="720" w:type="dxa"/>
            <w:shd w:val="clear" w:color="auto" w:fill="auto"/>
          </w:tcPr>
          <w:p w:rsidR="00004481" w:rsidRPr="0067141D" w:rsidRDefault="00004481" w:rsidP="004D0E06">
            <w:pPr>
              <w:pStyle w:val="NRELBodyText"/>
            </w:pPr>
          </w:p>
        </w:tc>
        <w:tc>
          <w:tcPr>
            <w:tcW w:w="720" w:type="dxa"/>
            <w:shd w:val="clear" w:color="auto" w:fill="auto"/>
          </w:tcPr>
          <w:p w:rsidR="00004481" w:rsidRPr="0067141D" w:rsidRDefault="00004481" w:rsidP="004D0E06">
            <w:pPr>
              <w:pStyle w:val="NRELBodyText"/>
            </w:pPr>
          </w:p>
        </w:tc>
        <w:tc>
          <w:tcPr>
            <w:tcW w:w="540" w:type="dxa"/>
            <w:shd w:val="clear" w:color="auto" w:fill="auto"/>
          </w:tcPr>
          <w:p w:rsidR="00004481" w:rsidRPr="0067141D" w:rsidRDefault="00004481" w:rsidP="004D0E06">
            <w:pPr>
              <w:pStyle w:val="NRELBodyText"/>
              <w:rPr>
                <w:rFonts w:asciiTheme="minorHAnsi" w:hAnsiTheme="minorHAnsi"/>
                <w:sz w:val="20"/>
              </w:rPr>
            </w:pPr>
          </w:p>
        </w:tc>
        <w:tc>
          <w:tcPr>
            <w:tcW w:w="540" w:type="dxa"/>
            <w:shd w:val="clear" w:color="auto" w:fill="auto"/>
          </w:tcPr>
          <w:p w:rsidR="00004481" w:rsidRPr="0067141D" w:rsidRDefault="00004481" w:rsidP="004D0E06">
            <w:pPr>
              <w:pStyle w:val="NRELBodyText"/>
              <w:rPr>
                <w:rFonts w:asciiTheme="minorHAnsi" w:hAnsiTheme="minorHAnsi"/>
                <w:sz w:val="20"/>
              </w:rPr>
            </w:pPr>
          </w:p>
        </w:tc>
        <w:tc>
          <w:tcPr>
            <w:tcW w:w="54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2</w:t>
            </w: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1</w:t>
            </w:r>
          </w:p>
        </w:tc>
        <w:tc>
          <w:tcPr>
            <w:tcW w:w="450" w:type="dxa"/>
            <w:shd w:val="clear" w:color="auto" w:fill="auto"/>
          </w:tcPr>
          <w:p w:rsidR="00004481" w:rsidRPr="0067141D" w:rsidRDefault="00004481" w:rsidP="004D0E06">
            <w:pPr>
              <w:pStyle w:val="NRELBodyText"/>
              <w:rPr>
                <w:rFonts w:asciiTheme="minorHAnsi" w:hAnsiTheme="minorHAnsi"/>
                <w:sz w:val="20"/>
              </w:rPr>
            </w:pPr>
          </w:p>
        </w:tc>
        <w:tc>
          <w:tcPr>
            <w:tcW w:w="45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6</w:t>
            </w:r>
          </w:p>
        </w:tc>
        <w:tc>
          <w:tcPr>
            <w:tcW w:w="450" w:type="dxa"/>
            <w:shd w:val="clear" w:color="auto" w:fill="auto"/>
          </w:tcPr>
          <w:p w:rsidR="00004481" w:rsidRPr="0067141D" w:rsidRDefault="00004481" w:rsidP="004D0E06">
            <w:pPr>
              <w:pStyle w:val="NRELBodyText"/>
              <w:rPr>
                <w:rFonts w:asciiTheme="minorHAnsi" w:hAnsiTheme="minorHAnsi"/>
                <w:sz w:val="20"/>
              </w:rPr>
            </w:pPr>
            <w:r w:rsidRPr="0067141D">
              <w:rPr>
                <w:rFonts w:asciiTheme="minorHAnsi" w:hAnsiTheme="minorHAnsi"/>
                <w:sz w:val="20"/>
              </w:rPr>
              <w:t>1</w:t>
            </w:r>
          </w:p>
        </w:tc>
      </w:tr>
    </w:tbl>
    <w:p w:rsidR="004D0E06" w:rsidRPr="004D0E06" w:rsidRDefault="004D0E06" w:rsidP="004D0E06">
      <w:pPr>
        <w:pStyle w:val="NRELBodyText"/>
      </w:pPr>
    </w:p>
    <w:p w:rsidR="00A4077D" w:rsidRPr="0000069B" w:rsidRDefault="00A4077D" w:rsidP="00FB7D5B">
      <w:pPr>
        <w:pStyle w:val="NRELHead03"/>
      </w:pPr>
      <w:bookmarkStart w:id="153" w:name="_Toc431221208"/>
      <w:r w:rsidRPr="0000069B">
        <w:t>Marginal Tower Height Costs</w:t>
      </w:r>
      <w:bookmarkEnd w:id="153"/>
    </w:p>
    <w:p w:rsidR="00A4077D" w:rsidRDefault="00A4077D" w:rsidP="00C33ADA">
      <w:pPr>
        <w:pStyle w:val="NRELBodyText"/>
      </w:pPr>
      <w:r w:rsidRPr="0000069B">
        <w:t xml:space="preserve">In addition to typical hub heights, </w:t>
      </w:r>
      <w:r w:rsidR="00DD23A1">
        <w:t>d</w:t>
      </w:r>
      <w:r w:rsidR="00834740">
        <w:t>Gen</w:t>
      </w:r>
      <w:r w:rsidRPr="0000069B">
        <w:t xml:space="preserve"> need</w:t>
      </w:r>
      <w:r w:rsidR="00DD23A1">
        <w:t>s</w:t>
      </w:r>
      <w:r w:rsidRPr="0000069B">
        <w:t xml:space="preserve"> estimates for the marginal cost of taller towers. The project cost data from the various data</w:t>
      </w:r>
      <w:r w:rsidR="00DD23A1">
        <w:t xml:space="preserve"> </w:t>
      </w:r>
      <w:r w:rsidRPr="0000069B">
        <w:t>sets w</w:t>
      </w:r>
      <w:r w:rsidR="00BF2858">
        <w:t>ere</w:t>
      </w:r>
      <w:r w:rsidRPr="0000069B">
        <w:t xml:space="preserve"> too scattered or</w:t>
      </w:r>
      <w:r w:rsidR="00553804">
        <w:t xml:space="preserve"> </w:t>
      </w:r>
      <w:r w:rsidRPr="0000069B">
        <w:t xml:space="preserve">sparse to allow </w:t>
      </w:r>
      <w:r w:rsidR="00DD23A1">
        <w:t xml:space="preserve">for </w:t>
      </w:r>
      <w:r w:rsidRPr="0000069B">
        <w:t>an accurate determination of how the project cost changes with c</w:t>
      </w:r>
      <w:r>
        <w:t xml:space="preserve">hanges in tower height. </w:t>
      </w:r>
      <w:r w:rsidR="00DD23A1">
        <w:t>As a result, w</w:t>
      </w:r>
      <w:r w:rsidRPr="0000069B">
        <w:t xml:space="preserve">e contacted various turbine and tower manufacturers to get tower prices for </w:t>
      </w:r>
      <w:r w:rsidR="00DD23A1">
        <w:t>different</w:t>
      </w:r>
      <w:r w:rsidRPr="0000069B">
        <w:t xml:space="preserve"> turbine sizes. The data </w:t>
      </w:r>
      <w:r w:rsidR="00DD23A1">
        <w:t>are</w:t>
      </w:r>
      <w:r w:rsidRPr="0000069B">
        <w:t xml:space="preserve"> most robust for small</w:t>
      </w:r>
      <w:r w:rsidR="00DD23A1">
        <w:t>-</w:t>
      </w:r>
      <w:r w:rsidRPr="0000069B">
        <w:t xml:space="preserve"> (up to 10 kW) and utility</w:t>
      </w:r>
      <w:r w:rsidR="00DD23A1">
        <w:t>-</w:t>
      </w:r>
      <w:r w:rsidRPr="0000069B">
        <w:t>scale turbines</w:t>
      </w:r>
      <w:r w:rsidR="00DD23A1">
        <w:t xml:space="preserve">, with limited data </w:t>
      </w:r>
      <w:r w:rsidRPr="0000069B">
        <w:t>available</w:t>
      </w:r>
      <w:r w:rsidR="00DD23A1">
        <w:t xml:space="preserve"> for midsize turbines</w:t>
      </w:r>
      <w:r w:rsidRPr="0000069B">
        <w:t xml:space="preserve">. </w:t>
      </w:r>
    </w:p>
    <w:p w:rsidR="00A4077D" w:rsidRDefault="00A4077D" w:rsidP="00C33ADA">
      <w:pPr>
        <w:pStyle w:val="NRELBodyText"/>
      </w:pPr>
      <w:r>
        <w:t>I</w:t>
      </w:r>
      <w:r w:rsidRPr="0000069B">
        <w:t>ncreasing the tower height also increases other installation costs</w:t>
      </w:r>
      <w:r w:rsidR="00DD23A1">
        <w:t>,</w:t>
      </w:r>
      <w:r w:rsidRPr="0000069B">
        <w:t xml:space="preserve"> such as foundation and erection costs</w:t>
      </w:r>
      <w:r w:rsidR="00DD23A1">
        <w:t>;</w:t>
      </w:r>
      <w:r w:rsidRPr="0000069B">
        <w:t xml:space="preserve"> </w:t>
      </w:r>
      <w:r w:rsidR="00DD23A1">
        <w:t>h</w:t>
      </w:r>
      <w:r w:rsidRPr="0000069B">
        <w:t>owever, the bulk of the cost difference is in the tower cost and foundation</w:t>
      </w:r>
      <w:r w:rsidR="00DD23A1">
        <w:t>,</w:t>
      </w:r>
      <w:r w:rsidRPr="0000069B">
        <w:t xml:space="preserve"> and installation cost data were not readily available. To get hard numbers, we limited our data collection to tower cost data. </w:t>
      </w:r>
    </w:p>
    <w:p w:rsidR="00A4077D" w:rsidRPr="0000069B" w:rsidRDefault="00A4077D" w:rsidP="00D309EF">
      <w:pPr>
        <w:pStyle w:val="NRELBodyText"/>
      </w:pPr>
      <w:r w:rsidRPr="0000069B">
        <w:t xml:space="preserve">Because the data for the full range of sizes did not fit a log function curve, </w:t>
      </w:r>
      <w:r w:rsidR="00DD23A1">
        <w:t>NREL</w:t>
      </w:r>
      <w:r w:rsidRPr="0000069B">
        <w:t xml:space="preserve"> used a piecewise best fit</w:t>
      </w:r>
      <w:r>
        <w:t xml:space="preserve"> and adjusted the end points where </w:t>
      </w:r>
      <w:r w:rsidR="00DD23A1">
        <w:t>there w</w:t>
      </w:r>
      <w:r w:rsidR="00BF2858">
        <w:t>ere</w:t>
      </w:r>
      <w:r>
        <w:t xml:space="preserve"> good data. </w:t>
      </w:r>
      <w:r w:rsidRPr="0000069B">
        <w:t>The 5</w:t>
      </w:r>
      <w:r w:rsidR="00DD23A1">
        <w:t>-</w:t>
      </w:r>
      <w:r w:rsidRPr="0000069B">
        <w:t xml:space="preserve"> and 10</w:t>
      </w:r>
      <w:r w:rsidR="00DD23A1">
        <w:t>-</w:t>
      </w:r>
      <w:r w:rsidRPr="0000069B">
        <w:t xml:space="preserve">kW towers </w:t>
      </w:r>
      <w:r w:rsidR="00DD23A1">
        <w:t>we</w:t>
      </w:r>
      <w:r w:rsidRPr="0000069B">
        <w:t>re based on lattice tower costs</w:t>
      </w:r>
      <w:r w:rsidR="00BF2858">
        <w:t>,</w:t>
      </w:r>
      <w:r w:rsidRPr="0000069B">
        <w:t xml:space="preserve"> </w:t>
      </w:r>
      <w:r w:rsidR="00DD23A1">
        <w:t>be</w:t>
      </w:r>
      <w:r w:rsidRPr="0000069B">
        <w:t>c</w:t>
      </w:r>
      <w:r w:rsidR="00DD23A1">
        <w:t>aus</w:t>
      </w:r>
      <w:r w:rsidRPr="0000069B">
        <w:t>e the</w:t>
      </w:r>
      <w:r w:rsidR="00DD23A1">
        <w:t>y</w:t>
      </w:r>
      <w:r w:rsidRPr="0000069B">
        <w:t xml:space="preserve"> are </w:t>
      </w:r>
      <w:r w:rsidR="00DD23A1">
        <w:t xml:space="preserve">the </w:t>
      </w:r>
      <w:r w:rsidRPr="0000069B">
        <w:t xml:space="preserve">most common in the installed base. </w:t>
      </w:r>
      <w:r w:rsidR="00DD23A1">
        <w:t xml:space="preserve">The </w:t>
      </w:r>
      <w:r w:rsidRPr="0000069B">
        <w:t>2.5</w:t>
      </w:r>
      <w:r w:rsidR="00DD23A1">
        <w:t>-</w:t>
      </w:r>
      <w:r w:rsidRPr="0000069B">
        <w:t xml:space="preserve"> and 50</w:t>
      </w:r>
      <w:r w:rsidR="00DD23A1">
        <w:t>-kW-</w:t>
      </w:r>
      <w:r w:rsidRPr="0000069B">
        <w:t xml:space="preserve">plus </w:t>
      </w:r>
      <w:r w:rsidR="00DD23A1">
        <w:t>we</w:t>
      </w:r>
      <w:r w:rsidRPr="0000069B">
        <w:t>re based on monopole towers</w:t>
      </w:r>
      <w:r w:rsidR="00BF2858">
        <w:t>,</w:t>
      </w:r>
      <w:r w:rsidRPr="0000069B">
        <w:t xml:space="preserve"> </w:t>
      </w:r>
      <w:r w:rsidR="00DD23A1">
        <w:t>be</w:t>
      </w:r>
      <w:r w:rsidRPr="0000069B">
        <w:t>c</w:t>
      </w:r>
      <w:r w:rsidR="00DD23A1">
        <w:t>aus</w:t>
      </w:r>
      <w:r w:rsidRPr="0000069B">
        <w:t>e the</w:t>
      </w:r>
      <w:r w:rsidR="00DD23A1">
        <w:t>y</w:t>
      </w:r>
      <w:r w:rsidRPr="0000069B">
        <w:t xml:space="preserve"> are </w:t>
      </w:r>
      <w:r w:rsidR="00DD23A1">
        <w:t xml:space="preserve">the </w:t>
      </w:r>
      <w:r w:rsidRPr="0000069B">
        <w:t>most common and increasing in popularity. The results</w:t>
      </w:r>
      <w:r w:rsidR="00DD23A1">
        <w:t xml:space="preserve"> of this adjustment</w:t>
      </w:r>
      <w:r w:rsidRPr="0000069B">
        <w:t xml:space="preserve"> are presented in </w:t>
      </w:r>
      <w:r w:rsidR="003E42BF">
        <w:fldChar w:fldCharType="begin"/>
      </w:r>
      <w:r w:rsidR="00BF2858">
        <w:instrText xml:space="preserve"> REF _Ref431216831 \h </w:instrText>
      </w:r>
      <w:r w:rsidR="003E42BF">
        <w:fldChar w:fldCharType="separate"/>
      </w:r>
      <w:r w:rsidR="00BF2858">
        <w:t xml:space="preserve">Table </w:t>
      </w:r>
      <w:r w:rsidR="00BF2858">
        <w:rPr>
          <w:noProof/>
        </w:rPr>
        <w:t>12</w:t>
      </w:r>
      <w:r w:rsidR="003E42BF">
        <w:fldChar w:fldCharType="end"/>
      </w:r>
      <w:r w:rsidR="00800AF2">
        <w:t>.</w:t>
      </w:r>
      <w:r w:rsidRPr="0000069B">
        <w:t xml:space="preserve"> </w:t>
      </w:r>
    </w:p>
    <w:p w:rsidR="00A4077D" w:rsidRDefault="00A4077D" w:rsidP="00A4077D"/>
    <w:p w:rsidR="00436049" w:rsidRDefault="00436049" w:rsidP="00BF2858">
      <w:pPr>
        <w:pStyle w:val="NRELTableCaption"/>
      </w:pPr>
      <w:bookmarkStart w:id="154" w:name="_Ref431216831"/>
      <w:bookmarkStart w:id="155" w:name="_Toc431221460"/>
      <w:proofErr w:type="gramStart"/>
      <w:r>
        <w:lastRenderedPageBreak/>
        <w:t xml:space="preserve">Table </w:t>
      </w:r>
      <w:r w:rsidR="003E42BF">
        <w:fldChar w:fldCharType="begin"/>
      </w:r>
      <w:r>
        <w:instrText xml:space="preserve"> SEQ Table \* ARABIC </w:instrText>
      </w:r>
      <w:r w:rsidR="003E42BF">
        <w:fldChar w:fldCharType="separate"/>
      </w:r>
      <w:r w:rsidR="00BF2858">
        <w:rPr>
          <w:noProof/>
        </w:rPr>
        <w:t>12</w:t>
      </w:r>
      <w:r w:rsidR="003E42BF">
        <w:fldChar w:fldCharType="end"/>
      </w:r>
      <w:bookmarkEnd w:id="154"/>
      <w:r w:rsidR="00BF2858">
        <w:t>.</w:t>
      </w:r>
      <w:proofErr w:type="gramEnd"/>
      <w:r w:rsidR="00BF2858">
        <w:t xml:space="preserve"> </w:t>
      </w:r>
      <w:bookmarkStart w:id="156" w:name="_GoBack"/>
      <w:bookmarkEnd w:id="156"/>
      <w:r w:rsidR="00BF2858" w:rsidRPr="0007680F">
        <w:t>Marginal Tower Cost</w:t>
      </w:r>
      <w:bookmarkEnd w:id="155"/>
    </w:p>
    <w:tbl>
      <w:tblPr>
        <w:tblStyle w:val="MediumList21"/>
        <w:tblW w:w="4322" w:type="dxa"/>
        <w:jc w:val="center"/>
        <w:tblLook w:val="04A0" w:firstRow="1" w:lastRow="0" w:firstColumn="1" w:lastColumn="0" w:noHBand="0" w:noVBand="1"/>
      </w:tblPr>
      <w:tblGrid>
        <w:gridCol w:w="1690"/>
        <w:gridCol w:w="2632"/>
      </w:tblGrid>
      <w:tr w:rsidR="00BF2858" w:rsidRPr="00800AF2" w:rsidTr="00487205">
        <w:trPr>
          <w:cnfStyle w:val="100000000000" w:firstRow="1" w:lastRow="0" w:firstColumn="0" w:lastColumn="0" w:oddVBand="0" w:evenVBand="0" w:oddHBand="0" w:evenHBand="0" w:firstRowFirstColumn="0" w:firstRowLastColumn="0" w:lastRowFirstColumn="0" w:lastRowLastColumn="0"/>
          <w:trHeight w:val="540"/>
          <w:jc w:val="center"/>
        </w:trPr>
        <w:tc>
          <w:tcPr>
            <w:cnfStyle w:val="001000000100" w:firstRow="0" w:lastRow="0" w:firstColumn="1" w:lastColumn="0" w:oddVBand="0" w:evenVBand="0" w:oddHBand="0" w:evenHBand="0" w:firstRowFirstColumn="1" w:firstRowLastColumn="0" w:lastRowFirstColumn="0" w:lastRowLastColumn="0"/>
            <w:tcW w:w="1690" w:type="dxa"/>
            <w:hideMark/>
          </w:tcPr>
          <w:p w:rsidR="00BF2858" w:rsidRPr="00800AF2" w:rsidRDefault="00BF2858" w:rsidP="00487205">
            <w:pPr>
              <w:rPr>
                <w:rFonts w:asciiTheme="minorHAnsi" w:hAnsiTheme="minorHAnsi"/>
                <w:b/>
                <w:bCs/>
                <w:color w:val="000000"/>
                <w:sz w:val="20"/>
              </w:rPr>
            </w:pPr>
            <w:r w:rsidRPr="00800AF2">
              <w:rPr>
                <w:rFonts w:asciiTheme="minorHAnsi" w:hAnsiTheme="minorHAnsi"/>
                <w:b/>
                <w:bCs/>
                <w:color w:val="000000"/>
                <w:sz w:val="20"/>
              </w:rPr>
              <w:t>Turbine Size (kW)</w:t>
            </w:r>
          </w:p>
        </w:tc>
        <w:tc>
          <w:tcPr>
            <w:tcW w:w="2632" w:type="dxa"/>
            <w:hideMark/>
          </w:tcPr>
          <w:p w:rsidR="00BF2858" w:rsidRPr="00800AF2" w:rsidRDefault="00BF2858" w:rsidP="00487205">
            <w:pPr>
              <w:cnfStyle w:val="100000000000" w:firstRow="1" w:lastRow="0" w:firstColumn="0" w:lastColumn="0" w:oddVBand="0" w:evenVBand="0" w:oddHBand="0" w:evenHBand="0" w:firstRowFirstColumn="0" w:firstRowLastColumn="0" w:lastRowFirstColumn="0" w:lastRowLastColumn="0"/>
              <w:rPr>
                <w:rFonts w:asciiTheme="minorHAnsi" w:hAnsiTheme="minorHAnsi"/>
                <w:b/>
                <w:bCs/>
                <w:color w:val="000000"/>
                <w:sz w:val="20"/>
              </w:rPr>
            </w:pPr>
            <w:r w:rsidRPr="00800AF2">
              <w:rPr>
                <w:rFonts w:asciiTheme="minorHAnsi" w:hAnsiTheme="minorHAnsi"/>
                <w:b/>
                <w:bCs/>
                <w:color w:val="000000"/>
                <w:sz w:val="20"/>
              </w:rPr>
              <w:t>Marg</w:t>
            </w:r>
            <w:r>
              <w:rPr>
                <w:rFonts w:asciiTheme="minorHAnsi" w:hAnsiTheme="minorHAnsi"/>
                <w:b/>
                <w:bCs/>
                <w:color w:val="000000"/>
                <w:sz w:val="20"/>
              </w:rPr>
              <w:t>inal</w:t>
            </w:r>
            <w:r w:rsidRPr="00800AF2">
              <w:rPr>
                <w:rFonts w:asciiTheme="minorHAnsi" w:hAnsiTheme="minorHAnsi"/>
                <w:b/>
                <w:bCs/>
                <w:color w:val="000000"/>
                <w:sz w:val="20"/>
              </w:rPr>
              <w:t xml:space="preserve"> Tower Cost (Best Fit Line) ($/[kW*m])</w:t>
            </w:r>
          </w:p>
        </w:tc>
      </w:tr>
      <w:tr w:rsidR="00BF2858" w:rsidRPr="00800AF2" w:rsidTr="0048720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690" w:type="dxa"/>
            <w:noWrap/>
            <w:hideMark/>
          </w:tcPr>
          <w:p w:rsidR="00BF2858" w:rsidRPr="00800AF2" w:rsidRDefault="00BF2858" w:rsidP="00487205">
            <w:pPr>
              <w:rPr>
                <w:rFonts w:asciiTheme="minorHAnsi" w:hAnsiTheme="minorHAnsi"/>
                <w:color w:val="000000"/>
                <w:sz w:val="20"/>
              </w:rPr>
            </w:pPr>
            <w:r w:rsidRPr="00800AF2">
              <w:rPr>
                <w:rFonts w:asciiTheme="minorHAnsi" w:hAnsiTheme="minorHAnsi"/>
                <w:color w:val="000000"/>
                <w:sz w:val="20"/>
              </w:rPr>
              <w:t>2.5</w:t>
            </w:r>
          </w:p>
        </w:tc>
        <w:tc>
          <w:tcPr>
            <w:tcW w:w="2632" w:type="dxa"/>
            <w:noWrap/>
            <w:hideMark/>
          </w:tcPr>
          <w:p w:rsidR="00BF2858" w:rsidRPr="00800AF2" w:rsidRDefault="00BF2858" w:rsidP="0048720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rPr>
            </w:pPr>
            <w:r w:rsidRPr="00800AF2">
              <w:rPr>
                <w:rFonts w:asciiTheme="minorHAnsi" w:hAnsiTheme="minorHAnsi"/>
                <w:color w:val="000000"/>
                <w:sz w:val="20"/>
              </w:rPr>
              <w:t>$211</w:t>
            </w:r>
          </w:p>
        </w:tc>
      </w:tr>
      <w:tr w:rsidR="00BF2858" w:rsidRPr="00800AF2" w:rsidTr="00487205">
        <w:trPr>
          <w:trHeight w:val="288"/>
          <w:jc w:val="center"/>
        </w:trPr>
        <w:tc>
          <w:tcPr>
            <w:cnfStyle w:val="001000000000" w:firstRow="0" w:lastRow="0" w:firstColumn="1" w:lastColumn="0" w:oddVBand="0" w:evenVBand="0" w:oddHBand="0" w:evenHBand="0" w:firstRowFirstColumn="0" w:firstRowLastColumn="0" w:lastRowFirstColumn="0" w:lastRowLastColumn="0"/>
            <w:tcW w:w="1690" w:type="dxa"/>
            <w:noWrap/>
            <w:hideMark/>
          </w:tcPr>
          <w:p w:rsidR="00BF2858" w:rsidRPr="00800AF2" w:rsidRDefault="00BF2858" w:rsidP="00487205">
            <w:pPr>
              <w:rPr>
                <w:rFonts w:asciiTheme="minorHAnsi" w:hAnsiTheme="minorHAnsi"/>
                <w:color w:val="000000"/>
                <w:sz w:val="20"/>
              </w:rPr>
            </w:pPr>
            <w:r w:rsidRPr="00800AF2">
              <w:rPr>
                <w:rFonts w:asciiTheme="minorHAnsi" w:hAnsiTheme="minorHAnsi"/>
                <w:color w:val="000000"/>
                <w:sz w:val="20"/>
              </w:rPr>
              <w:t>5</w:t>
            </w:r>
          </w:p>
        </w:tc>
        <w:tc>
          <w:tcPr>
            <w:tcW w:w="2632" w:type="dxa"/>
            <w:noWrap/>
            <w:hideMark/>
          </w:tcPr>
          <w:p w:rsidR="00BF2858" w:rsidRPr="00800AF2" w:rsidRDefault="00BF2858" w:rsidP="0048720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rPr>
            </w:pPr>
            <w:r w:rsidRPr="00800AF2">
              <w:rPr>
                <w:rFonts w:asciiTheme="minorHAnsi" w:hAnsiTheme="minorHAnsi"/>
                <w:color w:val="000000"/>
                <w:sz w:val="20"/>
              </w:rPr>
              <w:t>$164</w:t>
            </w:r>
          </w:p>
        </w:tc>
      </w:tr>
      <w:tr w:rsidR="00BF2858" w:rsidRPr="00800AF2" w:rsidTr="0048720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690" w:type="dxa"/>
            <w:noWrap/>
            <w:hideMark/>
          </w:tcPr>
          <w:p w:rsidR="00BF2858" w:rsidRPr="00800AF2" w:rsidRDefault="00BF2858" w:rsidP="00487205">
            <w:pPr>
              <w:rPr>
                <w:rFonts w:asciiTheme="minorHAnsi" w:hAnsiTheme="minorHAnsi"/>
                <w:color w:val="000000"/>
                <w:sz w:val="20"/>
              </w:rPr>
            </w:pPr>
            <w:r w:rsidRPr="00800AF2">
              <w:rPr>
                <w:rFonts w:asciiTheme="minorHAnsi" w:hAnsiTheme="minorHAnsi"/>
                <w:color w:val="000000"/>
                <w:sz w:val="20"/>
              </w:rPr>
              <w:t>10</w:t>
            </w:r>
          </w:p>
        </w:tc>
        <w:tc>
          <w:tcPr>
            <w:tcW w:w="2632" w:type="dxa"/>
            <w:noWrap/>
            <w:hideMark/>
          </w:tcPr>
          <w:p w:rsidR="00BF2858" w:rsidRPr="00800AF2" w:rsidRDefault="00BF2858" w:rsidP="0048720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rPr>
            </w:pPr>
            <w:r w:rsidRPr="00800AF2">
              <w:rPr>
                <w:rFonts w:asciiTheme="minorHAnsi" w:hAnsiTheme="minorHAnsi"/>
                <w:color w:val="000000"/>
                <w:sz w:val="20"/>
              </w:rPr>
              <w:t>$118</w:t>
            </w:r>
          </w:p>
        </w:tc>
      </w:tr>
      <w:tr w:rsidR="00BF2858" w:rsidRPr="00800AF2" w:rsidTr="00487205">
        <w:trPr>
          <w:trHeight w:val="288"/>
          <w:jc w:val="center"/>
        </w:trPr>
        <w:tc>
          <w:tcPr>
            <w:cnfStyle w:val="001000000000" w:firstRow="0" w:lastRow="0" w:firstColumn="1" w:lastColumn="0" w:oddVBand="0" w:evenVBand="0" w:oddHBand="0" w:evenHBand="0" w:firstRowFirstColumn="0" w:firstRowLastColumn="0" w:lastRowFirstColumn="0" w:lastRowLastColumn="0"/>
            <w:tcW w:w="1690" w:type="dxa"/>
            <w:noWrap/>
            <w:hideMark/>
          </w:tcPr>
          <w:p w:rsidR="00BF2858" w:rsidRPr="00800AF2" w:rsidRDefault="00BF2858" w:rsidP="00487205">
            <w:pPr>
              <w:rPr>
                <w:rFonts w:asciiTheme="minorHAnsi" w:hAnsiTheme="minorHAnsi"/>
                <w:color w:val="000000"/>
                <w:sz w:val="20"/>
              </w:rPr>
            </w:pPr>
            <w:r w:rsidRPr="00800AF2">
              <w:rPr>
                <w:rFonts w:asciiTheme="minorHAnsi" w:hAnsiTheme="minorHAnsi"/>
                <w:color w:val="000000"/>
                <w:sz w:val="20"/>
              </w:rPr>
              <w:t>20</w:t>
            </w:r>
          </w:p>
        </w:tc>
        <w:tc>
          <w:tcPr>
            <w:tcW w:w="2632" w:type="dxa"/>
            <w:noWrap/>
            <w:hideMark/>
          </w:tcPr>
          <w:p w:rsidR="00BF2858" w:rsidRPr="00800AF2" w:rsidRDefault="00BF2858" w:rsidP="0048720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rPr>
            </w:pPr>
            <w:r w:rsidRPr="00800AF2">
              <w:rPr>
                <w:rFonts w:asciiTheme="minorHAnsi" w:hAnsiTheme="minorHAnsi"/>
                <w:color w:val="000000"/>
                <w:sz w:val="20"/>
              </w:rPr>
              <w:t>$71</w:t>
            </w:r>
          </w:p>
        </w:tc>
      </w:tr>
      <w:tr w:rsidR="00BF2858" w:rsidRPr="00800AF2" w:rsidTr="0048720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690" w:type="dxa"/>
            <w:noWrap/>
            <w:hideMark/>
          </w:tcPr>
          <w:p w:rsidR="00BF2858" w:rsidRPr="00800AF2" w:rsidRDefault="00BF2858" w:rsidP="00487205">
            <w:pPr>
              <w:rPr>
                <w:rFonts w:asciiTheme="minorHAnsi" w:hAnsiTheme="minorHAnsi"/>
                <w:color w:val="000000"/>
                <w:sz w:val="20"/>
              </w:rPr>
            </w:pPr>
            <w:r w:rsidRPr="00800AF2">
              <w:rPr>
                <w:rFonts w:asciiTheme="minorHAnsi" w:hAnsiTheme="minorHAnsi"/>
                <w:color w:val="000000"/>
                <w:sz w:val="20"/>
              </w:rPr>
              <w:t>50</w:t>
            </w:r>
          </w:p>
        </w:tc>
        <w:tc>
          <w:tcPr>
            <w:tcW w:w="2632" w:type="dxa"/>
            <w:noWrap/>
            <w:hideMark/>
          </w:tcPr>
          <w:p w:rsidR="00BF2858" w:rsidRPr="00800AF2" w:rsidRDefault="00BF2858" w:rsidP="0048720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rPr>
            </w:pPr>
            <w:r w:rsidRPr="00800AF2">
              <w:rPr>
                <w:rFonts w:asciiTheme="minorHAnsi" w:hAnsiTheme="minorHAnsi"/>
                <w:color w:val="000000"/>
                <w:sz w:val="20"/>
              </w:rPr>
              <w:t>$15.7</w:t>
            </w:r>
          </w:p>
        </w:tc>
      </w:tr>
      <w:tr w:rsidR="00BF2858" w:rsidRPr="00800AF2" w:rsidTr="00487205">
        <w:trPr>
          <w:trHeight w:val="288"/>
          <w:jc w:val="center"/>
        </w:trPr>
        <w:tc>
          <w:tcPr>
            <w:cnfStyle w:val="001000000000" w:firstRow="0" w:lastRow="0" w:firstColumn="1" w:lastColumn="0" w:oddVBand="0" w:evenVBand="0" w:oddHBand="0" w:evenHBand="0" w:firstRowFirstColumn="0" w:firstRowLastColumn="0" w:lastRowFirstColumn="0" w:lastRowLastColumn="0"/>
            <w:tcW w:w="1690" w:type="dxa"/>
            <w:noWrap/>
            <w:hideMark/>
          </w:tcPr>
          <w:p w:rsidR="00BF2858" w:rsidRPr="00800AF2" w:rsidRDefault="00BF2858" w:rsidP="00487205">
            <w:pPr>
              <w:rPr>
                <w:rFonts w:asciiTheme="minorHAnsi" w:hAnsiTheme="minorHAnsi"/>
                <w:color w:val="000000"/>
                <w:sz w:val="20"/>
              </w:rPr>
            </w:pPr>
            <w:r w:rsidRPr="00800AF2">
              <w:rPr>
                <w:rFonts w:asciiTheme="minorHAnsi" w:hAnsiTheme="minorHAnsi"/>
                <w:color w:val="000000"/>
                <w:sz w:val="20"/>
              </w:rPr>
              <w:t>100</w:t>
            </w:r>
          </w:p>
        </w:tc>
        <w:tc>
          <w:tcPr>
            <w:tcW w:w="2632" w:type="dxa"/>
            <w:noWrap/>
            <w:hideMark/>
          </w:tcPr>
          <w:p w:rsidR="00BF2858" w:rsidRPr="00800AF2" w:rsidRDefault="00BF2858" w:rsidP="0048720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rPr>
            </w:pPr>
            <w:r w:rsidRPr="00800AF2">
              <w:rPr>
                <w:rFonts w:asciiTheme="minorHAnsi" w:hAnsiTheme="minorHAnsi"/>
                <w:color w:val="000000"/>
                <w:sz w:val="20"/>
              </w:rPr>
              <w:t>$11.3</w:t>
            </w:r>
          </w:p>
        </w:tc>
      </w:tr>
      <w:tr w:rsidR="00BF2858" w:rsidRPr="00800AF2" w:rsidTr="0048720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690" w:type="dxa"/>
            <w:noWrap/>
            <w:hideMark/>
          </w:tcPr>
          <w:p w:rsidR="00BF2858" w:rsidRPr="00800AF2" w:rsidRDefault="00BF2858" w:rsidP="00487205">
            <w:pPr>
              <w:rPr>
                <w:rFonts w:asciiTheme="minorHAnsi" w:hAnsiTheme="minorHAnsi"/>
                <w:color w:val="000000"/>
                <w:sz w:val="20"/>
              </w:rPr>
            </w:pPr>
            <w:r w:rsidRPr="00800AF2">
              <w:rPr>
                <w:rFonts w:asciiTheme="minorHAnsi" w:hAnsiTheme="minorHAnsi"/>
                <w:color w:val="000000"/>
                <w:sz w:val="20"/>
              </w:rPr>
              <w:t>250</w:t>
            </w:r>
          </w:p>
        </w:tc>
        <w:tc>
          <w:tcPr>
            <w:tcW w:w="2632" w:type="dxa"/>
            <w:noWrap/>
            <w:hideMark/>
          </w:tcPr>
          <w:p w:rsidR="00BF2858" w:rsidRPr="00800AF2" w:rsidRDefault="00BF2858" w:rsidP="0048720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rPr>
            </w:pPr>
            <w:r w:rsidRPr="00800AF2">
              <w:rPr>
                <w:rFonts w:asciiTheme="minorHAnsi" w:hAnsiTheme="minorHAnsi"/>
                <w:color w:val="000000"/>
                <w:sz w:val="20"/>
              </w:rPr>
              <w:t>$10.8</w:t>
            </w:r>
          </w:p>
        </w:tc>
      </w:tr>
      <w:tr w:rsidR="00BF2858" w:rsidRPr="00800AF2" w:rsidTr="00487205">
        <w:trPr>
          <w:trHeight w:val="288"/>
          <w:jc w:val="center"/>
        </w:trPr>
        <w:tc>
          <w:tcPr>
            <w:cnfStyle w:val="001000000000" w:firstRow="0" w:lastRow="0" w:firstColumn="1" w:lastColumn="0" w:oddVBand="0" w:evenVBand="0" w:oddHBand="0" w:evenHBand="0" w:firstRowFirstColumn="0" w:firstRowLastColumn="0" w:lastRowFirstColumn="0" w:lastRowLastColumn="0"/>
            <w:tcW w:w="1690" w:type="dxa"/>
            <w:noWrap/>
            <w:hideMark/>
          </w:tcPr>
          <w:p w:rsidR="00BF2858" w:rsidRPr="00800AF2" w:rsidRDefault="00BF2858" w:rsidP="00487205">
            <w:pPr>
              <w:rPr>
                <w:rFonts w:asciiTheme="minorHAnsi" w:hAnsiTheme="minorHAnsi"/>
                <w:color w:val="000000"/>
                <w:sz w:val="20"/>
              </w:rPr>
            </w:pPr>
            <w:r w:rsidRPr="00800AF2">
              <w:rPr>
                <w:rFonts w:asciiTheme="minorHAnsi" w:hAnsiTheme="minorHAnsi"/>
                <w:color w:val="000000"/>
                <w:sz w:val="20"/>
              </w:rPr>
              <w:t>500</w:t>
            </w:r>
          </w:p>
        </w:tc>
        <w:tc>
          <w:tcPr>
            <w:tcW w:w="2632" w:type="dxa"/>
            <w:noWrap/>
            <w:hideMark/>
          </w:tcPr>
          <w:p w:rsidR="00BF2858" w:rsidRPr="00800AF2" w:rsidRDefault="00BF2858" w:rsidP="0048720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rPr>
            </w:pPr>
            <w:r w:rsidRPr="00800AF2">
              <w:rPr>
                <w:rFonts w:asciiTheme="minorHAnsi" w:hAnsiTheme="minorHAnsi"/>
                <w:color w:val="000000"/>
                <w:sz w:val="20"/>
              </w:rPr>
              <w:t>$9.9</w:t>
            </w:r>
          </w:p>
        </w:tc>
      </w:tr>
      <w:tr w:rsidR="00BF2858" w:rsidRPr="00800AF2" w:rsidTr="0048720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690" w:type="dxa"/>
            <w:noWrap/>
            <w:hideMark/>
          </w:tcPr>
          <w:p w:rsidR="00BF2858" w:rsidRPr="00800AF2" w:rsidRDefault="00BF2858" w:rsidP="00487205">
            <w:pPr>
              <w:rPr>
                <w:rFonts w:asciiTheme="minorHAnsi" w:hAnsiTheme="minorHAnsi"/>
                <w:color w:val="000000"/>
                <w:sz w:val="20"/>
              </w:rPr>
            </w:pPr>
            <w:r w:rsidRPr="00800AF2">
              <w:rPr>
                <w:rFonts w:asciiTheme="minorHAnsi" w:hAnsiTheme="minorHAnsi"/>
                <w:color w:val="000000"/>
                <w:sz w:val="20"/>
              </w:rPr>
              <w:t>750</w:t>
            </w:r>
          </w:p>
        </w:tc>
        <w:tc>
          <w:tcPr>
            <w:tcW w:w="2632" w:type="dxa"/>
            <w:noWrap/>
            <w:hideMark/>
          </w:tcPr>
          <w:p w:rsidR="00BF2858" w:rsidRPr="00800AF2" w:rsidRDefault="00BF2858" w:rsidP="0048720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rPr>
            </w:pPr>
            <w:r w:rsidRPr="00800AF2">
              <w:rPr>
                <w:rFonts w:asciiTheme="minorHAnsi" w:hAnsiTheme="minorHAnsi"/>
                <w:color w:val="000000"/>
                <w:sz w:val="20"/>
              </w:rPr>
              <w:t>$9.0</w:t>
            </w:r>
          </w:p>
        </w:tc>
      </w:tr>
      <w:tr w:rsidR="00BF2858" w:rsidRPr="00800AF2" w:rsidTr="00487205">
        <w:trPr>
          <w:trHeight w:val="288"/>
          <w:jc w:val="center"/>
        </w:trPr>
        <w:tc>
          <w:tcPr>
            <w:cnfStyle w:val="001000000000" w:firstRow="0" w:lastRow="0" w:firstColumn="1" w:lastColumn="0" w:oddVBand="0" w:evenVBand="0" w:oddHBand="0" w:evenHBand="0" w:firstRowFirstColumn="0" w:firstRowLastColumn="0" w:lastRowFirstColumn="0" w:lastRowLastColumn="0"/>
            <w:tcW w:w="1690" w:type="dxa"/>
            <w:noWrap/>
            <w:hideMark/>
          </w:tcPr>
          <w:p w:rsidR="00BF2858" w:rsidRPr="00800AF2" w:rsidRDefault="00BF2858" w:rsidP="00487205">
            <w:pPr>
              <w:rPr>
                <w:rFonts w:asciiTheme="minorHAnsi" w:hAnsiTheme="minorHAnsi"/>
                <w:color w:val="000000"/>
                <w:sz w:val="20"/>
              </w:rPr>
            </w:pPr>
            <w:r w:rsidRPr="00800AF2">
              <w:rPr>
                <w:rFonts w:asciiTheme="minorHAnsi" w:hAnsiTheme="minorHAnsi"/>
                <w:color w:val="000000"/>
                <w:sz w:val="20"/>
              </w:rPr>
              <w:t>1</w:t>
            </w:r>
            <w:r>
              <w:rPr>
                <w:rFonts w:asciiTheme="minorHAnsi" w:hAnsiTheme="minorHAnsi"/>
                <w:color w:val="000000"/>
                <w:sz w:val="20"/>
              </w:rPr>
              <w:t>,</w:t>
            </w:r>
            <w:r w:rsidRPr="00800AF2">
              <w:rPr>
                <w:rFonts w:asciiTheme="minorHAnsi" w:hAnsiTheme="minorHAnsi"/>
                <w:color w:val="000000"/>
                <w:sz w:val="20"/>
              </w:rPr>
              <w:t>000</w:t>
            </w:r>
          </w:p>
        </w:tc>
        <w:tc>
          <w:tcPr>
            <w:tcW w:w="2632" w:type="dxa"/>
            <w:noWrap/>
            <w:hideMark/>
          </w:tcPr>
          <w:p w:rsidR="00BF2858" w:rsidRPr="00800AF2" w:rsidRDefault="00BF2858" w:rsidP="0048720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rPr>
            </w:pPr>
            <w:r w:rsidRPr="00800AF2">
              <w:rPr>
                <w:rFonts w:asciiTheme="minorHAnsi" w:hAnsiTheme="minorHAnsi"/>
                <w:color w:val="000000"/>
                <w:sz w:val="20"/>
              </w:rPr>
              <w:t>$8.1</w:t>
            </w:r>
          </w:p>
        </w:tc>
      </w:tr>
      <w:tr w:rsidR="00BF2858" w:rsidRPr="00800AF2" w:rsidTr="0048720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690" w:type="dxa"/>
            <w:noWrap/>
            <w:hideMark/>
          </w:tcPr>
          <w:p w:rsidR="00BF2858" w:rsidRPr="00800AF2" w:rsidRDefault="00BF2858" w:rsidP="00487205">
            <w:pPr>
              <w:rPr>
                <w:rFonts w:asciiTheme="minorHAnsi" w:hAnsiTheme="minorHAnsi"/>
                <w:color w:val="000000"/>
                <w:sz w:val="20"/>
              </w:rPr>
            </w:pPr>
            <w:r w:rsidRPr="00800AF2">
              <w:rPr>
                <w:rFonts w:asciiTheme="minorHAnsi" w:hAnsiTheme="minorHAnsi"/>
                <w:color w:val="000000"/>
                <w:sz w:val="20"/>
              </w:rPr>
              <w:t>1</w:t>
            </w:r>
            <w:r>
              <w:rPr>
                <w:rFonts w:asciiTheme="minorHAnsi" w:hAnsiTheme="minorHAnsi"/>
                <w:color w:val="000000"/>
                <w:sz w:val="20"/>
              </w:rPr>
              <w:t>,</w:t>
            </w:r>
            <w:r w:rsidRPr="00800AF2">
              <w:rPr>
                <w:rFonts w:asciiTheme="minorHAnsi" w:hAnsiTheme="minorHAnsi"/>
                <w:color w:val="000000"/>
                <w:sz w:val="20"/>
              </w:rPr>
              <w:t>500</w:t>
            </w:r>
          </w:p>
        </w:tc>
        <w:tc>
          <w:tcPr>
            <w:tcW w:w="2632" w:type="dxa"/>
            <w:noWrap/>
            <w:hideMark/>
          </w:tcPr>
          <w:p w:rsidR="00BF2858" w:rsidRPr="00800AF2" w:rsidRDefault="00BF2858" w:rsidP="0048720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rPr>
            </w:pPr>
            <w:r w:rsidRPr="00800AF2">
              <w:rPr>
                <w:rFonts w:asciiTheme="minorHAnsi" w:hAnsiTheme="minorHAnsi"/>
                <w:color w:val="000000"/>
                <w:sz w:val="20"/>
              </w:rPr>
              <w:t>$6.4</w:t>
            </w:r>
          </w:p>
        </w:tc>
      </w:tr>
    </w:tbl>
    <w:p w:rsidR="00BF2858" w:rsidRPr="00BF2858" w:rsidRDefault="00BF2858" w:rsidP="00BF2858">
      <w:pPr>
        <w:pStyle w:val="xLineSpacer"/>
      </w:pPr>
    </w:p>
    <w:p w:rsidR="00436049" w:rsidRPr="00436049" w:rsidRDefault="00436049" w:rsidP="00436049"/>
    <w:p w:rsidR="00A4077D" w:rsidRPr="0000069B" w:rsidRDefault="00A4077D" w:rsidP="00C33ADA">
      <w:pPr>
        <w:pStyle w:val="NRELHead03"/>
      </w:pPr>
      <w:bookmarkStart w:id="157" w:name="_Toc431221209"/>
      <w:r w:rsidRPr="0000069B">
        <w:t>Final Cost Data for Model Input</w:t>
      </w:r>
      <w:bookmarkEnd w:id="157"/>
    </w:p>
    <w:p w:rsidR="00A4077D" w:rsidRPr="0000069B" w:rsidRDefault="00C33ADA" w:rsidP="00C33ADA">
      <w:pPr>
        <w:pStyle w:val="NRELBodyText"/>
      </w:pPr>
      <w:r>
        <w:t>NREL</w:t>
      </w:r>
      <w:r w:rsidR="00A4077D" w:rsidRPr="0000069B">
        <w:t xml:space="preserve"> used the tower height marginal cost to adjust the project cost data to the minimum tower height for each size. </w:t>
      </w:r>
      <w:r w:rsidR="003E42BF">
        <w:fldChar w:fldCharType="begin"/>
      </w:r>
      <w:r w:rsidR="00BF2858">
        <w:instrText xml:space="preserve"> REF _Ref431217194 \h </w:instrText>
      </w:r>
      <w:r w:rsidR="003E42BF">
        <w:fldChar w:fldCharType="separate"/>
      </w:r>
      <w:r w:rsidR="00BF2858">
        <w:t xml:space="preserve">Table </w:t>
      </w:r>
      <w:r w:rsidR="00BF2858">
        <w:rPr>
          <w:noProof/>
        </w:rPr>
        <w:t>13</w:t>
      </w:r>
      <w:r w:rsidR="003E42BF">
        <w:fldChar w:fldCharType="end"/>
      </w:r>
      <w:r w:rsidR="00BF2858">
        <w:t xml:space="preserve"> compares </w:t>
      </w:r>
      <w:r w:rsidR="00A4077D" w:rsidRPr="0000069B">
        <w:t xml:space="preserve">the tower height range in data and for use in the model. We then plotted project capital costs versus the log of the turbine size class. The data from 5 to 100 kW produce a reasonable log curve </w:t>
      </w:r>
      <w:r w:rsidR="003A3AD5">
        <w:t>that</w:t>
      </w:r>
      <w:r w:rsidR="00A4077D" w:rsidRPr="0000069B">
        <w:t xml:space="preserve"> smooth</w:t>
      </w:r>
      <w:r w:rsidR="00BF2858">
        <w:t>e</w:t>
      </w:r>
      <w:r w:rsidR="00A4077D" w:rsidRPr="0000069B">
        <w:t>s out the discrepancy in the 20</w:t>
      </w:r>
      <w:r w:rsidR="003A3AD5">
        <w:t>-</w:t>
      </w:r>
      <w:r w:rsidR="00A4077D" w:rsidRPr="0000069B">
        <w:t xml:space="preserve"> and 50</w:t>
      </w:r>
      <w:r w:rsidR="003A3AD5">
        <w:t>-</w:t>
      </w:r>
      <w:r w:rsidR="00A4077D" w:rsidRPr="0000069B">
        <w:t>kW cost. The cost per k</w:t>
      </w:r>
      <w:r w:rsidR="003A3AD5">
        <w:t>ilowatt</w:t>
      </w:r>
      <w:r w:rsidR="00A4077D" w:rsidRPr="0000069B">
        <w:t xml:space="preserve"> of 50</w:t>
      </w:r>
      <w:r w:rsidR="003A3AD5">
        <w:t>-</w:t>
      </w:r>
      <w:r w:rsidR="00A4077D" w:rsidRPr="0000069B">
        <w:t>kW turbines is higher than the cost of 20</w:t>
      </w:r>
      <w:r w:rsidR="003A3AD5">
        <w:t>-</w:t>
      </w:r>
      <w:r w:rsidR="00A4077D" w:rsidRPr="0000069B">
        <w:t>kW turbines. The common 20</w:t>
      </w:r>
      <w:r w:rsidR="003A3AD5">
        <w:t>-</w:t>
      </w:r>
      <w:r w:rsidR="00A4077D" w:rsidRPr="0000069B">
        <w:t>kW turbine models have rotors that are undersized for the given rated power, thus decreasing their costs (on a per</w:t>
      </w:r>
      <w:r w:rsidR="003A3AD5">
        <w:t>-</w:t>
      </w:r>
      <w:r w:rsidR="00A4077D" w:rsidRPr="0000069B">
        <w:t xml:space="preserve"> k</w:t>
      </w:r>
      <w:r w:rsidR="003A3AD5">
        <w:t>ilowatt</w:t>
      </w:r>
      <w:r w:rsidR="00A4077D" w:rsidRPr="0000069B">
        <w:t xml:space="preserve"> basis). In contrast, the common 50</w:t>
      </w:r>
      <w:r w:rsidR="003A3AD5">
        <w:t>-</w:t>
      </w:r>
      <w:r w:rsidR="00A4077D" w:rsidRPr="0000069B">
        <w:t xml:space="preserve">kW turbine model has an oversized rotor </w:t>
      </w:r>
      <w:r w:rsidR="003A3AD5">
        <w:t>that</w:t>
      </w:r>
      <w:r w:rsidR="00A4077D" w:rsidRPr="0000069B">
        <w:t xml:space="preserve"> increases its cost per k</w:t>
      </w:r>
      <w:r w:rsidR="003A3AD5">
        <w:t>ilowatt</w:t>
      </w:r>
      <w:r w:rsidR="00A4077D" w:rsidRPr="0000069B">
        <w:t>.</w:t>
      </w:r>
    </w:p>
    <w:p w:rsidR="009B743D" w:rsidRPr="009B743D" w:rsidRDefault="00BF2858" w:rsidP="00BF2858">
      <w:pPr>
        <w:pStyle w:val="NRELTableCaption"/>
      </w:pPr>
      <w:bookmarkStart w:id="158" w:name="_Ref431217194"/>
      <w:bookmarkStart w:id="159" w:name="_Toc431221461"/>
      <w:proofErr w:type="gramStart"/>
      <w:r>
        <w:t xml:space="preserve">Table </w:t>
      </w:r>
      <w:r w:rsidR="003E42BF">
        <w:fldChar w:fldCharType="begin"/>
      </w:r>
      <w:r>
        <w:instrText xml:space="preserve"> SEQ Table \* ARABIC </w:instrText>
      </w:r>
      <w:r w:rsidR="003E42BF">
        <w:fldChar w:fldCharType="separate"/>
      </w:r>
      <w:r>
        <w:rPr>
          <w:noProof/>
        </w:rPr>
        <w:t>13</w:t>
      </w:r>
      <w:r w:rsidR="003E42BF">
        <w:fldChar w:fldCharType="end"/>
      </w:r>
      <w:bookmarkEnd w:id="158"/>
      <w:r>
        <w:t>.</w:t>
      </w:r>
      <w:proofErr w:type="gramEnd"/>
      <w:r w:rsidR="009B743D" w:rsidRPr="009B743D">
        <w:t xml:space="preserve"> Comparison of Actual Tower Height Ranges to the Ranges used in the Model</w:t>
      </w:r>
      <w:bookmarkEnd w:id="159"/>
    </w:p>
    <w:tbl>
      <w:tblPr>
        <w:tblStyle w:val="MediumList21"/>
        <w:tblW w:w="8130" w:type="dxa"/>
        <w:jc w:val="center"/>
        <w:tblLook w:val="04A0" w:firstRow="1" w:lastRow="0" w:firstColumn="1" w:lastColumn="0" w:noHBand="0" w:noVBand="1"/>
      </w:tblPr>
      <w:tblGrid>
        <w:gridCol w:w="1180"/>
        <w:gridCol w:w="920"/>
        <w:gridCol w:w="920"/>
        <w:gridCol w:w="820"/>
        <w:gridCol w:w="858"/>
        <w:gridCol w:w="858"/>
        <w:gridCol w:w="858"/>
        <w:gridCol w:w="858"/>
        <w:gridCol w:w="858"/>
      </w:tblGrid>
      <w:tr w:rsidR="00F04C20" w:rsidRPr="003A3AD5" w:rsidTr="006E1B12">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100" w:firstRow="0" w:lastRow="0" w:firstColumn="1" w:lastColumn="0" w:oddVBand="0" w:evenVBand="0" w:oddHBand="0" w:evenHBand="0" w:firstRowFirstColumn="1" w:firstRowLastColumn="0" w:lastRowFirstColumn="0" w:lastRowLastColumn="0"/>
            <w:tcW w:w="1180" w:type="dxa"/>
            <w:noWrap/>
            <w:hideMark/>
          </w:tcPr>
          <w:p w:rsidR="00F04C20" w:rsidRPr="003A3AD5" w:rsidRDefault="00F04C20" w:rsidP="00FA40ED">
            <w:pPr>
              <w:rPr>
                <w:rFonts w:asciiTheme="minorHAnsi" w:hAnsiTheme="minorHAnsi"/>
                <w:color w:val="000000"/>
                <w:sz w:val="20"/>
                <w:szCs w:val="20"/>
              </w:rPr>
            </w:pPr>
            <w:r w:rsidRPr="003A3AD5">
              <w:rPr>
                <w:rFonts w:asciiTheme="minorHAnsi" w:hAnsiTheme="minorHAnsi"/>
                <w:color w:val="000000"/>
                <w:sz w:val="20"/>
                <w:szCs w:val="20"/>
              </w:rPr>
              <w:t> </w:t>
            </w:r>
          </w:p>
        </w:tc>
        <w:tc>
          <w:tcPr>
            <w:tcW w:w="2660" w:type="dxa"/>
            <w:gridSpan w:val="3"/>
            <w:hideMark/>
          </w:tcPr>
          <w:p w:rsidR="00F04C20" w:rsidRPr="003A3AD5" w:rsidRDefault="00F04C20" w:rsidP="00F04C2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bCs/>
                <w:color w:val="000000"/>
                <w:sz w:val="20"/>
                <w:szCs w:val="20"/>
              </w:rPr>
            </w:pPr>
            <w:r w:rsidRPr="003A3AD5">
              <w:rPr>
                <w:rFonts w:asciiTheme="minorHAnsi" w:hAnsiTheme="minorHAnsi"/>
                <w:b/>
                <w:bCs/>
                <w:color w:val="000000"/>
                <w:sz w:val="20"/>
                <w:szCs w:val="20"/>
              </w:rPr>
              <w:t>Typical Height Range from Data</w:t>
            </w:r>
          </w:p>
        </w:tc>
        <w:tc>
          <w:tcPr>
            <w:tcW w:w="4290" w:type="dxa"/>
            <w:gridSpan w:val="5"/>
          </w:tcPr>
          <w:p w:rsidR="00F04C20" w:rsidRPr="003A3AD5" w:rsidRDefault="00F04C20" w:rsidP="00F04C2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bCs/>
                <w:color w:val="000000"/>
                <w:sz w:val="20"/>
                <w:szCs w:val="20"/>
              </w:rPr>
            </w:pPr>
            <w:r>
              <w:rPr>
                <w:rFonts w:asciiTheme="minorHAnsi" w:hAnsiTheme="minorHAnsi"/>
                <w:b/>
                <w:bCs/>
                <w:color w:val="000000"/>
                <w:sz w:val="20"/>
                <w:szCs w:val="20"/>
              </w:rPr>
              <w:t>Wind turbine h</w:t>
            </w:r>
            <w:r w:rsidRPr="003A3AD5">
              <w:rPr>
                <w:rFonts w:asciiTheme="minorHAnsi" w:hAnsiTheme="minorHAnsi"/>
                <w:b/>
                <w:bCs/>
                <w:color w:val="000000"/>
                <w:sz w:val="20"/>
                <w:szCs w:val="20"/>
              </w:rPr>
              <w:t xml:space="preserve">eight </w:t>
            </w:r>
            <w:r>
              <w:rPr>
                <w:rFonts w:asciiTheme="minorHAnsi" w:hAnsiTheme="minorHAnsi"/>
                <w:b/>
                <w:bCs/>
                <w:color w:val="000000"/>
                <w:sz w:val="20"/>
                <w:szCs w:val="20"/>
              </w:rPr>
              <w:t>r</w:t>
            </w:r>
            <w:r w:rsidRPr="003A3AD5">
              <w:rPr>
                <w:rFonts w:asciiTheme="minorHAnsi" w:hAnsiTheme="minorHAnsi"/>
                <w:b/>
                <w:bCs/>
                <w:color w:val="000000"/>
                <w:sz w:val="20"/>
                <w:szCs w:val="20"/>
              </w:rPr>
              <w:t xml:space="preserve">ange </w:t>
            </w:r>
            <w:r>
              <w:rPr>
                <w:rFonts w:asciiTheme="minorHAnsi" w:hAnsiTheme="minorHAnsi"/>
                <w:b/>
                <w:bCs/>
                <w:color w:val="000000"/>
                <w:sz w:val="20"/>
                <w:szCs w:val="20"/>
              </w:rPr>
              <w:t>u</w:t>
            </w:r>
            <w:r w:rsidRPr="003A3AD5">
              <w:rPr>
                <w:rFonts w:asciiTheme="minorHAnsi" w:hAnsiTheme="minorHAnsi"/>
                <w:b/>
                <w:bCs/>
                <w:color w:val="000000"/>
                <w:sz w:val="20"/>
                <w:szCs w:val="20"/>
              </w:rPr>
              <w:t xml:space="preserve">sed in </w:t>
            </w:r>
            <w:r>
              <w:rPr>
                <w:rFonts w:asciiTheme="minorHAnsi" w:hAnsiTheme="minorHAnsi"/>
                <w:b/>
                <w:bCs/>
                <w:color w:val="000000"/>
                <w:sz w:val="20"/>
                <w:szCs w:val="20"/>
              </w:rPr>
              <w:t>dGen</w:t>
            </w:r>
          </w:p>
        </w:tc>
      </w:tr>
      <w:tr w:rsidR="00A4077D" w:rsidRPr="003A3AD5" w:rsidTr="006E1B12">
        <w:trPr>
          <w:cnfStyle w:val="000000100000" w:firstRow="0" w:lastRow="0" w:firstColumn="0" w:lastColumn="0" w:oddVBand="0" w:evenVBand="0" w:oddHBand="1" w:evenHBand="0" w:firstRowFirstColumn="0" w:firstRowLastColumn="0" w:lastRowFirstColumn="0" w:lastRowLastColumn="0"/>
          <w:trHeight w:val="900"/>
          <w:jc w:val="center"/>
        </w:trPr>
        <w:tc>
          <w:tcPr>
            <w:cnfStyle w:val="001000000000" w:firstRow="0" w:lastRow="0" w:firstColumn="1" w:lastColumn="0" w:oddVBand="0" w:evenVBand="0" w:oddHBand="0" w:evenHBand="0" w:firstRowFirstColumn="0" w:firstRowLastColumn="0" w:lastRowFirstColumn="0" w:lastRowLastColumn="0"/>
            <w:tcW w:w="1180" w:type="dxa"/>
            <w:hideMark/>
          </w:tcPr>
          <w:p w:rsidR="00A4077D" w:rsidRPr="003A3AD5" w:rsidRDefault="00A4077D" w:rsidP="003A3AD5">
            <w:pPr>
              <w:rPr>
                <w:rFonts w:asciiTheme="minorHAnsi" w:hAnsiTheme="minorHAnsi"/>
                <w:b/>
                <w:bCs/>
                <w:color w:val="000000"/>
                <w:sz w:val="20"/>
                <w:szCs w:val="20"/>
              </w:rPr>
            </w:pPr>
            <w:r w:rsidRPr="003A3AD5">
              <w:rPr>
                <w:rFonts w:asciiTheme="minorHAnsi" w:hAnsiTheme="minorHAnsi"/>
                <w:b/>
                <w:bCs/>
                <w:color w:val="000000"/>
                <w:sz w:val="20"/>
                <w:szCs w:val="20"/>
              </w:rPr>
              <w:t>Turbine Size Class (kW)</w:t>
            </w:r>
          </w:p>
        </w:tc>
        <w:tc>
          <w:tcPr>
            <w:tcW w:w="920" w:type="dxa"/>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000000"/>
                <w:sz w:val="20"/>
                <w:szCs w:val="20"/>
              </w:rPr>
            </w:pPr>
            <w:r w:rsidRPr="003A3AD5">
              <w:rPr>
                <w:rFonts w:asciiTheme="minorHAnsi" w:hAnsiTheme="minorHAnsi"/>
                <w:b/>
                <w:bCs/>
                <w:color w:val="000000"/>
                <w:sz w:val="20"/>
                <w:szCs w:val="20"/>
              </w:rPr>
              <w:t>Min Height (m)</w:t>
            </w:r>
          </w:p>
        </w:tc>
        <w:tc>
          <w:tcPr>
            <w:tcW w:w="920" w:type="dxa"/>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000000"/>
                <w:sz w:val="20"/>
                <w:szCs w:val="20"/>
              </w:rPr>
            </w:pPr>
            <w:r w:rsidRPr="003A3AD5">
              <w:rPr>
                <w:rFonts w:asciiTheme="minorHAnsi" w:hAnsiTheme="minorHAnsi"/>
                <w:b/>
                <w:bCs/>
                <w:color w:val="000000"/>
                <w:sz w:val="20"/>
                <w:szCs w:val="20"/>
              </w:rPr>
              <w:t>Typical Height (m)</w:t>
            </w:r>
          </w:p>
        </w:tc>
        <w:tc>
          <w:tcPr>
            <w:tcW w:w="820" w:type="dxa"/>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000000"/>
                <w:sz w:val="20"/>
                <w:szCs w:val="20"/>
              </w:rPr>
            </w:pPr>
            <w:r w:rsidRPr="003A3AD5">
              <w:rPr>
                <w:rFonts w:asciiTheme="minorHAnsi" w:hAnsiTheme="minorHAnsi"/>
                <w:b/>
                <w:bCs/>
                <w:color w:val="000000"/>
                <w:sz w:val="20"/>
                <w:szCs w:val="20"/>
              </w:rPr>
              <w:t>Max Height (m)</w:t>
            </w:r>
          </w:p>
        </w:tc>
        <w:tc>
          <w:tcPr>
            <w:tcW w:w="858" w:type="dxa"/>
          </w:tcPr>
          <w:p w:rsidR="00A4077D" w:rsidRPr="003A3AD5" w:rsidRDefault="00834740"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000000"/>
                <w:sz w:val="20"/>
                <w:szCs w:val="20"/>
              </w:rPr>
            </w:pPr>
            <w:r>
              <w:rPr>
                <w:rFonts w:asciiTheme="minorHAnsi" w:hAnsiTheme="minorHAnsi"/>
                <w:b/>
                <w:bCs/>
                <w:color w:val="000000"/>
                <w:sz w:val="20"/>
                <w:szCs w:val="20"/>
              </w:rPr>
              <w:t>Turbine Height Option 1 (</w:t>
            </w:r>
            <w:r w:rsidR="00A4077D" w:rsidRPr="003A3AD5">
              <w:rPr>
                <w:rFonts w:asciiTheme="minorHAnsi" w:hAnsiTheme="minorHAnsi"/>
                <w:b/>
                <w:bCs/>
                <w:color w:val="000000"/>
                <w:sz w:val="20"/>
                <w:szCs w:val="20"/>
              </w:rPr>
              <w:t>H1</w:t>
            </w:r>
            <w:r>
              <w:rPr>
                <w:rFonts w:asciiTheme="minorHAnsi" w:hAnsiTheme="minorHAnsi"/>
                <w:b/>
                <w:bCs/>
                <w:color w:val="000000"/>
                <w:sz w:val="20"/>
                <w:szCs w:val="20"/>
              </w:rPr>
              <w:t>)</w:t>
            </w:r>
          </w:p>
        </w:tc>
        <w:tc>
          <w:tcPr>
            <w:tcW w:w="858" w:type="dxa"/>
            <w:hideMark/>
          </w:tcPr>
          <w:p w:rsidR="00A4077D" w:rsidRPr="003A3AD5" w:rsidRDefault="00834740"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000000"/>
                <w:sz w:val="20"/>
                <w:szCs w:val="20"/>
              </w:rPr>
            </w:pPr>
            <w:r>
              <w:rPr>
                <w:rFonts w:asciiTheme="minorHAnsi" w:hAnsiTheme="minorHAnsi"/>
                <w:b/>
                <w:bCs/>
                <w:color w:val="000000"/>
                <w:sz w:val="20"/>
                <w:szCs w:val="20"/>
              </w:rPr>
              <w:t>Turbine Height Option 2 (</w:t>
            </w:r>
            <w:r w:rsidR="00A4077D" w:rsidRPr="003A3AD5">
              <w:rPr>
                <w:rFonts w:asciiTheme="minorHAnsi" w:hAnsiTheme="minorHAnsi"/>
                <w:b/>
                <w:bCs/>
                <w:color w:val="000000"/>
                <w:sz w:val="20"/>
                <w:szCs w:val="20"/>
              </w:rPr>
              <w:t>H2</w:t>
            </w:r>
            <w:r>
              <w:rPr>
                <w:rFonts w:asciiTheme="minorHAnsi" w:hAnsiTheme="minorHAnsi"/>
                <w:b/>
                <w:bCs/>
                <w:color w:val="000000"/>
                <w:sz w:val="20"/>
                <w:szCs w:val="20"/>
              </w:rPr>
              <w:t>)</w:t>
            </w:r>
          </w:p>
        </w:tc>
        <w:tc>
          <w:tcPr>
            <w:tcW w:w="858" w:type="dxa"/>
            <w:hideMark/>
          </w:tcPr>
          <w:p w:rsidR="00A4077D" w:rsidRPr="003A3AD5" w:rsidRDefault="00834740"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000000"/>
                <w:sz w:val="20"/>
                <w:szCs w:val="20"/>
              </w:rPr>
            </w:pPr>
            <w:r>
              <w:rPr>
                <w:rFonts w:asciiTheme="minorHAnsi" w:hAnsiTheme="minorHAnsi"/>
                <w:b/>
                <w:bCs/>
                <w:color w:val="000000"/>
                <w:sz w:val="20"/>
                <w:szCs w:val="20"/>
              </w:rPr>
              <w:t>Turbine Height Option 3 (</w:t>
            </w:r>
            <w:r w:rsidR="00A4077D" w:rsidRPr="003A3AD5">
              <w:rPr>
                <w:rFonts w:asciiTheme="minorHAnsi" w:hAnsiTheme="minorHAnsi"/>
                <w:b/>
                <w:bCs/>
                <w:color w:val="000000"/>
                <w:sz w:val="20"/>
                <w:szCs w:val="20"/>
              </w:rPr>
              <w:t>H3</w:t>
            </w:r>
            <w:r>
              <w:rPr>
                <w:rFonts w:asciiTheme="minorHAnsi" w:hAnsiTheme="minorHAnsi"/>
                <w:b/>
                <w:bCs/>
                <w:color w:val="000000"/>
                <w:sz w:val="20"/>
                <w:szCs w:val="20"/>
              </w:rPr>
              <w:t>)</w:t>
            </w:r>
          </w:p>
        </w:tc>
        <w:tc>
          <w:tcPr>
            <w:tcW w:w="858" w:type="dxa"/>
            <w:hideMark/>
          </w:tcPr>
          <w:p w:rsidR="00A4077D" w:rsidRPr="003A3AD5" w:rsidRDefault="00834740"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000000"/>
                <w:sz w:val="20"/>
                <w:szCs w:val="20"/>
              </w:rPr>
            </w:pPr>
            <w:r>
              <w:rPr>
                <w:rFonts w:asciiTheme="minorHAnsi" w:hAnsiTheme="minorHAnsi"/>
                <w:b/>
                <w:bCs/>
                <w:color w:val="000000"/>
                <w:sz w:val="20"/>
                <w:szCs w:val="20"/>
              </w:rPr>
              <w:t>Turbine Height Option 4 (</w:t>
            </w:r>
            <w:r w:rsidR="00A4077D" w:rsidRPr="003A3AD5">
              <w:rPr>
                <w:rFonts w:asciiTheme="minorHAnsi" w:hAnsiTheme="minorHAnsi"/>
                <w:b/>
                <w:bCs/>
                <w:color w:val="000000"/>
                <w:sz w:val="20"/>
                <w:szCs w:val="20"/>
              </w:rPr>
              <w:t>H4</w:t>
            </w:r>
            <w:r>
              <w:rPr>
                <w:rFonts w:asciiTheme="minorHAnsi" w:hAnsiTheme="minorHAnsi"/>
                <w:b/>
                <w:bCs/>
                <w:color w:val="000000"/>
                <w:sz w:val="20"/>
                <w:szCs w:val="20"/>
              </w:rPr>
              <w:t>)</w:t>
            </w:r>
          </w:p>
        </w:tc>
        <w:tc>
          <w:tcPr>
            <w:tcW w:w="858" w:type="dxa"/>
            <w:hideMark/>
          </w:tcPr>
          <w:p w:rsidR="00A4077D" w:rsidRPr="003A3AD5" w:rsidRDefault="00834740"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000000"/>
                <w:sz w:val="20"/>
                <w:szCs w:val="20"/>
              </w:rPr>
            </w:pPr>
            <w:r>
              <w:rPr>
                <w:rFonts w:asciiTheme="minorHAnsi" w:hAnsiTheme="minorHAnsi"/>
                <w:b/>
                <w:bCs/>
                <w:color w:val="000000"/>
                <w:sz w:val="20"/>
                <w:szCs w:val="20"/>
              </w:rPr>
              <w:t>Turbine Height Option 5 (</w:t>
            </w:r>
            <w:r w:rsidR="00A4077D" w:rsidRPr="003A3AD5">
              <w:rPr>
                <w:rFonts w:asciiTheme="minorHAnsi" w:hAnsiTheme="minorHAnsi"/>
                <w:b/>
                <w:bCs/>
                <w:color w:val="000000"/>
                <w:sz w:val="20"/>
                <w:szCs w:val="20"/>
              </w:rPr>
              <w:t>H5</w:t>
            </w:r>
            <w:r>
              <w:rPr>
                <w:rFonts w:asciiTheme="minorHAnsi" w:hAnsiTheme="minorHAnsi"/>
                <w:b/>
                <w:bCs/>
                <w:color w:val="000000"/>
                <w:sz w:val="20"/>
                <w:szCs w:val="20"/>
              </w:rPr>
              <w:t>)</w:t>
            </w:r>
          </w:p>
        </w:tc>
      </w:tr>
      <w:tr w:rsidR="00A4077D" w:rsidRPr="003A3AD5" w:rsidTr="006E1B12">
        <w:trPr>
          <w:trHeight w:val="300"/>
          <w:jc w:val="center"/>
        </w:trPr>
        <w:tc>
          <w:tcPr>
            <w:cnfStyle w:val="001000000000" w:firstRow="0" w:lastRow="0" w:firstColumn="1" w:lastColumn="0" w:oddVBand="0" w:evenVBand="0" w:oddHBand="0" w:evenHBand="0" w:firstRowFirstColumn="0" w:firstRowLastColumn="0" w:lastRowFirstColumn="0" w:lastRowLastColumn="0"/>
            <w:tcW w:w="1180" w:type="dxa"/>
            <w:noWrap/>
            <w:hideMark/>
          </w:tcPr>
          <w:p w:rsidR="00A4077D" w:rsidRPr="003A3AD5" w:rsidRDefault="00A4077D" w:rsidP="003A3AD5">
            <w:pPr>
              <w:rPr>
                <w:rFonts w:asciiTheme="minorHAnsi" w:hAnsiTheme="minorHAnsi"/>
                <w:b/>
                <w:bCs/>
                <w:color w:val="000000"/>
                <w:sz w:val="20"/>
                <w:szCs w:val="20"/>
              </w:rPr>
            </w:pPr>
            <w:r w:rsidRPr="003A3AD5">
              <w:rPr>
                <w:rFonts w:asciiTheme="minorHAnsi" w:hAnsiTheme="minorHAnsi"/>
                <w:b/>
                <w:bCs/>
                <w:color w:val="000000"/>
                <w:sz w:val="20"/>
                <w:szCs w:val="20"/>
              </w:rPr>
              <w:t>2.5</w:t>
            </w:r>
          </w:p>
        </w:tc>
        <w:tc>
          <w:tcPr>
            <w:tcW w:w="920"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9</w:t>
            </w:r>
          </w:p>
        </w:tc>
        <w:tc>
          <w:tcPr>
            <w:tcW w:w="920"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14</w:t>
            </w:r>
          </w:p>
        </w:tc>
        <w:tc>
          <w:tcPr>
            <w:tcW w:w="820"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18</w:t>
            </w:r>
          </w:p>
        </w:tc>
        <w:tc>
          <w:tcPr>
            <w:tcW w:w="858" w:type="dxa"/>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20</w:t>
            </w:r>
          </w:p>
        </w:tc>
        <w:tc>
          <w:tcPr>
            <w:tcW w:w="858"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30</w:t>
            </w:r>
          </w:p>
        </w:tc>
        <w:tc>
          <w:tcPr>
            <w:tcW w:w="858"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c>
          <w:tcPr>
            <w:tcW w:w="858"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c>
          <w:tcPr>
            <w:tcW w:w="858"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r>
      <w:tr w:rsidR="00A4077D" w:rsidRPr="003A3AD5" w:rsidTr="006E1B1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80" w:type="dxa"/>
            <w:noWrap/>
            <w:hideMark/>
          </w:tcPr>
          <w:p w:rsidR="00A4077D" w:rsidRPr="003A3AD5" w:rsidRDefault="00A4077D" w:rsidP="003A3AD5">
            <w:pPr>
              <w:rPr>
                <w:rFonts w:asciiTheme="minorHAnsi" w:hAnsiTheme="minorHAnsi"/>
                <w:b/>
                <w:bCs/>
                <w:color w:val="000000"/>
                <w:sz w:val="20"/>
                <w:szCs w:val="20"/>
              </w:rPr>
            </w:pPr>
            <w:r w:rsidRPr="003A3AD5">
              <w:rPr>
                <w:rFonts w:asciiTheme="minorHAnsi" w:hAnsiTheme="minorHAnsi"/>
                <w:b/>
                <w:bCs/>
                <w:color w:val="000000"/>
                <w:sz w:val="20"/>
                <w:szCs w:val="20"/>
              </w:rPr>
              <w:t>5</w:t>
            </w:r>
          </w:p>
        </w:tc>
        <w:tc>
          <w:tcPr>
            <w:tcW w:w="920" w:type="dxa"/>
            <w:noWrap/>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24</w:t>
            </w:r>
          </w:p>
        </w:tc>
        <w:tc>
          <w:tcPr>
            <w:tcW w:w="920" w:type="dxa"/>
            <w:noWrap/>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24</w:t>
            </w:r>
          </w:p>
        </w:tc>
        <w:tc>
          <w:tcPr>
            <w:tcW w:w="820" w:type="dxa"/>
            <w:noWrap/>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37</w:t>
            </w:r>
          </w:p>
        </w:tc>
        <w:tc>
          <w:tcPr>
            <w:tcW w:w="858" w:type="dxa"/>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p>
        </w:tc>
        <w:tc>
          <w:tcPr>
            <w:tcW w:w="858" w:type="dxa"/>
            <w:noWrap/>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30</w:t>
            </w:r>
          </w:p>
        </w:tc>
        <w:tc>
          <w:tcPr>
            <w:tcW w:w="858" w:type="dxa"/>
            <w:noWrap/>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40</w:t>
            </w:r>
          </w:p>
        </w:tc>
        <w:tc>
          <w:tcPr>
            <w:tcW w:w="858" w:type="dxa"/>
            <w:noWrap/>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p>
        </w:tc>
        <w:tc>
          <w:tcPr>
            <w:tcW w:w="858" w:type="dxa"/>
            <w:noWrap/>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p>
        </w:tc>
      </w:tr>
      <w:tr w:rsidR="00A4077D" w:rsidRPr="003A3AD5" w:rsidTr="006E1B12">
        <w:trPr>
          <w:trHeight w:val="300"/>
          <w:jc w:val="center"/>
        </w:trPr>
        <w:tc>
          <w:tcPr>
            <w:cnfStyle w:val="001000000000" w:firstRow="0" w:lastRow="0" w:firstColumn="1" w:lastColumn="0" w:oddVBand="0" w:evenVBand="0" w:oddHBand="0" w:evenHBand="0" w:firstRowFirstColumn="0" w:firstRowLastColumn="0" w:lastRowFirstColumn="0" w:lastRowLastColumn="0"/>
            <w:tcW w:w="1180" w:type="dxa"/>
            <w:noWrap/>
            <w:hideMark/>
          </w:tcPr>
          <w:p w:rsidR="00A4077D" w:rsidRPr="003A3AD5" w:rsidRDefault="00A4077D" w:rsidP="003A3AD5">
            <w:pPr>
              <w:rPr>
                <w:rFonts w:asciiTheme="minorHAnsi" w:hAnsiTheme="minorHAnsi"/>
                <w:b/>
                <w:bCs/>
                <w:color w:val="000000"/>
                <w:sz w:val="20"/>
                <w:szCs w:val="20"/>
              </w:rPr>
            </w:pPr>
            <w:r w:rsidRPr="003A3AD5">
              <w:rPr>
                <w:rFonts w:asciiTheme="minorHAnsi" w:hAnsiTheme="minorHAnsi"/>
                <w:b/>
                <w:bCs/>
                <w:color w:val="000000"/>
                <w:sz w:val="20"/>
                <w:szCs w:val="20"/>
              </w:rPr>
              <w:t>10</w:t>
            </w:r>
          </w:p>
        </w:tc>
        <w:tc>
          <w:tcPr>
            <w:tcW w:w="920" w:type="dxa"/>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30</w:t>
            </w:r>
          </w:p>
        </w:tc>
        <w:tc>
          <w:tcPr>
            <w:tcW w:w="920" w:type="dxa"/>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37</w:t>
            </w:r>
          </w:p>
        </w:tc>
        <w:tc>
          <w:tcPr>
            <w:tcW w:w="820" w:type="dxa"/>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43</w:t>
            </w:r>
          </w:p>
        </w:tc>
        <w:tc>
          <w:tcPr>
            <w:tcW w:w="858" w:type="dxa"/>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c>
          <w:tcPr>
            <w:tcW w:w="858" w:type="dxa"/>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30</w:t>
            </w:r>
          </w:p>
        </w:tc>
        <w:tc>
          <w:tcPr>
            <w:tcW w:w="858" w:type="dxa"/>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40</w:t>
            </w:r>
          </w:p>
        </w:tc>
        <w:tc>
          <w:tcPr>
            <w:tcW w:w="858" w:type="dxa"/>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50</w:t>
            </w:r>
          </w:p>
        </w:tc>
        <w:tc>
          <w:tcPr>
            <w:tcW w:w="858" w:type="dxa"/>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r>
      <w:tr w:rsidR="00A4077D" w:rsidRPr="003A3AD5" w:rsidTr="006E1B1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80" w:type="dxa"/>
            <w:noWrap/>
            <w:hideMark/>
          </w:tcPr>
          <w:p w:rsidR="00A4077D" w:rsidRPr="003A3AD5" w:rsidRDefault="00A4077D" w:rsidP="003A3AD5">
            <w:pPr>
              <w:rPr>
                <w:rFonts w:asciiTheme="minorHAnsi" w:hAnsiTheme="minorHAnsi"/>
                <w:b/>
                <w:bCs/>
                <w:color w:val="000000"/>
                <w:sz w:val="20"/>
                <w:szCs w:val="20"/>
              </w:rPr>
            </w:pPr>
            <w:r w:rsidRPr="003A3AD5">
              <w:rPr>
                <w:rFonts w:asciiTheme="minorHAnsi" w:hAnsiTheme="minorHAnsi"/>
                <w:b/>
                <w:bCs/>
                <w:color w:val="000000"/>
                <w:sz w:val="20"/>
                <w:szCs w:val="20"/>
              </w:rPr>
              <w:t>20</w:t>
            </w:r>
          </w:p>
        </w:tc>
        <w:tc>
          <w:tcPr>
            <w:tcW w:w="920" w:type="dxa"/>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24</w:t>
            </w:r>
          </w:p>
        </w:tc>
        <w:tc>
          <w:tcPr>
            <w:tcW w:w="920" w:type="dxa"/>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30</w:t>
            </w:r>
          </w:p>
        </w:tc>
        <w:tc>
          <w:tcPr>
            <w:tcW w:w="820" w:type="dxa"/>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37</w:t>
            </w:r>
          </w:p>
        </w:tc>
        <w:tc>
          <w:tcPr>
            <w:tcW w:w="858" w:type="dxa"/>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p>
        </w:tc>
        <w:tc>
          <w:tcPr>
            <w:tcW w:w="858" w:type="dxa"/>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30</w:t>
            </w:r>
          </w:p>
        </w:tc>
        <w:tc>
          <w:tcPr>
            <w:tcW w:w="858" w:type="dxa"/>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40</w:t>
            </w:r>
          </w:p>
        </w:tc>
        <w:tc>
          <w:tcPr>
            <w:tcW w:w="858" w:type="dxa"/>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50</w:t>
            </w:r>
          </w:p>
        </w:tc>
        <w:tc>
          <w:tcPr>
            <w:tcW w:w="858" w:type="dxa"/>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p>
        </w:tc>
      </w:tr>
      <w:tr w:rsidR="00A4077D" w:rsidRPr="003A3AD5" w:rsidTr="006E1B12">
        <w:trPr>
          <w:trHeight w:val="300"/>
          <w:jc w:val="center"/>
        </w:trPr>
        <w:tc>
          <w:tcPr>
            <w:cnfStyle w:val="001000000000" w:firstRow="0" w:lastRow="0" w:firstColumn="1" w:lastColumn="0" w:oddVBand="0" w:evenVBand="0" w:oddHBand="0" w:evenHBand="0" w:firstRowFirstColumn="0" w:firstRowLastColumn="0" w:lastRowFirstColumn="0" w:lastRowLastColumn="0"/>
            <w:tcW w:w="1180" w:type="dxa"/>
            <w:noWrap/>
            <w:hideMark/>
          </w:tcPr>
          <w:p w:rsidR="00A4077D" w:rsidRPr="003A3AD5" w:rsidRDefault="00A4077D" w:rsidP="003A3AD5">
            <w:pPr>
              <w:rPr>
                <w:rFonts w:asciiTheme="minorHAnsi" w:hAnsiTheme="minorHAnsi"/>
                <w:b/>
                <w:bCs/>
                <w:color w:val="000000"/>
                <w:sz w:val="20"/>
                <w:szCs w:val="20"/>
              </w:rPr>
            </w:pPr>
            <w:r w:rsidRPr="003A3AD5">
              <w:rPr>
                <w:rFonts w:asciiTheme="minorHAnsi" w:hAnsiTheme="minorHAnsi"/>
                <w:b/>
                <w:bCs/>
                <w:color w:val="000000"/>
                <w:sz w:val="20"/>
                <w:szCs w:val="20"/>
              </w:rPr>
              <w:t>50</w:t>
            </w:r>
          </w:p>
        </w:tc>
        <w:tc>
          <w:tcPr>
            <w:tcW w:w="920"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37</w:t>
            </w:r>
          </w:p>
        </w:tc>
        <w:tc>
          <w:tcPr>
            <w:tcW w:w="920"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43</w:t>
            </w:r>
          </w:p>
        </w:tc>
        <w:tc>
          <w:tcPr>
            <w:tcW w:w="820"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43</w:t>
            </w:r>
          </w:p>
        </w:tc>
        <w:tc>
          <w:tcPr>
            <w:tcW w:w="858" w:type="dxa"/>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c>
          <w:tcPr>
            <w:tcW w:w="858"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30</w:t>
            </w:r>
          </w:p>
        </w:tc>
        <w:tc>
          <w:tcPr>
            <w:tcW w:w="858"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40</w:t>
            </w:r>
          </w:p>
        </w:tc>
        <w:tc>
          <w:tcPr>
            <w:tcW w:w="858"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50</w:t>
            </w:r>
          </w:p>
        </w:tc>
        <w:tc>
          <w:tcPr>
            <w:tcW w:w="858"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r>
      <w:tr w:rsidR="00A4077D" w:rsidRPr="003A3AD5" w:rsidTr="006E1B1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80" w:type="dxa"/>
            <w:noWrap/>
            <w:hideMark/>
          </w:tcPr>
          <w:p w:rsidR="00A4077D" w:rsidRPr="003A3AD5" w:rsidRDefault="00A4077D" w:rsidP="003A3AD5">
            <w:pPr>
              <w:rPr>
                <w:rFonts w:asciiTheme="minorHAnsi" w:hAnsiTheme="minorHAnsi"/>
                <w:b/>
                <w:bCs/>
                <w:color w:val="000000"/>
                <w:sz w:val="20"/>
                <w:szCs w:val="20"/>
              </w:rPr>
            </w:pPr>
            <w:r w:rsidRPr="003A3AD5">
              <w:rPr>
                <w:rFonts w:asciiTheme="minorHAnsi" w:hAnsiTheme="minorHAnsi"/>
                <w:b/>
                <w:bCs/>
                <w:color w:val="000000"/>
                <w:sz w:val="20"/>
                <w:szCs w:val="20"/>
              </w:rPr>
              <w:t>100</w:t>
            </w:r>
          </w:p>
        </w:tc>
        <w:tc>
          <w:tcPr>
            <w:tcW w:w="920" w:type="dxa"/>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30</w:t>
            </w:r>
          </w:p>
        </w:tc>
        <w:tc>
          <w:tcPr>
            <w:tcW w:w="920" w:type="dxa"/>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37</w:t>
            </w:r>
          </w:p>
        </w:tc>
        <w:tc>
          <w:tcPr>
            <w:tcW w:w="820" w:type="dxa"/>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37</w:t>
            </w:r>
          </w:p>
        </w:tc>
        <w:tc>
          <w:tcPr>
            <w:tcW w:w="858" w:type="dxa"/>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p>
        </w:tc>
        <w:tc>
          <w:tcPr>
            <w:tcW w:w="858" w:type="dxa"/>
            <w:noWrap/>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p>
        </w:tc>
        <w:tc>
          <w:tcPr>
            <w:tcW w:w="858" w:type="dxa"/>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40</w:t>
            </w:r>
          </w:p>
        </w:tc>
        <w:tc>
          <w:tcPr>
            <w:tcW w:w="858" w:type="dxa"/>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50</w:t>
            </w:r>
          </w:p>
        </w:tc>
        <w:tc>
          <w:tcPr>
            <w:tcW w:w="858" w:type="dxa"/>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p>
        </w:tc>
      </w:tr>
      <w:tr w:rsidR="00A4077D" w:rsidRPr="003A3AD5" w:rsidTr="006E1B12">
        <w:trPr>
          <w:trHeight w:val="300"/>
          <w:jc w:val="center"/>
        </w:trPr>
        <w:tc>
          <w:tcPr>
            <w:cnfStyle w:val="001000000000" w:firstRow="0" w:lastRow="0" w:firstColumn="1" w:lastColumn="0" w:oddVBand="0" w:evenVBand="0" w:oddHBand="0" w:evenHBand="0" w:firstRowFirstColumn="0" w:firstRowLastColumn="0" w:lastRowFirstColumn="0" w:lastRowLastColumn="0"/>
            <w:tcW w:w="1180" w:type="dxa"/>
            <w:noWrap/>
            <w:hideMark/>
          </w:tcPr>
          <w:p w:rsidR="00A4077D" w:rsidRPr="003A3AD5" w:rsidRDefault="00A4077D" w:rsidP="003A3AD5">
            <w:pPr>
              <w:rPr>
                <w:rFonts w:asciiTheme="minorHAnsi" w:hAnsiTheme="minorHAnsi"/>
                <w:b/>
                <w:bCs/>
                <w:color w:val="000000"/>
                <w:sz w:val="20"/>
                <w:szCs w:val="20"/>
              </w:rPr>
            </w:pPr>
            <w:r w:rsidRPr="003A3AD5">
              <w:rPr>
                <w:rFonts w:asciiTheme="minorHAnsi" w:hAnsiTheme="minorHAnsi"/>
                <w:b/>
                <w:bCs/>
                <w:color w:val="000000"/>
                <w:sz w:val="20"/>
                <w:szCs w:val="20"/>
              </w:rPr>
              <w:t>250</w:t>
            </w:r>
          </w:p>
        </w:tc>
        <w:tc>
          <w:tcPr>
            <w:tcW w:w="920"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c>
          <w:tcPr>
            <w:tcW w:w="920"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c>
          <w:tcPr>
            <w:tcW w:w="820"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c>
          <w:tcPr>
            <w:tcW w:w="858" w:type="dxa"/>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c>
          <w:tcPr>
            <w:tcW w:w="858" w:type="dxa"/>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c>
          <w:tcPr>
            <w:tcW w:w="858" w:type="dxa"/>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c>
          <w:tcPr>
            <w:tcW w:w="858" w:type="dxa"/>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50</w:t>
            </w:r>
          </w:p>
        </w:tc>
        <w:tc>
          <w:tcPr>
            <w:tcW w:w="858" w:type="dxa"/>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r>
      <w:tr w:rsidR="00A4077D" w:rsidRPr="003A3AD5" w:rsidTr="006E1B1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80" w:type="dxa"/>
            <w:noWrap/>
            <w:hideMark/>
          </w:tcPr>
          <w:p w:rsidR="00A4077D" w:rsidRPr="003A3AD5" w:rsidRDefault="00A4077D" w:rsidP="003A3AD5">
            <w:pPr>
              <w:rPr>
                <w:rFonts w:asciiTheme="minorHAnsi" w:hAnsiTheme="minorHAnsi"/>
                <w:b/>
                <w:bCs/>
                <w:color w:val="000000"/>
                <w:sz w:val="20"/>
                <w:szCs w:val="20"/>
              </w:rPr>
            </w:pPr>
            <w:r w:rsidRPr="003A3AD5">
              <w:rPr>
                <w:rFonts w:asciiTheme="minorHAnsi" w:hAnsiTheme="minorHAnsi"/>
                <w:b/>
                <w:bCs/>
                <w:color w:val="000000"/>
                <w:sz w:val="20"/>
                <w:szCs w:val="20"/>
              </w:rPr>
              <w:t>500</w:t>
            </w:r>
          </w:p>
        </w:tc>
        <w:tc>
          <w:tcPr>
            <w:tcW w:w="920" w:type="dxa"/>
            <w:noWrap/>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p>
        </w:tc>
        <w:tc>
          <w:tcPr>
            <w:tcW w:w="920" w:type="dxa"/>
            <w:noWrap/>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p>
        </w:tc>
        <w:tc>
          <w:tcPr>
            <w:tcW w:w="820" w:type="dxa"/>
            <w:noWrap/>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p>
        </w:tc>
        <w:tc>
          <w:tcPr>
            <w:tcW w:w="858" w:type="dxa"/>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p>
        </w:tc>
        <w:tc>
          <w:tcPr>
            <w:tcW w:w="858" w:type="dxa"/>
            <w:noWrap/>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p>
        </w:tc>
        <w:tc>
          <w:tcPr>
            <w:tcW w:w="858" w:type="dxa"/>
            <w:noWrap/>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p>
        </w:tc>
        <w:tc>
          <w:tcPr>
            <w:tcW w:w="858" w:type="dxa"/>
            <w:noWrap/>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50</w:t>
            </w:r>
          </w:p>
        </w:tc>
        <w:tc>
          <w:tcPr>
            <w:tcW w:w="858" w:type="dxa"/>
            <w:noWrap/>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80</w:t>
            </w:r>
          </w:p>
        </w:tc>
      </w:tr>
      <w:tr w:rsidR="00A4077D" w:rsidRPr="003A3AD5" w:rsidTr="006E1B12">
        <w:trPr>
          <w:trHeight w:val="300"/>
          <w:jc w:val="center"/>
        </w:trPr>
        <w:tc>
          <w:tcPr>
            <w:cnfStyle w:val="001000000000" w:firstRow="0" w:lastRow="0" w:firstColumn="1" w:lastColumn="0" w:oddVBand="0" w:evenVBand="0" w:oddHBand="0" w:evenHBand="0" w:firstRowFirstColumn="0" w:firstRowLastColumn="0" w:lastRowFirstColumn="0" w:lastRowLastColumn="0"/>
            <w:tcW w:w="1180" w:type="dxa"/>
            <w:noWrap/>
            <w:hideMark/>
          </w:tcPr>
          <w:p w:rsidR="00A4077D" w:rsidRPr="003A3AD5" w:rsidRDefault="00A4077D" w:rsidP="003A3AD5">
            <w:pPr>
              <w:rPr>
                <w:rFonts w:asciiTheme="minorHAnsi" w:hAnsiTheme="minorHAnsi"/>
                <w:b/>
                <w:bCs/>
                <w:color w:val="000000"/>
                <w:sz w:val="20"/>
                <w:szCs w:val="20"/>
              </w:rPr>
            </w:pPr>
            <w:r w:rsidRPr="003A3AD5">
              <w:rPr>
                <w:rFonts w:asciiTheme="minorHAnsi" w:hAnsiTheme="minorHAnsi"/>
                <w:b/>
                <w:bCs/>
                <w:color w:val="000000"/>
                <w:sz w:val="20"/>
                <w:szCs w:val="20"/>
              </w:rPr>
              <w:t>750</w:t>
            </w:r>
          </w:p>
        </w:tc>
        <w:tc>
          <w:tcPr>
            <w:tcW w:w="920" w:type="dxa"/>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c>
          <w:tcPr>
            <w:tcW w:w="920" w:type="dxa"/>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c>
          <w:tcPr>
            <w:tcW w:w="820" w:type="dxa"/>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c>
          <w:tcPr>
            <w:tcW w:w="858" w:type="dxa"/>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c>
          <w:tcPr>
            <w:tcW w:w="858"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c>
          <w:tcPr>
            <w:tcW w:w="858"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c>
          <w:tcPr>
            <w:tcW w:w="858"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50</w:t>
            </w:r>
          </w:p>
        </w:tc>
        <w:tc>
          <w:tcPr>
            <w:tcW w:w="858"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80</w:t>
            </w:r>
          </w:p>
        </w:tc>
      </w:tr>
      <w:tr w:rsidR="00A4077D" w:rsidRPr="003A3AD5" w:rsidTr="006E1B1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80" w:type="dxa"/>
            <w:noWrap/>
            <w:hideMark/>
          </w:tcPr>
          <w:p w:rsidR="00A4077D" w:rsidRPr="003A3AD5" w:rsidRDefault="00A4077D" w:rsidP="003A3AD5">
            <w:pPr>
              <w:rPr>
                <w:rFonts w:asciiTheme="minorHAnsi" w:hAnsiTheme="minorHAnsi"/>
                <w:b/>
                <w:bCs/>
                <w:color w:val="000000"/>
                <w:sz w:val="20"/>
                <w:szCs w:val="20"/>
              </w:rPr>
            </w:pPr>
            <w:r w:rsidRPr="003A3AD5">
              <w:rPr>
                <w:rFonts w:asciiTheme="minorHAnsi" w:hAnsiTheme="minorHAnsi"/>
                <w:b/>
                <w:bCs/>
                <w:color w:val="000000"/>
                <w:sz w:val="20"/>
                <w:szCs w:val="20"/>
              </w:rPr>
              <w:t>1</w:t>
            </w:r>
            <w:r w:rsidR="003A3AD5">
              <w:rPr>
                <w:rFonts w:asciiTheme="minorHAnsi" w:hAnsiTheme="minorHAnsi"/>
                <w:b/>
                <w:bCs/>
                <w:color w:val="000000"/>
                <w:sz w:val="20"/>
                <w:szCs w:val="20"/>
              </w:rPr>
              <w:t>,</w:t>
            </w:r>
            <w:r w:rsidRPr="003A3AD5">
              <w:rPr>
                <w:rFonts w:asciiTheme="minorHAnsi" w:hAnsiTheme="minorHAnsi"/>
                <w:b/>
                <w:bCs/>
                <w:color w:val="000000"/>
                <w:sz w:val="20"/>
                <w:szCs w:val="20"/>
              </w:rPr>
              <w:t>000</w:t>
            </w:r>
          </w:p>
        </w:tc>
        <w:tc>
          <w:tcPr>
            <w:tcW w:w="920" w:type="dxa"/>
            <w:noWrap/>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p>
        </w:tc>
        <w:tc>
          <w:tcPr>
            <w:tcW w:w="920" w:type="dxa"/>
            <w:noWrap/>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p>
        </w:tc>
        <w:tc>
          <w:tcPr>
            <w:tcW w:w="820" w:type="dxa"/>
            <w:noWrap/>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p>
        </w:tc>
        <w:tc>
          <w:tcPr>
            <w:tcW w:w="858" w:type="dxa"/>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p>
        </w:tc>
        <w:tc>
          <w:tcPr>
            <w:tcW w:w="858" w:type="dxa"/>
            <w:noWrap/>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p>
        </w:tc>
        <w:tc>
          <w:tcPr>
            <w:tcW w:w="858" w:type="dxa"/>
            <w:noWrap/>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p>
        </w:tc>
        <w:tc>
          <w:tcPr>
            <w:tcW w:w="858" w:type="dxa"/>
            <w:noWrap/>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p>
        </w:tc>
        <w:tc>
          <w:tcPr>
            <w:tcW w:w="858" w:type="dxa"/>
            <w:noWrap/>
            <w:hideMark/>
          </w:tcPr>
          <w:p w:rsidR="00A4077D" w:rsidRPr="003A3AD5" w:rsidRDefault="00A4077D" w:rsidP="003A3AD5">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80</w:t>
            </w:r>
          </w:p>
        </w:tc>
      </w:tr>
      <w:tr w:rsidR="00A4077D" w:rsidRPr="003A3AD5" w:rsidTr="006E1B12">
        <w:trPr>
          <w:trHeight w:val="300"/>
          <w:jc w:val="center"/>
        </w:trPr>
        <w:tc>
          <w:tcPr>
            <w:cnfStyle w:val="001000000000" w:firstRow="0" w:lastRow="0" w:firstColumn="1" w:lastColumn="0" w:oddVBand="0" w:evenVBand="0" w:oddHBand="0" w:evenHBand="0" w:firstRowFirstColumn="0" w:firstRowLastColumn="0" w:lastRowFirstColumn="0" w:lastRowLastColumn="0"/>
            <w:tcW w:w="1180" w:type="dxa"/>
            <w:noWrap/>
            <w:hideMark/>
          </w:tcPr>
          <w:p w:rsidR="00A4077D" w:rsidRPr="003A3AD5" w:rsidRDefault="00A4077D" w:rsidP="003A3AD5">
            <w:pPr>
              <w:rPr>
                <w:rFonts w:asciiTheme="minorHAnsi" w:hAnsiTheme="minorHAnsi"/>
                <w:b/>
                <w:bCs/>
                <w:color w:val="000000"/>
                <w:sz w:val="20"/>
                <w:szCs w:val="20"/>
              </w:rPr>
            </w:pPr>
            <w:r w:rsidRPr="003A3AD5">
              <w:rPr>
                <w:rFonts w:asciiTheme="minorHAnsi" w:hAnsiTheme="minorHAnsi"/>
                <w:b/>
                <w:bCs/>
                <w:color w:val="000000"/>
                <w:sz w:val="20"/>
                <w:szCs w:val="20"/>
              </w:rPr>
              <w:t>1</w:t>
            </w:r>
            <w:r w:rsidR="003A3AD5">
              <w:rPr>
                <w:rFonts w:asciiTheme="minorHAnsi" w:hAnsiTheme="minorHAnsi"/>
                <w:b/>
                <w:bCs/>
                <w:color w:val="000000"/>
                <w:sz w:val="20"/>
                <w:szCs w:val="20"/>
              </w:rPr>
              <w:t>,</w:t>
            </w:r>
            <w:r w:rsidRPr="003A3AD5">
              <w:rPr>
                <w:rFonts w:asciiTheme="minorHAnsi" w:hAnsiTheme="minorHAnsi"/>
                <w:b/>
                <w:bCs/>
                <w:color w:val="000000"/>
                <w:sz w:val="20"/>
                <w:szCs w:val="20"/>
              </w:rPr>
              <w:t>500</w:t>
            </w:r>
          </w:p>
        </w:tc>
        <w:tc>
          <w:tcPr>
            <w:tcW w:w="920"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70</w:t>
            </w:r>
          </w:p>
        </w:tc>
        <w:tc>
          <w:tcPr>
            <w:tcW w:w="920"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80</w:t>
            </w:r>
          </w:p>
        </w:tc>
        <w:tc>
          <w:tcPr>
            <w:tcW w:w="820"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80</w:t>
            </w:r>
          </w:p>
        </w:tc>
        <w:tc>
          <w:tcPr>
            <w:tcW w:w="858" w:type="dxa"/>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c>
          <w:tcPr>
            <w:tcW w:w="858"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c>
          <w:tcPr>
            <w:tcW w:w="858"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c>
          <w:tcPr>
            <w:tcW w:w="858"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p>
        </w:tc>
        <w:tc>
          <w:tcPr>
            <w:tcW w:w="858" w:type="dxa"/>
            <w:noWrap/>
            <w:hideMark/>
          </w:tcPr>
          <w:p w:rsidR="00A4077D" w:rsidRPr="003A3AD5" w:rsidRDefault="00A4077D" w:rsidP="003A3AD5">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3A3AD5">
              <w:rPr>
                <w:rFonts w:asciiTheme="minorHAnsi" w:hAnsiTheme="minorHAnsi"/>
                <w:color w:val="000000"/>
                <w:sz w:val="20"/>
                <w:szCs w:val="20"/>
              </w:rPr>
              <w:t>80</w:t>
            </w:r>
          </w:p>
        </w:tc>
      </w:tr>
    </w:tbl>
    <w:p w:rsidR="00A4077D" w:rsidRPr="0000069B" w:rsidRDefault="00A4077D" w:rsidP="00A4077D">
      <w:pPr>
        <w:jc w:val="center"/>
      </w:pPr>
    </w:p>
    <w:p w:rsidR="00CD62B9" w:rsidRDefault="00A4077D" w:rsidP="000905AB">
      <w:r w:rsidRPr="0000069B">
        <w:t>On the small end of the scale, the costs by size were changing too rapidly to inclu</w:t>
      </w:r>
      <w:r>
        <w:t>de the 2.5</w:t>
      </w:r>
      <w:r w:rsidR="00CD62B9">
        <w:t>-</w:t>
      </w:r>
      <w:r>
        <w:t>kW</w:t>
      </w:r>
      <w:r w:rsidR="00CD62B9">
        <w:t xml:space="preserve"> size class</w:t>
      </w:r>
      <w:r>
        <w:t xml:space="preserve"> in the trend line.</w:t>
      </w:r>
      <w:r w:rsidRPr="0000069B">
        <w:t xml:space="preserve"> </w:t>
      </w:r>
      <w:r>
        <w:t xml:space="preserve">In some cases </w:t>
      </w:r>
      <w:r w:rsidR="00CD62B9">
        <w:t>in which</w:t>
      </w:r>
      <w:r>
        <w:t xml:space="preserve"> we had good data</w:t>
      </w:r>
      <w:r w:rsidR="00BF2858">
        <w:t>,</w:t>
      </w:r>
      <w:r>
        <w:t xml:space="preserve"> </w:t>
      </w:r>
      <w:r w:rsidRPr="0000069B">
        <w:t xml:space="preserve">we used the actual data versus a trend line. </w:t>
      </w:r>
      <w:r w:rsidR="00CD62B9">
        <w:t>Be</w:t>
      </w:r>
      <w:r w:rsidRPr="0000069B">
        <w:t>c</w:t>
      </w:r>
      <w:r w:rsidR="00CD62B9">
        <w:t>aus</w:t>
      </w:r>
      <w:r w:rsidRPr="0000069B">
        <w:t>e the 1603 data for the 1</w:t>
      </w:r>
      <w:r w:rsidR="00CD62B9">
        <w:t>,</w:t>
      </w:r>
      <w:r w:rsidRPr="0000069B">
        <w:t>500</w:t>
      </w:r>
      <w:r w:rsidR="00CD62B9">
        <w:t>-</w:t>
      </w:r>
      <w:r w:rsidRPr="0000069B">
        <w:t>kW</w:t>
      </w:r>
      <w:r w:rsidR="00CD62B9">
        <w:t xml:space="preserve"> size class</w:t>
      </w:r>
      <w:r w:rsidRPr="0000069B">
        <w:t xml:space="preserve"> w</w:t>
      </w:r>
      <w:r w:rsidR="00BF2858">
        <w:t>ere</w:t>
      </w:r>
      <w:r w:rsidRPr="0000069B">
        <w:t xml:space="preserve"> already below the data from other sources</w:t>
      </w:r>
      <w:r w:rsidR="00BF2858">
        <w:t>,</w:t>
      </w:r>
      <w:r w:rsidRPr="0000069B">
        <w:t xml:space="preserve"> and the trend line would reduce it further, we used the actual data. The final default values for current installed cost are presented in </w:t>
      </w:r>
      <w:r w:rsidR="003E42BF">
        <w:fldChar w:fldCharType="begin"/>
      </w:r>
      <w:r w:rsidR="00BF2858">
        <w:instrText xml:space="preserve"> REF _Ref431217307 \h </w:instrText>
      </w:r>
      <w:r w:rsidR="003E42BF">
        <w:fldChar w:fldCharType="separate"/>
      </w:r>
      <w:r w:rsidR="00BF2858">
        <w:t xml:space="preserve">Table </w:t>
      </w:r>
      <w:r w:rsidR="00BF2858">
        <w:rPr>
          <w:noProof/>
        </w:rPr>
        <w:t>14</w:t>
      </w:r>
      <w:r w:rsidR="003E42BF">
        <w:fldChar w:fldCharType="end"/>
      </w:r>
      <w:r w:rsidRPr="0000069B">
        <w:t xml:space="preserve">. </w:t>
      </w:r>
    </w:p>
    <w:p w:rsidR="000905AB" w:rsidRDefault="000905AB" w:rsidP="000905AB"/>
    <w:p w:rsidR="009B743D" w:rsidRPr="009B743D" w:rsidRDefault="00BF2858" w:rsidP="00BF2858">
      <w:pPr>
        <w:pStyle w:val="NRELTableCaption"/>
      </w:pPr>
      <w:bookmarkStart w:id="160" w:name="_Ref431217307"/>
      <w:bookmarkStart w:id="161" w:name="_Toc431221462"/>
      <w:proofErr w:type="gramStart"/>
      <w:r>
        <w:t xml:space="preserve">Table </w:t>
      </w:r>
      <w:r w:rsidR="003E42BF">
        <w:fldChar w:fldCharType="begin"/>
      </w:r>
      <w:r>
        <w:instrText xml:space="preserve"> SEQ Table \* ARABIC </w:instrText>
      </w:r>
      <w:r w:rsidR="003E42BF">
        <w:fldChar w:fldCharType="separate"/>
      </w:r>
      <w:r>
        <w:rPr>
          <w:noProof/>
        </w:rPr>
        <w:t>14</w:t>
      </w:r>
      <w:r w:rsidR="003E42BF">
        <w:fldChar w:fldCharType="end"/>
      </w:r>
      <w:bookmarkEnd w:id="160"/>
      <w:r>
        <w:t>.</w:t>
      </w:r>
      <w:proofErr w:type="gramEnd"/>
      <w:r w:rsidR="009B743D" w:rsidRPr="009B743D">
        <w:t xml:space="preserve"> Final Adjusted Turbine Costs</w:t>
      </w:r>
      <w:bookmarkEnd w:id="161"/>
    </w:p>
    <w:tbl>
      <w:tblPr>
        <w:tblStyle w:val="MediumList21"/>
        <w:tblW w:w="0" w:type="auto"/>
        <w:jc w:val="center"/>
        <w:tblLook w:val="04A0" w:firstRow="1" w:lastRow="0" w:firstColumn="1" w:lastColumn="0" w:noHBand="0" w:noVBand="1"/>
      </w:tblPr>
      <w:tblGrid>
        <w:gridCol w:w="2160"/>
        <w:gridCol w:w="987"/>
        <w:gridCol w:w="1100"/>
        <w:gridCol w:w="1222"/>
        <w:gridCol w:w="1349"/>
      </w:tblGrid>
      <w:tr w:rsidR="00A4077D" w:rsidRPr="0000069B" w:rsidTr="006E1B12">
        <w:trPr>
          <w:cnfStyle w:val="100000000000" w:firstRow="1" w:lastRow="0" w:firstColumn="0" w:lastColumn="0" w:oddVBand="0" w:evenVBand="0" w:oddHBand="0" w:evenHBand="0" w:firstRowFirstColumn="0" w:firstRowLastColumn="0" w:lastRowFirstColumn="0" w:lastRowLastColumn="0"/>
          <w:trHeight w:hRule="exact" w:val="1008"/>
          <w:jc w:val="center"/>
        </w:trPr>
        <w:tc>
          <w:tcPr>
            <w:cnfStyle w:val="001000000100" w:firstRow="0" w:lastRow="0" w:firstColumn="1" w:lastColumn="0" w:oddVBand="0" w:evenVBand="0" w:oddHBand="0" w:evenHBand="0" w:firstRowFirstColumn="1" w:firstRowLastColumn="0" w:lastRowFirstColumn="0" w:lastRowLastColumn="0"/>
            <w:tcW w:w="2160" w:type="dxa"/>
            <w:hideMark/>
          </w:tcPr>
          <w:p w:rsidR="00A4077D" w:rsidRPr="00CD62B9" w:rsidRDefault="00A4077D" w:rsidP="00FA40ED">
            <w:pPr>
              <w:jc w:val="center"/>
              <w:rPr>
                <w:rFonts w:asciiTheme="minorHAnsi" w:hAnsiTheme="minorHAnsi"/>
                <w:b/>
                <w:bCs/>
                <w:sz w:val="20"/>
                <w:szCs w:val="20"/>
              </w:rPr>
            </w:pPr>
            <w:r w:rsidRPr="00CD62B9">
              <w:rPr>
                <w:rFonts w:asciiTheme="minorHAnsi" w:hAnsiTheme="minorHAnsi"/>
                <w:b/>
                <w:bCs/>
                <w:sz w:val="20"/>
                <w:szCs w:val="20"/>
              </w:rPr>
              <w:t>Turbine Size Class</w:t>
            </w:r>
          </w:p>
        </w:tc>
        <w:tc>
          <w:tcPr>
            <w:tcW w:w="987" w:type="dxa"/>
            <w:hideMark/>
          </w:tcPr>
          <w:p w:rsidR="00A4077D" w:rsidRPr="00CD62B9" w:rsidRDefault="00A4077D" w:rsidP="00FA40E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bCs/>
                <w:sz w:val="20"/>
                <w:szCs w:val="20"/>
              </w:rPr>
            </w:pPr>
            <w:r w:rsidRPr="00CD62B9">
              <w:rPr>
                <w:rFonts w:asciiTheme="minorHAnsi" w:hAnsiTheme="minorHAnsi"/>
                <w:b/>
                <w:bCs/>
                <w:sz w:val="20"/>
                <w:szCs w:val="20"/>
              </w:rPr>
              <w:t>Turbine Rated Power (kW)</w:t>
            </w:r>
          </w:p>
        </w:tc>
        <w:tc>
          <w:tcPr>
            <w:tcW w:w="1100" w:type="dxa"/>
            <w:hideMark/>
          </w:tcPr>
          <w:p w:rsidR="00A4077D" w:rsidRPr="00CD62B9" w:rsidRDefault="00A4077D" w:rsidP="00FA40E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bCs/>
                <w:sz w:val="20"/>
                <w:szCs w:val="20"/>
              </w:rPr>
            </w:pPr>
            <w:r w:rsidRPr="00CD62B9">
              <w:rPr>
                <w:rFonts w:asciiTheme="minorHAnsi" w:hAnsiTheme="minorHAnsi"/>
                <w:b/>
                <w:bCs/>
                <w:sz w:val="20"/>
                <w:szCs w:val="20"/>
              </w:rPr>
              <w:t>Adjusted Cost ($/kW)</w:t>
            </w:r>
          </w:p>
        </w:tc>
        <w:tc>
          <w:tcPr>
            <w:tcW w:w="1222" w:type="dxa"/>
            <w:hideMark/>
          </w:tcPr>
          <w:p w:rsidR="00A4077D" w:rsidRPr="00CD62B9" w:rsidRDefault="00A4077D" w:rsidP="00FA40E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bCs/>
                <w:sz w:val="20"/>
                <w:szCs w:val="20"/>
              </w:rPr>
            </w:pPr>
            <w:r w:rsidRPr="00CD62B9">
              <w:rPr>
                <w:rFonts w:asciiTheme="minorHAnsi" w:hAnsiTheme="minorHAnsi"/>
                <w:b/>
                <w:bCs/>
                <w:sz w:val="20"/>
                <w:szCs w:val="20"/>
              </w:rPr>
              <w:t xml:space="preserve">Installed </w:t>
            </w:r>
            <w:r w:rsidR="00CD62B9">
              <w:rPr>
                <w:rFonts w:asciiTheme="minorHAnsi" w:hAnsiTheme="minorHAnsi"/>
                <w:b/>
                <w:bCs/>
                <w:sz w:val="20"/>
                <w:szCs w:val="20"/>
              </w:rPr>
              <w:t>C</w:t>
            </w:r>
            <w:r w:rsidRPr="00CD62B9">
              <w:rPr>
                <w:rFonts w:asciiTheme="minorHAnsi" w:hAnsiTheme="minorHAnsi"/>
                <w:b/>
                <w:bCs/>
                <w:sz w:val="20"/>
                <w:szCs w:val="20"/>
              </w:rPr>
              <w:t xml:space="preserve">ost </w:t>
            </w:r>
          </w:p>
        </w:tc>
        <w:tc>
          <w:tcPr>
            <w:tcW w:w="1349" w:type="dxa"/>
            <w:hideMark/>
          </w:tcPr>
          <w:p w:rsidR="00A4077D" w:rsidRPr="00CD62B9" w:rsidRDefault="00A4077D" w:rsidP="00FA40E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bCs/>
                <w:sz w:val="20"/>
                <w:szCs w:val="20"/>
              </w:rPr>
            </w:pPr>
            <w:r w:rsidRPr="00CD62B9">
              <w:rPr>
                <w:rFonts w:asciiTheme="minorHAnsi" w:hAnsiTheme="minorHAnsi"/>
                <w:b/>
                <w:bCs/>
                <w:sz w:val="20"/>
                <w:szCs w:val="20"/>
              </w:rPr>
              <w:t>Min</w:t>
            </w:r>
            <w:r w:rsidR="00CD62B9">
              <w:rPr>
                <w:rFonts w:asciiTheme="minorHAnsi" w:hAnsiTheme="minorHAnsi"/>
                <w:b/>
                <w:bCs/>
                <w:sz w:val="20"/>
                <w:szCs w:val="20"/>
              </w:rPr>
              <w:t>imum</w:t>
            </w:r>
            <w:r w:rsidRPr="00CD62B9">
              <w:rPr>
                <w:rFonts w:asciiTheme="minorHAnsi" w:hAnsiTheme="minorHAnsi"/>
                <w:b/>
                <w:bCs/>
                <w:sz w:val="20"/>
                <w:szCs w:val="20"/>
              </w:rPr>
              <w:t xml:space="preserve"> Hub </w:t>
            </w:r>
            <w:r w:rsidR="00D856AE">
              <w:rPr>
                <w:rFonts w:asciiTheme="minorHAnsi" w:hAnsiTheme="minorHAnsi"/>
                <w:b/>
                <w:bCs/>
                <w:sz w:val="20"/>
                <w:szCs w:val="20"/>
              </w:rPr>
              <w:t>Height</w:t>
            </w:r>
            <w:r w:rsidRPr="00CD62B9">
              <w:rPr>
                <w:rFonts w:asciiTheme="minorHAnsi" w:hAnsiTheme="minorHAnsi"/>
                <w:b/>
                <w:bCs/>
                <w:sz w:val="20"/>
                <w:szCs w:val="20"/>
              </w:rPr>
              <w:t xml:space="preserve"> </w:t>
            </w:r>
            <w:r w:rsidR="00CD62B9">
              <w:rPr>
                <w:rFonts w:asciiTheme="minorHAnsi" w:hAnsiTheme="minorHAnsi"/>
                <w:b/>
                <w:bCs/>
                <w:sz w:val="20"/>
                <w:szCs w:val="20"/>
              </w:rPr>
              <w:t>(</w:t>
            </w:r>
            <w:r w:rsidRPr="00CD62B9">
              <w:rPr>
                <w:rFonts w:asciiTheme="minorHAnsi" w:hAnsiTheme="minorHAnsi"/>
                <w:b/>
                <w:bCs/>
                <w:sz w:val="20"/>
                <w:szCs w:val="20"/>
              </w:rPr>
              <w:t>m</w:t>
            </w:r>
            <w:r w:rsidR="00CD62B9">
              <w:rPr>
                <w:rFonts w:asciiTheme="minorHAnsi" w:hAnsiTheme="minorHAnsi"/>
                <w:b/>
                <w:bCs/>
                <w:sz w:val="20"/>
                <w:szCs w:val="20"/>
              </w:rPr>
              <w:t>)</w:t>
            </w:r>
          </w:p>
        </w:tc>
      </w:tr>
      <w:tr w:rsidR="00A4077D" w:rsidRPr="0000069B" w:rsidTr="006E1B1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hideMark/>
          </w:tcPr>
          <w:p w:rsidR="00A4077D" w:rsidRPr="00CD62B9" w:rsidRDefault="00A4077D" w:rsidP="00CD62B9">
            <w:pPr>
              <w:rPr>
                <w:rFonts w:asciiTheme="minorHAnsi" w:hAnsiTheme="minorHAnsi"/>
                <w:sz w:val="20"/>
                <w:szCs w:val="20"/>
              </w:rPr>
            </w:pPr>
            <w:r w:rsidRPr="00CD62B9">
              <w:rPr>
                <w:rFonts w:asciiTheme="minorHAnsi" w:hAnsiTheme="minorHAnsi"/>
                <w:sz w:val="20"/>
                <w:szCs w:val="20"/>
              </w:rPr>
              <w:t>2.4</w:t>
            </w:r>
            <w:r w:rsidR="00BF2858">
              <w:rPr>
                <w:rFonts w:asciiTheme="minorHAnsi" w:hAnsiTheme="minorHAnsi"/>
                <w:sz w:val="20"/>
                <w:szCs w:val="20"/>
              </w:rPr>
              <w:t>–</w:t>
            </w:r>
            <w:r w:rsidRPr="00CD62B9">
              <w:rPr>
                <w:rFonts w:asciiTheme="minorHAnsi" w:hAnsiTheme="minorHAnsi"/>
                <w:sz w:val="20"/>
                <w:szCs w:val="20"/>
              </w:rPr>
              <w:t>2.5 kW</w:t>
            </w:r>
          </w:p>
        </w:tc>
        <w:tc>
          <w:tcPr>
            <w:tcW w:w="987"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2.5</w:t>
            </w:r>
          </w:p>
        </w:tc>
        <w:tc>
          <w:tcPr>
            <w:tcW w:w="1100"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0"/>
                <w:szCs w:val="20"/>
              </w:rPr>
            </w:pPr>
            <w:r w:rsidRPr="00CD62B9">
              <w:rPr>
                <w:rFonts w:asciiTheme="minorHAnsi" w:hAnsiTheme="minorHAnsi"/>
                <w:bCs/>
                <w:sz w:val="20"/>
                <w:szCs w:val="20"/>
              </w:rPr>
              <w:t>$10,045</w:t>
            </w:r>
          </w:p>
        </w:tc>
        <w:tc>
          <w:tcPr>
            <w:tcW w:w="1222"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$25,113</w:t>
            </w:r>
          </w:p>
        </w:tc>
        <w:tc>
          <w:tcPr>
            <w:tcW w:w="1349"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20</w:t>
            </w:r>
          </w:p>
        </w:tc>
      </w:tr>
      <w:tr w:rsidR="00A4077D" w:rsidRPr="0000069B" w:rsidTr="006E1B12">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hideMark/>
          </w:tcPr>
          <w:p w:rsidR="00A4077D" w:rsidRPr="00CD62B9" w:rsidRDefault="00A4077D" w:rsidP="00CD62B9">
            <w:pPr>
              <w:rPr>
                <w:rFonts w:asciiTheme="minorHAnsi" w:hAnsiTheme="minorHAnsi"/>
                <w:sz w:val="20"/>
                <w:szCs w:val="20"/>
              </w:rPr>
            </w:pPr>
            <w:r w:rsidRPr="00CD62B9">
              <w:rPr>
                <w:rFonts w:asciiTheme="minorHAnsi" w:hAnsiTheme="minorHAnsi"/>
                <w:sz w:val="20"/>
                <w:szCs w:val="20"/>
              </w:rPr>
              <w:t>5 kW</w:t>
            </w:r>
          </w:p>
        </w:tc>
        <w:tc>
          <w:tcPr>
            <w:tcW w:w="987" w:type="dxa"/>
            <w:noWrap/>
            <w:hideMark/>
          </w:tcPr>
          <w:p w:rsidR="00A4077D" w:rsidRPr="00CD62B9" w:rsidRDefault="00A4077D" w:rsidP="00FA40E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5</w:t>
            </w:r>
          </w:p>
        </w:tc>
        <w:tc>
          <w:tcPr>
            <w:tcW w:w="1100" w:type="dxa"/>
            <w:noWrap/>
            <w:hideMark/>
          </w:tcPr>
          <w:p w:rsidR="00A4077D" w:rsidRPr="00CD62B9" w:rsidRDefault="00A4077D" w:rsidP="00FA40E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0"/>
                <w:szCs w:val="20"/>
              </w:rPr>
            </w:pPr>
            <w:r w:rsidRPr="00CD62B9">
              <w:rPr>
                <w:rFonts w:asciiTheme="minorHAnsi" w:hAnsiTheme="minorHAnsi"/>
                <w:bCs/>
                <w:sz w:val="20"/>
                <w:szCs w:val="20"/>
              </w:rPr>
              <w:t>$7,785</w:t>
            </w:r>
          </w:p>
        </w:tc>
        <w:tc>
          <w:tcPr>
            <w:tcW w:w="1222" w:type="dxa"/>
            <w:noWrap/>
            <w:hideMark/>
          </w:tcPr>
          <w:p w:rsidR="00A4077D" w:rsidRPr="00CD62B9" w:rsidRDefault="00A4077D" w:rsidP="00FA40E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$38,925</w:t>
            </w:r>
          </w:p>
        </w:tc>
        <w:tc>
          <w:tcPr>
            <w:tcW w:w="1349" w:type="dxa"/>
            <w:noWrap/>
            <w:hideMark/>
          </w:tcPr>
          <w:p w:rsidR="00A4077D" w:rsidRPr="00CD62B9" w:rsidRDefault="00A4077D" w:rsidP="00FA40E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30</w:t>
            </w:r>
          </w:p>
        </w:tc>
      </w:tr>
      <w:tr w:rsidR="00A4077D" w:rsidRPr="0000069B" w:rsidTr="006E1B1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hideMark/>
          </w:tcPr>
          <w:p w:rsidR="00A4077D" w:rsidRPr="00CD62B9" w:rsidRDefault="00A4077D" w:rsidP="00CD62B9">
            <w:pPr>
              <w:rPr>
                <w:rFonts w:asciiTheme="minorHAnsi" w:hAnsiTheme="minorHAnsi"/>
                <w:sz w:val="20"/>
                <w:szCs w:val="20"/>
              </w:rPr>
            </w:pPr>
            <w:r w:rsidRPr="00CD62B9">
              <w:rPr>
                <w:rFonts w:asciiTheme="minorHAnsi" w:hAnsiTheme="minorHAnsi"/>
                <w:sz w:val="20"/>
                <w:szCs w:val="20"/>
              </w:rPr>
              <w:t>10 kW</w:t>
            </w:r>
          </w:p>
        </w:tc>
        <w:tc>
          <w:tcPr>
            <w:tcW w:w="987"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10</w:t>
            </w:r>
          </w:p>
        </w:tc>
        <w:tc>
          <w:tcPr>
            <w:tcW w:w="1100"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0"/>
                <w:szCs w:val="20"/>
              </w:rPr>
            </w:pPr>
            <w:r w:rsidRPr="00CD62B9">
              <w:rPr>
                <w:rFonts w:asciiTheme="minorHAnsi" w:hAnsiTheme="minorHAnsi"/>
                <w:bCs/>
                <w:sz w:val="20"/>
                <w:szCs w:val="20"/>
              </w:rPr>
              <w:t>$6,914</w:t>
            </w:r>
          </w:p>
        </w:tc>
        <w:tc>
          <w:tcPr>
            <w:tcW w:w="1222"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$69,145</w:t>
            </w:r>
          </w:p>
        </w:tc>
        <w:tc>
          <w:tcPr>
            <w:tcW w:w="1349"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30</w:t>
            </w:r>
          </w:p>
        </w:tc>
      </w:tr>
      <w:tr w:rsidR="00A4077D" w:rsidRPr="0000069B" w:rsidTr="006E1B12">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hideMark/>
          </w:tcPr>
          <w:p w:rsidR="00A4077D" w:rsidRPr="00CD62B9" w:rsidRDefault="00A4077D" w:rsidP="00CD62B9">
            <w:pPr>
              <w:rPr>
                <w:rFonts w:asciiTheme="minorHAnsi" w:hAnsiTheme="minorHAnsi"/>
                <w:sz w:val="20"/>
                <w:szCs w:val="20"/>
              </w:rPr>
            </w:pPr>
            <w:r w:rsidRPr="00CD62B9">
              <w:rPr>
                <w:rFonts w:asciiTheme="minorHAnsi" w:hAnsiTheme="minorHAnsi"/>
                <w:sz w:val="20"/>
                <w:szCs w:val="20"/>
              </w:rPr>
              <w:t>20 kW</w:t>
            </w:r>
          </w:p>
        </w:tc>
        <w:tc>
          <w:tcPr>
            <w:tcW w:w="987" w:type="dxa"/>
            <w:noWrap/>
            <w:hideMark/>
          </w:tcPr>
          <w:p w:rsidR="00A4077D" w:rsidRPr="00CD62B9" w:rsidRDefault="00A4077D" w:rsidP="00FA40E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20</w:t>
            </w:r>
          </w:p>
        </w:tc>
        <w:tc>
          <w:tcPr>
            <w:tcW w:w="1100" w:type="dxa"/>
            <w:noWrap/>
            <w:hideMark/>
          </w:tcPr>
          <w:p w:rsidR="00A4077D" w:rsidRPr="00CD62B9" w:rsidRDefault="00A4077D" w:rsidP="00FA40E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0"/>
                <w:szCs w:val="20"/>
              </w:rPr>
            </w:pPr>
            <w:r w:rsidRPr="00CD62B9">
              <w:rPr>
                <w:rFonts w:asciiTheme="minorHAnsi" w:hAnsiTheme="minorHAnsi"/>
                <w:bCs/>
                <w:sz w:val="20"/>
                <w:szCs w:val="20"/>
              </w:rPr>
              <w:t>$6,459</w:t>
            </w:r>
          </w:p>
        </w:tc>
        <w:tc>
          <w:tcPr>
            <w:tcW w:w="1222" w:type="dxa"/>
            <w:noWrap/>
            <w:hideMark/>
          </w:tcPr>
          <w:p w:rsidR="00A4077D" w:rsidRPr="00CD62B9" w:rsidRDefault="00A4077D" w:rsidP="00FA40E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$129,186</w:t>
            </w:r>
          </w:p>
        </w:tc>
        <w:tc>
          <w:tcPr>
            <w:tcW w:w="1349" w:type="dxa"/>
            <w:noWrap/>
            <w:hideMark/>
          </w:tcPr>
          <w:p w:rsidR="00A4077D" w:rsidRPr="00CD62B9" w:rsidRDefault="00A4077D" w:rsidP="00FA40E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30</w:t>
            </w:r>
          </w:p>
        </w:tc>
      </w:tr>
      <w:tr w:rsidR="00A4077D" w:rsidRPr="0000069B" w:rsidTr="006E1B1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hideMark/>
          </w:tcPr>
          <w:p w:rsidR="00A4077D" w:rsidRPr="00CD62B9" w:rsidRDefault="00A4077D" w:rsidP="00CD62B9">
            <w:pPr>
              <w:rPr>
                <w:rFonts w:asciiTheme="minorHAnsi" w:hAnsiTheme="minorHAnsi"/>
                <w:sz w:val="20"/>
                <w:szCs w:val="20"/>
              </w:rPr>
            </w:pPr>
            <w:r w:rsidRPr="00CD62B9">
              <w:rPr>
                <w:rFonts w:asciiTheme="minorHAnsi" w:hAnsiTheme="minorHAnsi"/>
                <w:sz w:val="20"/>
                <w:szCs w:val="20"/>
              </w:rPr>
              <w:t>50 kW</w:t>
            </w:r>
          </w:p>
        </w:tc>
        <w:tc>
          <w:tcPr>
            <w:tcW w:w="987"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50</w:t>
            </w:r>
          </w:p>
        </w:tc>
        <w:tc>
          <w:tcPr>
            <w:tcW w:w="1100"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0"/>
                <w:szCs w:val="20"/>
              </w:rPr>
            </w:pPr>
            <w:r w:rsidRPr="00CD62B9">
              <w:rPr>
                <w:rFonts w:asciiTheme="minorHAnsi" w:hAnsiTheme="minorHAnsi"/>
                <w:bCs/>
                <w:sz w:val="20"/>
                <w:szCs w:val="20"/>
              </w:rPr>
              <w:t>$5,858</w:t>
            </w:r>
          </w:p>
        </w:tc>
        <w:tc>
          <w:tcPr>
            <w:tcW w:w="1222"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$292,879</w:t>
            </w:r>
          </w:p>
        </w:tc>
        <w:tc>
          <w:tcPr>
            <w:tcW w:w="1349"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30</w:t>
            </w:r>
          </w:p>
        </w:tc>
      </w:tr>
      <w:tr w:rsidR="00A4077D" w:rsidRPr="0000069B" w:rsidTr="006E1B12">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hideMark/>
          </w:tcPr>
          <w:p w:rsidR="00A4077D" w:rsidRPr="00CD62B9" w:rsidRDefault="00A4077D" w:rsidP="00CD62B9">
            <w:pPr>
              <w:rPr>
                <w:rFonts w:asciiTheme="minorHAnsi" w:hAnsiTheme="minorHAnsi"/>
                <w:sz w:val="20"/>
                <w:szCs w:val="20"/>
              </w:rPr>
            </w:pPr>
            <w:r w:rsidRPr="00CD62B9">
              <w:rPr>
                <w:rFonts w:asciiTheme="minorHAnsi" w:hAnsiTheme="minorHAnsi"/>
                <w:sz w:val="20"/>
                <w:szCs w:val="20"/>
              </w:rPr>
              <w:t>100 kW</w:t>
            </w:r>
          </w:p>
        </w:tc>
        <w:tc>
          <w:tcPr>
            <w:tcW w:w="987" w:type="dxa"/>
            <w:noWrap/>
            <w:hideMark/>
          </w:tcPr>
          <w:p w:rsidR="00A4077D" w:rsidRPr="00CD62B9" w:rsidRDefault="00A4077D" w:rsidP="00FA40E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100</w:t>
            </w:r>
          </w:p>
        </w:tc>
        <w:tc>
          <w:tcPr>
            <w:tcW w:w="1100" w:type="dxa"/>
            <w:noWrap/>
            <w:hideMark/>
          </w:tcPr>
          <w:p w:rsidR="00A4077D" w:rsidRPr="00CD62B9" w:rsidRDefault="00A4077D" w:rsidP="00FA40E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0"/>
                <w:szCs w:val="20"/>
              </w:rPr>
            </w:pPr>
            <w:r w:rsidRPr="00CD62B9">
              <w:rPr>
                <w:rFonts w:asciiTheme="minorHAnsi" w:hAnsiTheme="minorHAnsi"/>
                <w:bCs/>
                <w:sz w:val="20"/>
                <w:szCs w:val="20"/>
              </w:rPr>
              <w:t>$5,402</w:t>
            </w:r>
          </w:p>
        </w:tc>
        <w:tc>
          <w:tcPr>
            <w:tcW w:w="1222" w:type="dxa"/>
            <w:noWrap/>
            <w:hideMark/>
          </w:tcPr>
          <w:p w:rsidR="00A4077D" w:rsidRPr="00CD62B9" w:rsidRDefault="00A4077D" w:rsidP="00FA40E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$540,238</w:t>
            </w:r>
          </w:p>
        </w:tc>
        <w:tc>
          <w:tcPr>
            <w:tcW w:w="1349" w:type="dxa"/>
            <w:noWrap/>
            <w:hideMark/>
          </w:tcPr>
          <w:p w:rsidR="00A4077D" w:rsidRPr="00CD62B9" w:rsidRDefault="00A4077D" w:rsidP="00FA40E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40</w:t>
            </w:r>
          </w:p>
        </w:tc>
      </w:tr>
      <w:tr w:rsidR="00A4077D" w:rsidRPr="0000069B" w:rsidTr="006E1B1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hideMark/>
          </w:tcPr>
          <w:p w:rsidR="00A4077D" w:rsidRPr="00CD62B9" w:rsidRDefault="00A4077D" w:rsidP="00CD62B9">
            <w:pPr>
              <w:rPr>
                <w:rFonts w:asciiTheme="minorHAnsi" w:hAnsiTheme="minorHAnsi"/>
                <w:sz w:val="20"/>
                <w:szCs w:val="20"/>
              </w:rPr>
            </w:pPr>
            <w:r w:rsidRPr="00CD62B9">
              <w:rPr>
                <w:rFonts w:asciiTheme="minorHAnsi" w:hAnsiTheme="minorHAnsi"/>
                <w:sz w:val="20"/>
                <w:szCs w:val="20"/>
              </w:rPr>
              <w:t>250 kW</w:t>
            </w:r>
          </w:p>
        </w:tc>
        <w:tc>
          <w:tcPr>
            <w:tcW w:w="987"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250</w:t>
            </w:r>
          </w:p>
        </w:tc>
        <w:tc>
          <w:tcPr>
            <w:tcW w:w="1100"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0"/>
                <w:szCs w:val="20"/>
              </w:rPr>
            </w:pPr>
            <w:r w:rsidRPr="00CD62B9">
              <w:rPr>
                <w:rFonts w:asciiTheme="minorHAnsi" w:hAnsiTheme="minorHAnsi"/>
                <w:bCs/>
                <w:sz w:val="20"/>
                <w:szCs w:val="20"/>
              </w:rPr>
              <w:t>$3,525</w:t>
            </w:r>
          </w:p>
        </w:tc>
        <w:tc>
          <w:tcPr>
            <w:tcW w:w="1222"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$881,232</w:t>
            </w:r>
          </w:p>
        </w:tc>
        <w:tc>
          <w:tcPr>
            <w:tcW w:w="1349"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50</w:t>
            </w:r>
          </w:p>
        </w:tc>
      </w:tr>
      <w:tr w:rsidR="00A4077D" w:rsidRPr="0000069B" w:rsidTr="006E1B12">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hideMark/>
          </w:tcPr>
          <w:p w:rsidR="00A4077D" w:rsidRPr="00CD62B9" w:rsidRDefault="00A4077D" w:rsidP="00CD62B9">
            <w:pPr>
              <w:rPr>
                <w:rFonts w:asciiTheme="minorHAnsi" w:hAnsiTheme="minorHAnsi"/>
                <w:sz w:val="20"/>
                <w:szCs w:val="20"/>
              </w:rPr>
            </w:pPr>
            <w:r w:rsidRPr="00CD62B9">
              <w:rPr>
                <w:rFonts w:asciiTheme="minorHAnsi" w:hAnsiTheme="minorHAnsi"/>
                <w:sz w:val="20"/>
                <w:szCs w:val="20"/>
              </w:rPr>
              <w:t>500 kW</w:t>
            </w:r>
          </w:p>
        </w:tc>
        <w:tc>
          <w:tcPr>
            <w:tcW w:w="987" w:type="dxa"/>
            <w:noWrap/>
            <w:hideMark/>
          </w:tcPr>
          <w:p w:rsidR="00A4077D" w:rsidRPr="00CD62B9" w:rsidRDefault="00A4077D" w:rsidP="00FA40E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500</w:t>
            </w:r>
          </w:p>
        </w:tc>
        <w:tc>
          <w:tcPr>
            <w:tcW w:w="1100" w:type="dxa"/>
            <w:noWrap/>
            <w:hideMark/>
          </w:tcPr>
          <w:p w:rsidR="00A4077D" w:rsidRPr="00CD62B9" w:rsidRDefault="00A4077D" w:rsidP="00FA40E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0"/>
                <w:szCs w:val="20"/>
              </w:rPr>
            </w:pPr>
            <w:r w:rsidRPr="00CD62B9">
              <w:rPr>
                <w:rFonts w:asciiTheme="minorHAnsi" w:hAnsiTheme="minorHAnsi"/>
                <w:bCs/>
                <w:sz w:val="20"/>
                <w:szCs w:val="20"/>
              </w:rPr>
              <w:t>$2,961</w:t>
            </w:r>
          </w:p>
        </w:tc>
        <w:tc>
          <w:tcPr>
            <w:tcW w:w="1222" w:type="dxa"/>
            <w:noWrap/>
            <w:hideMark/>
          </w:tcPr>
          <w:p w:rsidR="00A4077D" w:rsidRPr="00CD62B9" w:rsidRDefault="00A4077D" w:rsidP="00FA40E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$1,480,283</w:t>
            </w:r>
          </w:p>
        </w:tc>
        <w:tc>
          <w:tcPr>
            <w:tcW w:w="1349" w:type="dxa"/>
            <w:noWrap/>
            <w:hideMark/>
          </w:tcPr>
          <w:p w:rsidR="00A4077D" w:rsidRPr="00CD62B9" w:rsidRDefault="00A4077D" w:rsidP="00FA40E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50</w:t>
            </w:r>
          </w:p>
        </w:tc>
      </w:tr>
      <w:tr w:rsidR="00A4077D" w:rsidRPr="0000069B" w:rsidTr="006E1B1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hideMark/>
          </w:tcPr>
          <w:p w:rsidR="00A4077D" w:rsidRPr="00CD62B9" w:rsidRDefault="00A4077D" w:rsidP="00CD62B9">
            <w:pPr>
              <w:rPr>
                <w:rFonts w:asciiTheme="minorHAnsi" w:hAnsiTheme="minorHAnsi"/>
                <w:sz w:val="20"/>
                <w:szCs w:val="20"/>
              </w:rPr>
            </w:pPr>
            <w:r w:rsidRPr="00CD62B9">
              <w:rPr>
                <w:rFonts w:asciiTheme="minorHAnsi" w:hAnsiTheme="minorHAnsi"/>
                <w:sz w:val="20"/>
                <w:szCs w:val="20"/>
              </w:rPr>
              <w:t>750 kW</w:t>
            </w:r>
          </w:p>
        </w:tc>
        <w:tc>
          <w:tcPr>
            <w:tcW w:w="987"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750</w:t>
            </w:r>
          </w:p>
        </w:tc>
        <w:tc>
          <w:tcPr>
            <w:tcW w:w="1100"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0"/>
                <w:szCs w:val="20"/>
              </w:rPr>
            </w:pPr>
            <w:r w:rsidRPr="00CD62B9">
              <w:rPr>
                <w:rFonts w:asciiTheme="minorHAnsi" w:hAnsiTheme="minorHAnsi"/>
                <w:bCs/>
                <w:sz w:val="20"/>
                <w:szCs w:val="20"/>
              </w:rPr>
              <w:t>$2,630</w:t>
            </w:r>
          </w:p>
        </w:tc>
        <w:tc>
          <w:tcPr>
            <w:tcW w:w="1222"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$1,972,827</w:t>
            </w:r>
          </w:p>
        </w:tc>
        <w:tc>
          <w:tcPr>
            <w:tcW w:w="1349"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50</w:t>
            </w:r>
          </w:p>
        </w:tc>
      </w:tr>
      <w:tr w:rsidR="00A4077D" w:rsidRPr="0000069B" w:rsidTr="006E1B12">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hideMark/>
          </w:tcPr>
          <w:p w:rsidR="00A4077D" w:rsidRPr="00CD62B9" w:rsidRDefault="00A4077D" w:rsidP="00CD62B9">
            <w:pPr>
              <w:rPr>
                <w:rFonts w:asciiTheme="minorHAnsi" w:hAnsiTheme="minorHAnsi"/>
                <w:sz w:val="20"/>
                <w:szCs w:val="20"/>
              </w:rPr>
            </w:pPr>
            <w:r w:rsidRPr="00CD62B9">
              <w:rPr>
                <w:rFonts w:asciiTheme="minorHAnsi" w:hAnsiTheme="minorHAnsi"/>
                <w:sz w:val="20"/>
                <w:szCs w:val="20"/>
              </w:rPr>
              <w:t>1</w:t>
            </w:r>
            <w:r w:rsidR="00CD62B9">
              <w:rPr>
                <w:rFonts w:asciiTheme="minorHAnsi" w:hAnsiTheme="minorHAnsi"/>
                <w:sz w:val="20"/>
                <w:szCs w:val="20"/>
              </w:rPr>
              <w:t>,</w:t>
            </w:r>
            <w:r w:rsidRPr="00CD62B9">
              <w:rPr>
                <w:rFonts w:asciiTheme="minorHAnsi" w:hAnsiTheme="minorHAnsi"/>
                <w:sz w:val="20"/>
                <w:szCs w:val="20"/>
              </w:rPr>
              <w:t>000 kW</w:t>
            </w:r>
          </w:p>
        </w:tc>
        <w:tc>
          <w:tcPr>
            <w:tcW w:w="987" w:type="dxa"/>
            <w:noWrap/>
            <w:hideMark/>
          </w:tcPr>
          <w:p w:rsidR="00A4077D" w:rsidRPr="00CD62B9" w:rsidRDefault="00A4077D" w:rsidP="00FA40E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1</w:t>
            </w:r>
            <w:r w:rsidR="00CD62B9">
              <w:rPr>
                <w:rFonts w:asciiTheme="minorHAnsi" w:hAnsiTheme="minorHAnsi"/>
                <w:sz w:val="20"/>
                <w:szCs w:val="20"/>
              </w:rPr>
              <w:t>,</w:t>
            </w:r>
            <w:r w:rsidRPr="00CD62B9">
              <w:rPr>
                <w:rFonts w:asciiTheme="minorHAnsi" w:hAnsiTheme="minorHAnsi"/>
                <w:sz w:val="20"/>
                <w:szCs w:val="20"/>
              </w:rPr>
              <w:t>000</w:t>
            </w:r>
          </w:p>
        </w:tc>
        <w:tc>
          <w:tcPr>
            <w:tcW w:w="1100" w:type="dxa"/>
            <w:noWrap/>
            <w:hideMark/>
          </w:tcPr>
          <w:p w:rsidR="00A4077D" w:rsidRPr="00CD62B9" w:rsidRDefault="00A4077D" w:rsidP="00FA40E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0"/>
                <w:szCs w:val="20"/>
              </w:rPr>
            </w:pPr>
            <w:r w:rsidRPr="00CD62B9">
              <w:rPr>
                <w:rFonts w:asciiTheme="minorHAnsi" w:hAnsiTheme="minorHAnsi"/>
                <w:bCs/>
                <w:sz w:val="20"/>
                <w:szCs w:val="20"/>
              </w:rPr>
              <w:t>$2,396</w:t>
            </w:r>
          </w:p>
        </w:tc>
        <w:tc>
          <w:tcPr>
            <w:tcW w:w="1222" w:type="dxa"/>
            <w:noWrap/>
            <w:hideMark/>
          </w:tcPr>
          <w:p w:rsidR="00A4077D" w:rsidRPr="00CD62B9" w:rsidRDefault="00A4077D" w:rsidP="00FA40E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$2,396,206</w:t>
            </w:r>
          </w:p>
        </w:tc>
        <w:tc>
          <w:tcPr>
            <w:tcW w:w="1349" w:type="dxa"/>
            <w:noWrap/>
            <w:hideMark/>
          </w:tcPr>
          <w:p w:rsidR="00A4077D" w:rsidRPr="00CD62B9" w:rsidRDefault="00A4077D" w:rsidP="00FA40E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80</w:t>
            </w:r>
          </w:p>
        </w:tc>
      </w:tr>
      <w:tr w:rsidR="00A4077D" w:rsidRPr="0000069B" w:rsidTr="006E1B1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noWrap/>
            <w:hideMark/>
          </w:tcPr>
          <w:p w:rsidR="00A4077D" w:rsidRPr="00CD62B9" w:rsidRDefault="00A4077D" w:rsidP="00CD62B9">
            <w:pPr>
              <w:rPr>
                <w:rFonts w:asciiTheme="minorHAnsi" w:hAnsiTheme="minorHAnsi"/>
                <w:sz w:val="20"/>
                <w:szCs w:val="20"/>
              </w:rPr>
            </w:pPr>
            <w:r w:rsidRPr="00CD62B9">
              <w:rPr>
                <w:rFonts w:asciiTheme="minorHAnsi" w:hAnsiTheme="minorHAnsi"/>
                <w:sz w:val="20"/>
                <w:szCs w:val="20"/>
              </w:rPr>
              <w:t>1</w:t>
            </w:r>
            <w:r w:rsidR="00CD62B9">
              <w:rPr>
                <w:rFonts w:asciiTheme="minorHAnsi" w:hAnsiTheme="minorHAnsi"/>
                <w:sz w:val="20"/>
                <w:szCs w:val="20"/>
              </w:rPr>
              <w:t>,</w:t>
            </w:r>
            <w:r w:rsidRPr="00CD62B9">
              <w:rPr>
                <w:rFonts w:asciiTheme="minorHAnsi" w:hAnsiTheme="minorHAnsi"/>
                <w:sz w:val="20"/>
                <w:szCs w:val="20"/>
              </w:rPr>
              <w:t>500 kW</w:t>
            </w:r>
          </w:p>
        </w:tc>
        <w:tc>
          <w:tcPr>
            <w:tcW w:w="987"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1</w:t>
            </w:r>
            <w:r w:rsidR="00CD62B9">
              <w:rPr>
                <w:rFonts w:asciiTheme="minorHAnsi" w:hAnsiTheme="minorHAnsi"/>
                <w:sz w:val="20"/>
                <w:szCs w:val="20"/>
              </w:rPr>
              <w:t>,</w:t>
            </w:r>
            <w:r w:rsidRPr="00CD62B9">
              <w:rPr>
                <w:rFonts w:asciiTheme="minorHAnsi" w:hAnsiTheme="minorHAnsi"/>
                <w:sz w:val="20"/>
                <w:szCs w:val="20"/>
              </w:rPr>
              <w:t>500</w:t>
            </w:r>
          </w:p>
        </w:tc>
        <w:tc>
          <w:tcPr>
            <w:tcW w:w="1100"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0"/>
                <w:szCs w:val="20"/>
              </w:rPr>
            </w:pPr>
            <w:r w:rsidRPr="00CD62B9">
              <w:rPr>
                <w:rFonts w:asciiTheme="minorHAnsi" w:hAnsiTheme="minorHAnsi"/>
                <w:bCs/>
                <w:sz w:val="20"/>
                <w:szCs w:val="20"/>
              </w:rPr>
              <w:t>$2,185</w:t>
            </w:r>
          </w:p>
        </w:tc>
        <w:tc>
          <w:tcPr>
            <w:tcW w:w="1222"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$3,277,628</w:t>
            </w:r>
          </w:p>
        </w:tc>
        <w:tc>
          <w:tcPr>
            <w:tcW w:w="1349" w:type="dxa"/>
            <w:noWrap/>
            <w:hideMark/>
          </w:tcPr>
          <w:p w:rsidR="00A4077D" w:rsidRPr="00CD62B9" w:rsidRDefault="00A4077D" w:rsidP="00FA40E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CD62B9">
              <w:rPr>
                <w:rFonts w:asciiTheme="minorHAnsi" w:hAnsiTheme="minorHAnsi"/>
                <w:sz w:val="20"/>
                <w:szCs w:val="20"/>
              </w:rPr>
              <w:t>80</w:t>
            </w:r>
          </w:p>
        </w:tc>
      </w:tr>
    </w:tbl>
    <w:p w:rsidR="00A4077D" w:rsidRPr="0000069B" w:rsidRDefault="00A4077D" w:rsidP="00A4077D">
      <w:pPr>
        <w:jc w:val="center"/>
        <w:rPr>
          <w:b/>
        </w:rPr>
      </w:pPr>
    </w:p>
    <w:p w:rsidR="00A4077D" w:rsidRDefault="00A4077D" w:rsidP="0055106D">
      <w:pPr>
        <w:pStyle w:val="NRELHead03"/>
      </w:pPr>
      <w:bookmarkStart w:id="162" w:name="_Toc431221211"/>
      <w:r>
        <w:t>Operation and Maintenance Costs</w:t>
      </w:r>
      <w:bookmarkEnd w:id="162"/>
    </w:p>
    <w:p w:rsidR="00A4077D" w:rsidRPr="00195FA4" w:rsidRDefault="00A4077D" w:rsidP="005A3CBD">
      <w:pPr>
        <w:pStyle w:val="NRELBodyText"/>
      </w:pPr>
      <w:r w:rsidRPr="00195FA4">
        <w:t>Data on the cost of both scheduled (preventative) maintenance and unscheduled (repair) maintenance were gathered from a wide variety of sources</w:t>
      </w:r>
      <w:r w:rsidR="004249C5">
        <w:t>, including</w:t>
      </w:r>
      <w:r w:rsidRPr="00195FA4">
        <w:t xml:space="preserve"> manufacturers, leasing companies, installers</w:t>
      </w:r>
      <w:r w:rsidR="004249C5">
        <w:t>,</w:t>
      </w:r>
      <w:r w:rsidRPr="00195FA4">
        <w:t xml:space="preserve"> and consultants. The level of confidence that </w:t>
      </w:r>
      <w:r w:rsidR="004249C5">
        <w:t xml:space="preserve">the </w:t>
      </w:r>
      <w:r w:rsidRPr="00195FA4">
        <w:t>data reflect long</w:t>
      </w:r>
      <w:r w:rsidR="004249C5">
        <w:t>-</w:t>
      </w:r>
      <w:r w:rsidRPr="00195FA4">
        <w:t>term costs varies. Manufacturers have an incentive to be optimistic</w:t>
      </w:r>
      <w:r w:rsidR="001675A5">
        <w:t>,</w:t>
      </w:r>
      <w:r w:rsidRPr="00195FA4">
        <w:t xml:space="preserve"> and some likely were. Leasing companies and consultants that are estimating future project operating cost</w:t>
      </w:r>
      <w:r w:rsidR="004249C5">
        <w:t xml:space="preserve"> are motivated</w:t>
      </w:r>
      <w:r w:rsidR="00553804">
        <w:t xml:space="preserve"> </w:t>
      </w:r>
      <w:r w:rsidRPr="00195FA4">
        <w:t xml:space="preserve">to estimate high. Installers who provide maintenance support are reporting their real costs, so these are likely the most reliable data, but </w:t>
      </w:r>
      <w:r>
        <w:t xml:space="preserve">in some cases </w:t>
      </w:r>
      <w:r w:rsidRPr="00195FA4">
        <w:t>they reflect experience of turbines that are in the first part of their life. Th</w:t>
      </w:r>
      <w:r w:rsidR="001675A5">
        <w:t>ese</w:t>
      </w:r>
      <w:r w:rsidRPr="00195FA4">
        <w:t xml:space="preserve"> data may not be representative of the average cost in the later part of </w:t>
      </w:r>
      <w:r w:rsidR="004249C5">
        <w:t>a</w:t>
      </w:r>
      <w:r w:rsidRPr="00195FA4">
        <w:t xml:space="preserve"> turbine</w:t>
      </w:r>
      <w:r w:rsidR="004249C5">
        <w:t>’</w:t>
      </w:r>
      <w:r w:rsidRPr="00195FA4">
        <w:t xml:space="preserve">s design life. </w:t>
      </w:r>
    </w:p>
    <w:p w:rsidR="00A4077D" w:rsidRPr="00195FA4" w:rsidRDefault="00A4077D" w:rsidP="004249C5">
      <w:pPr>
        <w:pStyle w:val="NRELBodyText"/>
      </w:pPr>
      <w:r w:rsidRPr="00195FA4">
        <w:t xml:space="preserve">Scheduled maintenance cost data </w:t>
      </w:r>
      <w:r w:rsidR="001675A5">
        <w:t>are</w:t>
      </w:r>
      <w:r w:rsidR="001675A5" w:rsidRPr="00195FA4">
        <w:t xml:space="preserve"> </w:t>
      </w:r>
      <w:r w:rsidRPr="00195FA4">
        <w:t xml:space="preserve">easier to obtain and more reliable </w:t>
      </w:r>
      <w:r w:rsidR="004249C5">
        <w:t>be</w:t>
      </w:r>
      <w:r w:rsidRPr="00195FA4">
        <w:t>c</w:t>
      </w:r>
      <w:r w:rsidR="004249C5">
        <w:t>aus</w:t>
      </w:r>
      <w:r w:rsidRPr="00195FA4">
        <w:t xml:space="preserve">e </w:t>
      </w:r>
      <w:r w:rsidR="001675A5">
        <w:t>they are</w:t>
      </w:r>
      <w:r w:rsidRPr="00195FA4">
        <w:t xml:space="preserve"> not likely to shift significantly over the life of the system. We obtained </w:t>
      </w:r>
      <w:r w:rsidR="001675A5">
        <w:t xml:space="preserve">more </w:t>
      </w:r>
      <w:r w:rsidRPr="00195FA4">
        <w:t>scheduled maintenance cost</w:t>
      </w:r>
      <w:r w:rsidR="001675A5">
        <w:t xml:space="preserve"> data than </w:t>
      </w:r>
      <w:r w:rsidRPr="00195FA4">
        <w:t>unscheduled maintenance cost</w:t>
      </w:r>
      <w:r w:rsidR="001675A5">
        <w:t xml:space="preserve"> data,</w:t>
      </w:r>
      <w:r w:rsidR="004249C5">
        <w:t xml:space="preserve"> and</w:t>
      </w:r>
      <w:r w:rsidRPr="00195FA4">
        <w:t xml:space="preserve"> </w:t>
      </w:r>
      <w:r w:rsidR="001675A5">
        <w:t xml:space="preserve">we </w:t>
      </w:r>
      <w:r w:rsidRPr="00195FA4">
        <w:t xml:space="preserve">have </w:t>
      </w:r>
      <w:r w:rsidR="001675A5">
        <w:t>used</w:t>
      </w:r>
      <w:r w:rsidR="001675A5" w:rsidRPr="00195FA4">
        <w:t xml:space="preserve"> </w:t>
      </w:r>
      <w:r w:rsidR="004249C5">
        <w:t>the</w:t>
      </w:r>
      <w:r w:rsidRPr="00195FA4">
        <w:t xml:space="preserve"> data </w:t>
      </w:r>
      <w:r w:rsidR="001675A5">
        <w:t xml:space="preserve">to </w:t>
      </w:r>
      <w:r w:rsidRPr="00195FA4">
        <w:t xml:space="preserve">develop a linear trend line for </w:t>
      </w:r>
      <w:r w:rsidR="004249C5">
        <w:t>both types of costs</w:t>
      </w:r>
      <w:r w:rsidRPr="00195FA4">
        <w:t>. For each size we added the value of the scheduled and the unscheduled</w:t>
      </w:r>
      <w:r w:rsidR="004249C5">
        <w:t xml:space="preserve"> maintenance costs</w:t>
      </w:r>
      <w:r w:rsidRPr="00195FA4">
        <w:t xml:space="preserve"> from the linear trend line</w:t>
      </w:r>
      <w:r w:rsidR="001675A5">
        <w:t xml:space="preserve"> (</w:t>
      </w:r>
      <w:r w:rsidR="003E42BF">
        <w:fldChar w:fldCharType="begin"/>
      </w:r>
      <w:r w:rsidR="001675A5">
        <w:instrText xml:space="preserve"> REF _Ref431217819 \h </w:instrText>
      </w:r>
      <w:r w:rsidR="003E42BF">
        <w:fldChar w:fldCharType="separate"/>
      </w:r>
      <w:r w:rsidR="001675A5">
        <w:t xml:space="preserve">Table </w:t>
      </w:r>
      <w:r w:rsidR="001675A5">
        <w:rPr>
          <w:noProof/>
        </w:rPr>
        <w:t>15</w:t>
      </w:r>
      <w:r w:rsidR="003E42BF">
        <w:fldChar w:fldCharType="end"/>
      </w:r>
      <w:r w:rsidR="001675A5">
        <w:t xml:space="preserve">, </w:t>
      </w:r>
      <w:r w:rsidR="003E42BF">
        <w:fldChar w:fldCharType="begin"/>
      </w:r>
      <w:r w:rsidR="001675A5">
        <w:instrText xml:space="preserve"> REF _Ref431217907 \h </w:instrText>
      </w:r>
      <w:r w:rsidR="003E42BF">
        <w:fldChar w:fldCharType="separate"/>
      </w:r>
      <w:r w:rsidR="001675A5">
        <w:t xml:space="preserve">Figure </w:t>
      </w:r>
      <w:r w:rsidR="001675A5">
        <w:rPr>
          <w:noProof/>
        </w:rPr>
        <w:t>17</w:t>
      </w:r>
      <w:r w:rsidR="003E42BF">
        <w:fldChar w:fldCharType="end"/>
      </w:r>
      <w:r w:rsidR="001675A5">
        <w:t>)</w:t>
      </w:r>
      <w:r w:rsidRPr="00195FA4">
        <w:t xml:space="preserve">. </w:t>
      </w:r>
    </w:p>
    <w:p w:rsidR="001675A5" w:rsidRDefault="001675A5" w:rsidP="004249C5">
      <w:pPr>
        <w:pStyle w:val="NRELBodyText"/>
      </w:pPr>
      <w:r>
        <w:t>Two</w:t>
      </w:r>
      <w:r w:rsidR="00A4077D" w:rsidRPr="00195FA4">
        <w:t xml:space="preserve"> serious weaknesses in the data may affect the results. First</w:t>
      </w:r>
      <w:r w:rsidR="004249C5">
        <w:t>,</w:t>
      </w:r>
      <w:r w:rsidR="00A4077D" w:rsidRPr="00195FA4">
        <w:t xml:space="preserve"> there </w:t>
      </w:r>
      <w:r>
        <w:t>are</w:t>
      </w:r>
      <w:r w:rsidRPr="00195FA4">
        <w:t xml:space="preserve"> </w:t>
      </w:r>
      <w:r w:rsidR="00A4077D" w:rsidRPr="00195FA4">
        <w:t>no data for unscheduled maintenance from any source for turbines under 10 kW. Second</w:t>
      </w:r>
      <w:r w:rsidR="004249C5">
        <w:t>,</w:t>
      </w:r>
      <w:r w:rsidR="00A4077D" w:rsidRPr="00195FA4">
        <w:t xml:space="preserve"> the only unscheduled maintenance data for turbines over 660 kW </w:t>
      </w:r>
      <w:r>
        <w:t>are</w:t>
      </w:r>
      <w:r w:rsidRPr="00195FA4">
        <w:t xml:space="preserve"> </w:t>
      </w:r>
      <w:r w:rsidR="00A4077D" w:rsidRPr="00195FA4">
        <w:t>a consultant’s projection for 1.5</w:t>
      </w:r>
      <w:r w:rsidR="004249C5">
        <w:t>-</w:t>
      </w:r>
      <w:r w:rsidR="00A4077D" w:rsidRPr="00195FA4">
        <w:t>MW turbines. Th</w:t>
      </w:r>
      <w:r w:rsidR="004249C5">
        <w:t>e</w:t>
      </w:r>
      <w:r w:rsidR="00A4077D" w:rsidRPr="00195FA4">
        <w:t>s</w:t>
      </w:r>
      <w:r w:rsidR="004249C5">
        <w:t>e limitations</w:t>
      </w:r>
      <w:r w:rsidR="00A4077D" w:rsidRPr="00195FA4">
        <w:t xml:space="preserve"> make it impossible to develop confidence in the accuracy of a </w:t>
      </w:r>
      <w:r w:rsidR="00A4077D" w:rsidRPr="00195FA4">
        <w:lastRenderedPageBreak/>
        <w:t>linear trend line. There are not enough data points</w:t>
      </w:r>
      <w:r>
        <w:t>,</w:t>
      </w:r>
      <w:r w:rsidR="00A4077D" w:rsidRPr="00195FA4">
        <w:t xml:space="preserve"> and the confidence level in each data point varies. </w:t>
      </w:r>
    </w:p>
    <w:p w:rsidR="00A4077D" w:rsidRPr="00195FA4" w:rsidRDefault="001675A5" w:rsidP="004249C5">
      <w:pPr>
        <w:pStyle w:val="NRELBodyText"/>
      </w:pPr>
      <w:r>
        <w:t xml:space="preserve">In addition, </w:t>
      </w:r>
      <w:r w:rsidR="00A4077D" w:rsidRPr="00195FA4">
        <w:t>two transitions could have a significant impact on the results. All turbines above 100 kW have gearboxes</w:t>
      </w:r>
      <w:r>
        <w:t>,</w:t>
      </w:r>
      <w:r w:rsidR="00A4077D" w:rsidRPr="00195FA4">
        <w:t xml:space="preserve"> and most are active</w:t>
      </w:r>
      <w:r>
        <w:t>-</w:t>
      </w:r>
      <w:r w:rsidR="00A4077D" w:rsidRPr="00195FA4">
        <w:t>pitch systems. There is a transition region in the 50</w:t>
      </w:r>
      <w:r w:rsidR="00E935FF">
        <w:t>-</w:t>
      </w:r>
      <w:r w:rsidR="00A4077D" w:rsidRPr="00195FA4">
        <w:t xml:space="preserve"> to 100</w:t>
      </w:r>
      <w:r w:rsidR="00E935FF">
        <w:t>-</w:t>
      </w:r>
      <w:r w:rsidR="00A4077D" w:rsidRPr="00195FA4">
        <w:t>kW</w:t>
      </w:r>
      <w:r w:rsidR="00E935FF">
        <w:t xml:space="preserve"> class size</w:t>
      </w:r>
      <w:r w:rsidR="00A4077D" w:rsidRPr="00195FA4">
        <w:t xml:space="preserve"> </w:t>
      </w:r>
      <w:r w:rsidR="00E935FF">
        <w:t>in which</w:t>
      </w:r>
      <w:r w:rsidR="00A4077D" w:rsidRPr="00195FA4">
        <w:t xml:space="preserve"> there are both geared and direct</w:t>
      </w:r>
      <w:r w:rsidR="00E935FF">
        <w:t>-</w:t>
      </w:r>
      <w:r w:rsidR="00A4077D" w:rsidRPr="00195FA4">
        <w:t>drive systems</w:t>
      </w:r>
      <w:r w:rsidR="00E935FF">
        <w:t>,</w:t>
      </w:r>
      <w:r w:rsidR="00A4077D" w:rsidRPr="00195FA4">
        <w:t xml:space="preserve"> and then all turbines under 50 kW (at least in our samples) are direct drive and have electric brakes and passive yaw. </w:t>
      </w:r>
      <w:r w:rsidR="00A4077D">
        <w:t>These</w:t>
      </w:r>
      <w:r w:rsidR="00A4077D" w:rsidRPr="00195FA4">
        <w:t xml:space="preserve"> features reduce maintenance costs. Turbines rated at 2.5 kW are designed for no scheduled maintenance. </w:t>
      </w:r>
      <w:r w:rsidR="00E935FF">
        <w:t>As a result, t</w:t>
      </w:r>
      <w:r w:rsidR="00A4077D" w:rsidRPr="00195FA4">
        <w:t>hese transitions overcome some of the scale effects on maintenance costs</w:t>
      </w:r>
      <w:r w:rsidR="00E935FF">
        <w:t>; however,</w:t>
      </w:r>
      <w:r w:rsidR="00A4077D" w:rsidRPr="00195FA4">
        <w:t xml:space="preserve"> </w:t>
      </w:r>
      <w:r w:rsidR="00E935FF">
        <w:t>w</w:t>
      </w:r>
      <w:r w:rsidR="00A4077D" w:rsidRPr="00195FA4">
        <w:t>e do not have the data required to tease out the impacts of these technology</w:t>
      </w:r>
      <w:r w:rsidR="00E935FF">
        <w:t>-</w:t>
      </w:r>
      <w:r w:rsidR="00A4077D" w:rsidRPr="00195FA4">
        <w:t xml:space="preserve">scale transitions. </w:t>
      </w:r>
      <w:r w:rsidR="00A4077D">
        <w:t>In addition</w:t>
      </w:r>
      <w:r w:rsidR="00E935FF">
        <w:t>,</w:t>
      </w:r>
      <w:r w:rsidR="00A4077D">
        <w:t xml:space="preserve"> one turbine manufacturer supplied data on unscheduled maintenance that clearly reflected some design</w:t>
      </w:r>
      <w:r w:rsidR="00E935FF">
        <w:t>-</w:t>
      </w:r>
      <w:r w:rsidR="00A4077D">
        <w:t>based reliability issues. We did not use th</w:t>
      </w:r>
      <w:r>
        <w:t>ose</w:t>
      </w:r>
      <w:r w:rsidR="00A4077D">
        <w:t xml:space="preserve"> data and instead use</w:t>
      </w:r>
      <w:r w:rsidR="00E935FF">
        <w:t>d</w:t>
      </w:r>
      <w:r w:rsidR="00A4077D">
        <w:t xml:space="preserve"> trend line data for that size. </w:t>
      </w:r>
    </w:p>
    <w:p w:rsidR="00AD20D8" w:rsidRPr="009B743D" w:rsidRDefault="001675A5" w:rsidP="001675A5">
      <w:pPr>
        <w:pStyle w:val="NRELTableCaption"/>
      </w:pPr>
      <w:bookmarkStart w:id="163" w:name="_Ref431217819"/>
      <w:bookmarkStart w:id="164" w:name="_Toc431221463"/>
      <w:proofErr w:type="gramStart"/>
      <w:r>
        <w:t xml:space="preserve">Table </w:t>
      </w:r>
      <w:r w:rsidR="003E42BF">
        <w:fldChar w:fldCharType="begin"/>
      </w:r>
      <w:r>
        <w:instrText xml:space="preserve"> SEQ Table \* ARABIC </w:instrText>
      </w:r>
      <w:r w:rsidR="003E42BF">
        <w:fldChar w:fldCharType="separate"/>
      </w:r>
      <w:r>
        <w:rPr>
          <w:noProof/>
        </w:rPr>
        <w:t>15</w:t>
      </w:r>
      <w:r w:rsidR="003E42BF">
        <w:fldChar w:fldCharType="end"/>
      </w:r>
      <w:bookmarkEnd w:id="163"/>
      <w:r>
        <w:t>.</w:t>
      </w:r>
      <w:proofErr w:type="gramEnd"/>
      <w:r w:rsidR="00AD20D8" w:rsidRPr="009B743D">
        <w:t xml:space="preserve"> Operation and Maintenance Cost Assumptions</w:t>
      </w:r>
      <w:bookmarkEnd w:id="164"/>
    </w:p>
    <w:tbl>
      <w:tblPr>
        <w:tblStyle w:val="MediumList21"/>
        <w:tblW w:w="6204" w:type="dxa"/>
        <w:jc w:val="center"/>
        <w:tblLook w:val="04A0" w:firstRow="1" w:lastRow="0" w:firstColumn="1" w:lastColumn="0" w:noHBand="0" w:noVBand="1"/>
      </w:tblPr>
      <w:tblGrid>
        <w:gridCol w:w="748"/>
        <w:gridCol w:w="1477"/>
        <w:gridCol w:w="1314"/>
        <w:gridCol w:w="1351"/>
        <w:gridCol w:w="1314"/>
      </w:tblGrid>
      <w:tr w:rsidR="00A4077D" w:rsidRPr="00E935FF" w:rsidTr="006E1B12">
        <w:trPr>
          <w:cnfStyle w:val="100000000000" w:firstRow="1" w:lastRow="0" w:firstColumn="0" w:lastColumn="0" w:oddVBand="0" w:evenVBand="0" w:oddHBand="0" w:evenHBand="0" w:firstRowFirstColumn="0" w:firstRowLastColumn="0" w:lastRowFirstColumn="0" w:lastRowLastColumn="0"/>
          <w:trHeight w:val="1008"/>
          <w:jc w:val="center"/>
        </w:trPr>
        <w:tc>
          <w:tcPr>
            <w:cnfStyle w:val="001000000100" w:firstRow="0" w:lastRow="0" w:firstColumn="1" w:lastColumn="0" w:oddVBand="0" w:evenVBand="0" w:oddHBand="0" w:evenHBand="0" w:firstRowFirstColumn="1" w:firstRowLastColumn="0" w:lastRowFirstColumn="0" w:lastRowLastColumn="0"/>
            <w:tcW w:w="748" w:type="dxa"/>
            <w:hideMark/>
          </w:tcPr>
          <w:p w:rsidR="00A4077D" w:rsidRPr="00E935FF" w:rsidRDefault="00A4077D" w:rsidP="00E935FF">
            <w:pPr>
              <w:jc w:val="center"/>
              <w:rPr>
                <w:rFonts w:asciiTheme="minorHAnsi" w:hAnsiTheme="minorHAnsi"/>
                <w:b/>
                <w:color w:val="000000"/>
                <w:sz w:val="20"/>
                <w:szCs w:val="20"/>
              </w:rPr>
            </w:pPr>
            <w:r w:rsidRPr="00E935FF">
              <w:rPr>
                <w:rFonts w:asciiTheme="minorHAnsi" w:hAnsiTheme="minorHAnsi"/>
                <w:b/>
                <w:color w:val="000000"/>
                <w:sz w:val="20"/>
                <w:szCs w:val="20"/>
              </w:rPr>
              <w:t xml:space="preserve">Rating </w:t>
            </w:r>
            <w:r w:rsidR="00E935FF" w:rsidRPr="00E935FF">
              <w:rPr>
                <w:rFonts w:asciiTheme="minorHAnsi" w:hAnsiTheme="minorHAnsi"/>
                <w:b/>
                <w:color w:val="000000"/>
                <w:sz w:val="20"/>
                <w:szCs w:val="20"/>
              </w:rPr>
              <w:t>(</w:t>
            </w:r>
            <w:r w:rsidRPr="00E935FF">
              <w:rPr>
                <w:rFonts w:asciiTheme="minorHAnsi" w:hAnsiTheme="minorHAnsi"/>
                <w:b/>
                <w:color w:val="000000"/>
                <w:sz w:val="20"/>
                <w:szCs w:val="20"/>
              </w:rPr>
              <w:t>kW</w:t>
            </w:r>
            <w:r w:rsidR="00E935FF" w:rsidRPr="00E935FF">
              <w:rPr>
                <w:rFonts w:asciiTheme="minorHAnsi" w:hAnsiTheme="minorHAnsi"/>
                <w:b/>
                <w:color w:val="000000"/>
                <w:sz w:val="20"/>
                <w:szCs w:val="20"/>
              </w:rPr>
              <w:t>)</w:t>
            </w:r>
          </w:p>
        </w:tc>
        <w:tc>
          <w:tcPr>
            <w:tcW w:w="1477" w:type="dxa"/>
            <w:hideMark/>
          </w:tcPr>
          <w:p w:rsidR="00A4077D" w:rsidRPr="00E935FF" w:rsidRDefault="00E935FF" w:rsidP="00E935F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color w:val="000000"/>
                <w:sz w:val="20"/>
                <w:szCs w:val="20"/>
              </w:rPr>
            </w:pPr>
            <w:r w:rsidRPr="00E935FF">
              <w:rPr>
                <w:rFonts w:asciiTheme="minorHAnsi" w:hAnsiTheme="minorHAnsi"/>
                <w:b/>
                <w:color w:val="000000"/>
                <w:sz w:val="20"/>
                <w:szCs w:val="20"/>
              </w:rPr>
              <w:t>T</w:t>
            </w:r>
            <w:r w:rsidR="00A4077D" w:rsidRPr="00E935FF">
              <w:rPr>
                <w:rFonts w:asciiTheme="minorHAnsi" w:hAnsiTheme="minorHAnsi"/>
                <w:b/>
                <w:color w:val="000000"/>
                <w:sz w:val="20"/>
                <w:szCs w:val="20"/>
              </w:rPr>
              <w:t xml:space="preserve">otal </w:t>
            </w:r>
            <w:r w:rsidRPr="00E935FF">
              <w:rPr>
                <w:rFonts w:asciiTheme="minorHAnsi" w:hAnsiTheme="minorHAnsi"/>
                <w:b/>
                <w:color w:val="000000"/>
                <w:sz w:val="20"/>
                <w:szCs w:val="20"/>
              </w:rPr>
              <w:t>M</w:t>
            </w:r>
            <w:r w:rsidR="00A4077D" w:rsidRPr="00E935FF">
              <w:rPr>
                <w:rFonts w:asciiTheme="minorHAnsi" w:hAnsiTheme="minorHAnsi"/>
                <w:b/>
                <w:color w:val="000000"/>
                <w:sz w:val="20"/>
                <w:szCs w:val="20"/>
              </w:rPr>
              <w:t xml:space="preserve">aintenance </w:t>
            </w:r>
            <w:r w:rsidRPr="00E935FF">
              <w:rPr>
                <w:rFonts w:asciiTheme="minorHAnsi" w:hAnsiTheme="minorHAnsi"/>
                <w:b/>
                <w:color w:val="000000"/>
                <w:sz w:val="20"/>
                <w:szCs w:val="20"/>
              </w:rPr>
              <w:t>T</w:t>
            </w:r>
            <w:r w:rsidR="00A4077D" w:rsidRPr="00E935FF">
              <w:rPr>
                <w:rFonts w:asciiTheme="minorHAnsi" w:hAnsiTheme="minorHAnsi"/>
                <w:b/>
                <w:color w:val="000000"/>
                <w:sz w:val="20"/>
                <w:szCs w:val="20"/>
              </w:rPr>
              <w:t xml:space="preserve">rend </w:t>
            </w:r>
            <w:r w:rsidRPr="00E935FF">
              <w:rPr>
                <w:rFonts w:asciiTheme="minorHAnsi" w:hAnsiTheme="minorHAnsi"/>
                <w:b/>
                <w:color w:val="000000"/>
                <w:sz w:val="20"/>
                <w:szCs w:val="20"/>
              </w:rPr>
              <w:t>L</w:t>
            </w:r>
            <w:r w:rsidR="00A4077D" w:rsidRPr="00E935FF">
              <w:rPr>
                <w:rFonts w:asciiTheme="minorHAnsi" w:hAnsiTheme="minorHAnsi"/>
                <w:b/>
                <w:color w:val="000000"/>
                <w:sz w:val="20"/>
                <w:szCs w:val="20"/>
              </w:rPr>
              <w:t xml:space="preserve">ine </w:t>
            </w:r>
            <w:r w:rsidRPr="00E935FF">
              <w:rPr>
                <w:rFonts w:asciiTheme="minorHAnsi" w:hAnsiTheme="minorHAnsi"/>
                <w:b/>
                <w:color w:val="000000"/>
                <w:sz w:val="20"/>
                <w:szCs w:val="20"/>
              </w:rPr>
              <w:t>(</w:t>
            </w:r>
            <w:r w:rsidR="00A4077D" w:rsidRPr="00E935FF">
              <w:rPr>
                <w:rFonts w:asciiTheme="minorHAnsi" w:hAnsiTheme="minorHAnsi"/>
                <w:b/>
                <w:color w:val="000000"/>
                <w:sz w:val="20"/>
                <w:szCs w:val="20"/>
              </w:rPr>
              <w:t>$/kW</w:t>
            </w:r>
            <w:r w:rsidRPr="00E935FF">
              <w:rPr>
                <w:rFonts w:asciiTheme="minorHAnsi" w:hAnsiTheme="minorHAnsi"/>
                <w:b/>
                <w:color w:val="000000"/>
                <w:sz w:val="20"/>
                <w:szCs w:val="20"/>
              </w:rPr>
              <w:t>)</w:t>
            </w:r>
          </w:p>
        </w:tc>
        <w:tc>
          <w:tcPr>
            <w:tcW w:w="1314" w:type="dxa"/>
            <w:hideMark/>
          </w:tcPr>
          <w:p w:rsidR="00A4077D" w:rsidRPr="00E935FF" w:rsidRDefault="00E935FF" w:rsidP="00E935F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color w:val="000000"/>
                <w:sz w:val="20"/>
                <w:szCs w:val="20"/>
              </w:rPr>
            </w:pPr>
            <w:r w:rsidRPr="00E935FF">
              <w:rPr>
                <w:rFonts w:asciiTheme="minorHAnsi" w:hAnsiTheme="minorHAnsi"/>
                <w:b/>
                <w:color w:val="000000"/>
                <w:sz w:val="20"/>
                <w:szCs w:val="20"/>
              </w:rPr>
              <w:t>S</w:t>
            </w:r>
            <w:r w:rsidR="00A4077D" w:rsidRPr="00E935FF">
              <w:rPr>
                <w:rFonts w:asciiTheme="minorHAnsi" w:hAnsiTheme="minorHAnsi"/>
                <w:b/>
                <w:color w:val="000000"/>
                <w:sz w:val="20"/>
                <w:szCs w:val="20"/>
              </w:rPr>
              <w:t xml:space="preserve">cheduled Maintenance </w:t>
            </w:r>
            <w:r w:rsidRPr="00E935FF">
              <w:rPr>
                <w:rFonts w:asciiTheme="minorHAnsi" w:hAnsiTheme="minorHAnsi"/>
                <w:b/>
                <w:color w:val="000000"/>
                <w:sz w:val="20"/>
                <w:szCs w:val="20"/>
              </w:rPr>
              <w:t>(</w:t>
            </w:r>
            <w:r w:rsidR="00A4077D" w:rsidRPr="00E935FF">
              <w:rPr>
                <w:rFonts w:asciiTheme="minorHAnsi" w:hAnsiTheme="minorHAnsi"/>
                <w:b/>
                <w:color w:val="000000"/>
                <w:sz w:val="20"/>
                <w:szCs w:val="20"/>
              </w:rPr>
              <w:t>$/kW</w:t>
            </w:r>
            <w:r w:rsidRPr="00E935FF">
              <w:rPr>
                <w:rFonts w:asciiTheme="minorHAnsi" w:hAnsiTheme="minorHAnsi"/>
                <w:b/>
                <w:color w:val="000000"/>
                <w:sz w:val="20"/>
                <w:szCs w:val="20"/>
              </w:rPr>
              <w:t>)</w:t>
            </w:r>
          </w:p>
        </w:tc>
        <w:tc>
          <w:tcPr>
            <w:tcW w:w="1351" w:type="dxa"/>
            <w:hideMark/>
          </w:tcPr>
          <w:p w:rsidR="00A4077D" w:rsidRPr="00E935FF" w:rsidRDefault="00A4077D" w:rsidP="00E935F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color w:val="000000"/>
                <w:sz w:val="20"/>
                <w:szCs w:val="20"/>
              </w:rPr>
            </w:pPr>
            <w:r w:rsidRPr="00E935FF">
              <w:rPr>
                <w:rFonts w:asciiTheme="minorHAnsi" w:hAnsiTheme="minorHAnsi"/>
                <w:b/>
                <w:color w:val="000000"/>
                <w:sz w:val="20"/>
                <w:szCs w:val="20"/>
              </w:rPr>
              <w:t>Unsched</w:t>
            </w:r>
            <w:r w:rsidR="00E935FF" w:rsidRPr="00E935FF">
              <w:rPr>
                <w:rFonts w:asciiTheme="minorHAnsi" w:hAnsiTheme="minorHAnsi"/>
                <w:b/>
                <w:color w:val="000000"/>
                <w:sz w:val="20"/>
                <w:szCs w:val="20"/>
              </w:rPr>
              <w:t>uled</w:t>
            </w:r>
            <w:r w:rsidRPr="00E935FF">
              <w:rPr>
                <w:rFonts w:asciiTheme="minorHAnsi" w:hAnsiTheme="minorHAnsi"/>
                <w:b/>
                <w:color w:val="000000"/>
                <w:sz w:val="20"/>
                <w:szCs w:val="20"/>
              </w:rPr>
              <w:t xml:space="preserve"> Maintenance </w:t>
            </w:r>
            <w:r w:rsidR="00E935FF" w:rsidRPr="00E935FF">
              <w:rPr>
                <w:rFonts w:asciiTheme="minorHAnsi" w:hAnsiTheme="minorHAnsi"/>
                <w:b/>
                <w:color w:val="000000"/>
                <w:sz w:val="20"/>
                <w:szCs w:val="20"/>
              </w:rPr>
              <w:t>(</w:t>
            </w:r>
            <w:r w:rsidRPr="00E935FF">
              <w:rPr>
                <w:rFonts w:asciiTheme="minorHAnsi" w:hAnsiTheme="minorHAnsi"/>
                <w:b/>
                <w:color w:val="000000"/>
                <w:sz w:val="20"/>
                <w:szCs w:val="20"/>
              </w:rPr>
              <w:t>$/kW</w:t>
            </w:r>
            <w:r w:rsidR="00E935FF" w:rsidRPr="00E935FF">
              <w:rPr>
                <w:rFonts w:asciiTheme="minorHAnsi" w:hAnsiTheme="minorHAnsi"/>
                <w:b/>
                <w:color w:val="000000"/>
                <w:sz w:val="20"/>
                <w:szCs w:val="20"/>
              </w:rPr>
              <w:t>)</w:t>
            </w:r>
          </w:p>
        </w:tc>
        <w:tc>
          <w:tcPr>
            <w:tcW w:w="1314" w:type="dxa"/>
            <w:hideMark/>
          </w:tcPr>
          <w:p w:rsidR="00A4077D" w:rsidRPr="00E935FF" w:rsidRDefault="00A4077D" w:rsidP="00E935F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color w:val="000000"/>
                <w:sz w:val="20"/>
                <w:szCs w:val="20"/>
              </w:rPr>
            </w:pPr>
            <w:r w:rsidRPr="00E935FF">
              <w:rPr>
                <w:rFonts w:asciiTheme="minorHAnsi" w:hAnsiTheme="minorHAnsi"/>
                <w:b/>
                <w:color w:val="000000"/>
                <w:sz w:val="20"/>
                <w:szCs w:val="20"/>
              </w:rPr>
              <w:t xml:space="preserve">Total Maintenance </w:t>
            </w:r>
            <w:r w:rsidR="00E935FF" w:rsidRPr="00E935FF">
              <w:rPr>
                <w:rFonts w:asciiTheme="minorHAnsi" w:hAnsiTheme="minorHAnsi"/>
                <w:b/>
                <w:color w:val="000000"/>
                <w:sz w:val="20"/>
                <w:szCs w:val="20"/>
              </w:rPr>
              <w:t>(</w:t>
            </w:r>
            <w:r w:rsidRPr="00E935FF">
              <w:rPr>
                <w:rFonts w:asciiTheme="minorHAnsi" w:hAnsiTheme="minorHAnsi"/>
                <w:b/>
                <w:color w:val="000000"/>
                <w:sz w:val="20"/>
                <w:szCs w:val="20"/>
              </w:rPr>
              <w:t>$/yr</w:t>
            </w:r>
            <w:r w:rsidR="00E935FF" w:rsidRPr="00E935FF">
              <w:rPr>
                <w:rFonts w:asciiTheme="minorHAnsi" w:hAnsiTheme="minorHAnsi"/>
                <w:b/>
                <w:color w:val="000000"/>
                <w:sz w:val="20"/>
                <w:szCs w:val="20"/>
              </w:rPr>
              <w:t>)</w:t>
            </w:r>
          </w:p>
        </w:tc>
      </w:tr>
      <w:tr w:rsidR="00A4077D" w:rsidRPr="00E935FF" w:rsidTr="006E1B1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748" w:type="dxa"/>
            <w:noWrap/>
            <w:hideMark/>
          </w:tcPr>
          <w:p w:rsidR="00A4077D" w:rsidRPr="00E935FF" w:rsidRDefault="00A4077D" w:rsidP="00FA40ED">
            <w:pPr>
              <w:jc w:val="right"/>
              <w:rPr>
                <w:rFonts w:asciiTheme="minorHAnsi" w:hAnsiTheme="minorHAnsi"/>
                <w:color w:val="000000"/>
                <w:sz w:val="20"/>
                <w:szCs w:val="20"/>
              </w:rPr>
            </w:pPr>
            <w:r w:rsidRPr="00E935FF">
              <w:rPr>
                <w:rFonts w:asciiTheme="minorHAnsi" w:hAnsiTheme="minorHAnsi"/>
                <w:color w:val="000000"/>
                <w:sz w:val="20"/>
                <w:szCs w:val="20"/>
              </w:rPr>
              <w:t>2.5</w:t>
            </w:r>
          </w:p>
        </w:tc>
        <w:tc>
          <w:tcPr>
            <w:tcW w:w="1477"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$38.94</w:t>
            </w:r>
          </w:p>
        </w:tc>
        <w:tc>
          <w:tcPr>
            <w:tcW w:w="1314"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$27.64</w:t>
            </w:r>
          </w:p>
        </w:tc>
        <w:tc>
          <w:tcPr>
            <w:tcW w:w="1351"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$11.30</w:t>
            </w:r>
          </w:p>
        </w:tc>
        <w:tc>
          <w:tcPr>
            <w:tcW w:w="1314"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$97</w:t>
            </w:r>
          </w:p>
        </w:tc>
      </w:tr>
      <w:tr w:rsidR="00A4077D" w:rsidRPr="00E935FF" w:rsidTr="006E1B12">
        <w:trPr>
          <w:trHeight w:val="288"/>
          <w:jc w:val="center"/>
        </w:trPr>
        <w:tc>
          <w:tcPr>
            <w:cnfStyle w:val="001000000000" w:firstRow="0" w:lastRow="0" w:firstColumn="1" w:lastColumn="0" w:oddVBand="0" w:evenVBand="0" w:oddHBand="0" w:evenHBand="0" w:firstRowFirstColumn="0" w:firstRowLastColumn="0" w:lastRowFirstColumn="0" w:lastRowLastColumn="0"/>
            <w:tcW w:w="748" w:type="dxa"/>
            <w:noWrap/>
            <w:hideMark/>
          </w:tcPr>
          <w:p w:rsidR="00A4077D" w:rsidRPr="00E935FF" w:rsidRDefault="00A4077D" w:rsidP="00FA40ED">
            <w:pPr>
              <w:jc w:val="right"/>
              <w:rPr>
                <w:rFonts w:asciiTheme="minorHAnsi" w:hAnsiTheme="minorHAnsi"/>
                <w:color w:val="000000"/>
                <w:sz w:val="20"/>
                <w:szCs w:val="20"/>
              </w:rPr>
            </w:pPr>
            <w:r w:rsidRPr="00E935FF">
              <w:rPr>
                <w:rFonts w:asciiTheme="minorHAnsi" w:hAnsiTheme="minorHAnsi"/>
                <w:color w:val="000000"/>
                <w:sz w:val="20"/>
                <w:szCs w:val="20"/>
              </w:rPr>
              <w:t>5</w:t>
            </w:r>
          </w:p>
        </w:tc>
        <w:tc>
          <w:tcPr>
            <w:tcW w:w="1477" w:type="dxa"/>
            <w:noWrap/>
            <w:hideMark/>
          </w:tcPr>
          <w:p w:rsidR="00A4077D" w:rsidRPr="00E935FF" w:rsidRDefault="00A4077D" w:rsidP="00FA40ED">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$38.92</w:t>
            </w:r>
          </w:p>
        </w:tc>
        <w:tc>
          <w:tcPr>
            <w:tcW w:w="1314" w:type="dxa"/>
            <w:noWrap/>
            <w:hideMark/>
          </w:tcPr>
          <w:p w:rsidR="00A4077D" w:rsidRPr="00E935FF" w:rsidRDefault="00A4077D" w:rsidP="00FA40ED">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$27.62</w:t>
            </w:r>
          </w:p>
        </w:tc>
        <w:tc>
          <w:tcPr>
            <w:tcW w:w="1351" w:type="dxa"/>
            <w:noWrap/>
            <w:hideMark/>
          </w:tcPr>
          <w:p w:rsidR="00A4077D" w:rsidRPr="00E935FF" w:rsidRDefault="00A4077D" w:rsidP="00FA40ED">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$11.30</w:t>
            </w:r>
          </w:p>
        </w:tc>
        <w:tc>
          <w:tcPr>
            <w:tcW w:w="1314" w:type="dxa"/>
            <w:noWrap/>
            <w:hideMark/>
          </w:tcPr>
          <w:p w:rsidR="00A4077D" w:rsidRPr="00E935FF" w:rsidRDefault="00A4077D" w:rsidP="00FA40ED">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$195</w:t>
            </w:r>
          </w:p>
        </w:tc>
      </w:tr>
      <w:tr w:rsidR="00A4077D" w:rsidRPr="00E935FF" w:rsidTr="006E1B1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748" w:type="dxa"/>
            <w:noWrap/>
            <w:hideMark/>
          </w:tcPr>
          <w:p w:rsidR="00A4077D" w:rsidRPr="00E935FF" w:rsidRDefault="00A4077D" w:rsidP="00FA40ED">
            <w:pPr>
              <w:jc w:val="right"/>
              <w:rPr>
                <w:rFonts w:asciiTheme="minorHAnsi" w:hAnsiTheme="minorHAnsi"/>
                <w:color w:val="000000"/>
                <w:sz w:val="20"/>
                <w:szCs w:val="20"/>
              </w:rPr>
            </w:pPr>
            <w:r w:rsidRPr="00E935FF">
              <w:rPr>
                <w:rFonts w:asciiTheme="minorHAnsi" w:hAnsiTheme="minorHAnsi"/>
                <w:color w:val="000000"/>
                <w:sz w:val="20"/>
                <w:szCs w:val="20"/>
              </w:rPr>
              <w:t>10</w:t>
            </w:r>
          </w:p>
        </w:tc>
        <w:tc>
          <w:tcPr>
            <w:tcW w:w="1477"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$38.88</w:t>
            </w:r>
          </w:p>
        </w:tc>
        <w:tc>
          <w:tcPr>
            <w:tcW w:w="1314"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$27.58</w:t>
            </w:r>
          </w:p>
        </w:tc>
        <w:tc>
          <w:tcPr>
            <w:tcW w:w="1351"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$11.30</w:t>
            </w:r>
          </w:p>
        </w:tc>
        <w:tc>
          <w:tcPr>
            <w:tcW w:w="1314"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$389</w:t>
            </w:r>
          </w:p>
        </w:tc>
      </w:tr>
      <w:tr w:rsidR="00A4077D" w:rsidRPr="00E935FF" w:rsidTr="006E1B12">
        <w:trPr>
          <w:trHeight w:val="288"/>
          <w:jc w:val="center"/>
        </w:trPr>
        <w:tc>
          <w:tcPr>
            <w:cnfStyle w:val="001000000000" w:firstRow="0" w:lastRow="0" w:firstColumn="1" w:lastColumn="0" w:oddVBand="0" w:evenVBand="0" w:oddHBand="0" w:evenHBand="0" w:firstRowFirstColumn="0" w:firstRowLastColumn="0" w:lastRowFirstColumn="0" w:lastRowLastColumn="0"/>
            <w:tcW w:w="748" w:type="dxa"/>
            <w:noWrap/>
            <w:hideMark/>
          </w:tcPr>
          <w:p w:rsidR="00A4077D" w:rsidRPr="00E935FF" w:rsidRDefault="00A4077D" w:rsidP="00FA40ED">
            <w:pPr>
              <w:jc w:val="right"/>
              <w:rPr>
                <w:rFonts w:asciiTheme="minorHAnsi" w:hAnsiTheme="minorHAnsi"/>
                <w:color w:val="000000"/>
                <w:sz w:val="20"/>
                <w:szCs w:val="20"/>
              </w:rPr>
            </w:pPr>
            <w:r w:rsidRPr="00E935FF">
              <w:rPr>
                <w:rFonts w:asciiTheme="minorHAnsi" w:hAnsiTheme="minorHAnsi"/>
                <w:color w:val="000000"/>
                <w:sz w:val="20"/>
                <w:szCs w:val="20"/>
              </w:rPr>
              <w:t>20</w:t>
            </w:r>
          </w:p>
        </w:tc>
        <w:tc>
          <w:tcPr>
            <w:tcW w:w="1477" w:type="dxa"/>
            <w:noWrap/>
            <w:hideMark/>
          </w:tcPr>
          <w:p w:rsidR="00A4077D" w:rsidRPr="00E935FF" w:rsidRDefault="00A4077D" w:rsidP="00FA40ED">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$38.80</w:t>
            </w:r>
          </w:p>
        </w:tc>
        <w:tc>
          <w:tcPr>
            <w:tcW w:w="1314" w:type="dxa"/>
            <w:noWrap/>
            <w:hideMark/>
          </w:tcPr>
          <w:p w:rsidR="00A4077D" w:rsidRPr="00E935FF" w:rsidRDefault="00A4077D" w:rsidP="00FA40ED">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$27.50</w:t>
            </w:r>
          </w:p>
        </w:tc>
        <w:tc>
          <w:tcPr>
            <w:tcW w:w="1351" w:type="dxa"/>
            <w:noWrap/>
            <w:hideMark/>
          </w:tcPr>
          <w:p w:rsidR="00A4077D" w:rsidRPr="00E935FF" w:rsidRDefault="00A4077D" w:rsidP="00FA40ED">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$11.30</w:t>
            </w:r>
          </w:p>
        </w:tc>
        <w:tc>
          <w:tcPr>
            <w:tcW w:w="1314" w:type="dxa"/>
            <w:noWrap/>
            <w:hideMark/>
          </w:tcPr>
          <w:p w:rsidR="00A4077D" w:rsidRPr="00E935FF" w:rsidRDefault="00A4077D" w:rsidP="00FA40ED">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$776</w:t>
            </w:r>
          </w:p>
        </w:tc>
      </w:tr>
      <w:tr w:rsidR="00A4077D" w:rsidRPr="00E935FF" w:rsidTr="006E1B1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748" w:type="dxa"/>
            <w:noWrap/>
            <w:hideMark/>
          </w:tcPr>
          <w:p w:rsidR="00A4077D" w:rsidRPr="00E935FF" w:rsidRDefault="00A4077D" w:rsidP="00FA40ED">
            <w:pPr>
              <w:jc w:val="right"/>
              <w:rPr>
                <w:rFonts w:asciiTheme="minorHAnsi" w:hAnsiTheme="minorHAnsi"/>
                <w:color w:val="000000"/>
                <w:sz w:val="20"/>
                <w:szCs w:val="20"/>
              </w:rPr>
            </w:pPr>
            <w:r w:rsidRPr="00E935FF">
              <w:rPr>
                <w:rFonts w:asciiTheme="minorHAnsi" w:hAnsiTheme="minorHAnsi"/>
                <w:color w:val="000000"/>
                <w:sz w:val="20"/>
                <w:szCs w:val="20"/>
              </w:rPr>
              <w:t>50</w:t>
            </w:r>
          </w:p>
        </w:tc>
        <w:tc>
          <w:tcPr>
            <w:tcW w:w="1477"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$38.56</w:t>
            </w:r>
          </w:p>
        </w:tc>
        <w:tc>
          <w:tcPr>
            <w:tcW w:w="1314"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$27.27</w:t>
            </w:r>
          </w:p>
        </w:tc>
        <w:tc>
          <w:tcPr>
            <w:tcW w:w="1351"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$11.29</w:t>
            </w:r>
          </w:p>
        </w:tc>
        <w:tc>
          <w:tcPr>
            <w:tcW w:w="1314"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$1,928</w:t>
            </w:r>
          </w:p>
        </w:tc>
      </w:tr>
      <w:tr w:rsidR="00A4077D" w:rsidRPr="00E935FF" w:rsidTr="006E1B12">
        <w:trPr>
          <w:trHeight w:val="288"/>
          <w:jc w:val="center"/>
        </w:trPr>
        <w:tc>
          <w:tcPr>
            <w:cnfStyle w:val="001000000000" w:firstRow="0" w:lastRow="0" w:firstColumn="1" w:lastColumn="0" w:oddVBand="0" w:evenVBand="0" w:oddHBand="0" w:evenHBand="0" w:firstRowFirstColumn="0" w:firstRowLastColumn="0" w:lastRowFirstColumn="0" w:lastRowLastColumn="0"/>
            <w:tcW w:w="748" w:type="dxa"/>
            <w:noWrap/>
            <w:hideMark/>
          </w:tcPr>
          <w:p w:rsidR="00A4077D" w:rsidRPr="00E935FF" w:rsidRDefault="00A4077D" w:rsidP="00FA40ED">
            <w:pPr>
              <w:jc w:val="right"/>
              <w:rPr>
                <w:rFonts w:asciiTheme="minorHAnsi" w:hAnsiTheme="minorHAnsi"/>
                <w:color w:val="000000"/>
                <w:sz w:val="20"/>
                <w:szCs w:val="20"/>
              </w:rPr>
            </w:pPr>
            <w:r w:rsidRPr="00E935FF">
              <w:rPr>
                <w:rFonts w:asciiTheme="minorHAnsi" w:hAnsiTheme="minorHAnsi"/>
                <w:color w:val="000000"/>
                <w:sz w:val="20"/>
                <w:szCs w:val="20"/>
              </w:rPr>
              <w:t>100</w:t>
            </w:r>
          </w:p>
        </w:tc>
        <w:tc>
          <w:tcPr>
            <w:tcW w:w="1477" w:type="dxa"/>
            <w:noWrap/>
            <w:hideMark/>
          </w:tcPr>
          <w:p w:rsidR="00A4077D" w:rsidRPr="00E935FF" w:rsidRDefault="00A4077D" w:rsidP="00FA40ED">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$38.15</w:t>
            </w:r>
          </w:p>
        </w:tc>
        <w:tc>
          <w:tcPr>
            <w:tcW w:w="1314" w:type="dxa"/>
            <w:noWrap/>
            <w:hideMark/>
          </w:tcPr>
          <w:p w:rsidR="00A4077D" w:rsidRPr="00E935FF" w:rsidRDefault="00A4077D" w:rsidP="00FA40ED">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$26.87</w:t>
            </w:r>
          </w:p>
        </w:tc>
        <w:tc>
          <w:tcPr>
            <w:tcW w:w="1351" w:type="dxa"/>
            <w:noWrap/>
            <w:hideMark/>
          </w:tcPr>
          <w:p w:rsidR="00A4077D" w:rsidRPr="00E935FF" w:rsidRDefault="00A4077D" w:rsidP="00FA40ED">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$11.28</w:t>
            </w:r>
          </w:p>
        </w:tc>
        <w:tc>
          <w:tcPr>
            <w:tcW w:w="1314" w:type="dxa"/>
            <w:noWrap/>
            <w:hideMark/>
          </w:tcPr>
          <w:p w:rsidR="00A4077D" w:rsidRPr="00E935FF" w:rsidRDefault="00A4077D" w:rsidP="00FA40ED">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$3,815</w:t>
            </w:r>
          </w:p>
        </w:tc>
      </w:tr>
      <w:tr w:rsidR="00A4077D" w:rsidRPr="00E935FF" w:rsidTr="006E1B1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748" w:type="dxa"/>
            <w:noWrap/>
            <w:hideMark/>
          </w:tcPr>
          <w:p w:rsidR="00A4077D" w:rsidRPr="00E935FF" w:rsidRDefault="00A4077D" w:rsidP="00FA40ED">
            <w:pPr>
              <w:jc w:val="right"/>
              <w:rPr>
                <w:rFonts w:asciiTheme="minorHAnsi" w:hAnsiTheme="minorHAnsi"/>
                <w:color w:val="000000"/>
                <w:sz w:val="20"/>
                <w:szCs w:val="20"/>
              </w:rPr>
            </w:pPr>
            <w:r w:rsidRPr="00E935FF">
              <w:rPr>
                <w:rFonts w:asciiTheme="minorHAnsi" w:hAnsiTheme="minorHAnsi"/>
                <w:color w:val="000000"/>
                <w:sz w:val="20"/>
                <w:szCs w:val="20"/>
              </w:rPr>
              <w:t>250</w:t>
            </w:r>
          </w:p>
        </w:tc>
        <w:tc>
          <w:tcPr>
            <w:tcW w:w="1477"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$36.94</w:t>
            </w:r>
          </w:p>
        </w:tc>
        <w:tc>
          <w:tcPr>
            <w:tcW w:w="1314"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$25.69</w:t>
            </w:r>
          </w:p>
        </w:tc>
        <w:tc>
          <w:tcPr>
            <w:tcW w:w="1351"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$11.25</w:t>
            </w:r>
          </w:p>
        </w:tc>
        <w:tc>
          <w:tcPr>
            <w:tcW w:w="1314"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$9,234</w:t>
            </w:r>
          </w:p>
        </w:tc>
      </w:tr>
      <w:tr w:rsidR="00A4077D" w:rsidRPr="00E935FF" w:rsidTr="006E1B12">
        <w:trPr>
          <w:trHeight w:val="288"/>
          <w:jc w:val="center"/>
        </w:trPr>
        <w:tc>
          <w:tcPr>
            <w:cnfStyle w:val="001000000000" w:firstRow="0" w:lastRow="0" w:firstColumn="1" w:lastColumn="0" w:oddVBand="0" w:evenVBand="0" w:oddHBand="0" w:evenHBand="0" w:firstRowFirstColumn="0" w:firstRowLastColumn="0" w:lastRowFirstColumn="0" w:lastRowLastColumn="0"/>
            <w:tcW w:w="748" w:type="dxa"/>
            <w:noWrap/>
            <w:hideMark/>
          </w:tcPr>
          <w:p w:rsidR="00A4077D" w:rsidRPr="00E935FF" w:rsidRDefault="00A4077D" w:rsidP="00FA40ED">
            <w:pPr>
              <w:jc w:val="right"/>
              <w:rPr>
                <w:rFonts w:asciiTheme="minorHAnsi" w:hAnsiTheme="minorHAnsi"/>
                <w:color w:val="000000"/>
                <w:sz w:val="20"/>
                <w:szCs w:val="20"/>
              </w:rPr>
            </w:pPr>
            <w:r w:rsidRPr="00E935FF">
              <w:rPr>
                <w:rFonts w:asciiTheme="minorHAnsi" w:hAnsiTheme="minorHAnsi"/>
                <w:color w:val="000000"/>
                <w:sz w:val="20"/>
                <w:szCs w:val="20"/>
              </w:rPr>
              <w:t>500</w:t>
            </w:r>
          </w:p>
        </w:tc>
        <w:tc>
          <w:tcPr>
            <w:tcW w:w="1477" w:type="dxa"/>
            <w:noWrap/>
            <w:hideMark/>
          </w:tcPr>
          <w:p w:rsidR="00A4077D" w:rsidRPr="00E935FF" w:rsidRDefault="00A4077D" w:rsidP="00FA40ED">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$34.91</w:t>
            </w:r>
          </w:p>
        </w:tc>
        <w:tc>
          <w:tcPr>
            <w:tcW w:w="1314" w:type="dxa"/>
            <w:noWrap/>
            <w:hideMark/>
          </w:tcPr>
          <w:p w:rsidR="00A4077D" w:rsidRPr="00E935FF" w:rsidRDefault="00A4077D" w:rsidP="00FA40ED">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$23.71</w:t>
            </w:r>
          </w:p>
        </w:tc>
        <w:tc>
          <w:tcPr>
            <w:tcW w:w="1351" w:type="dxa"/>
            <w:noWrap/>
            <w:hideMark/>
          </w:tcPr>
          <w:p w:rsidR="00A4077D" w:rsidRPr="00E935FF" w:rsidRDefault="00A4077D" w:rsidP="00FA40ED">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$11.20</w:t>
            </w:r>
          </w:p>
        </w:tc>
        <w:tc>
          <w:tcPr>
            <w:tcW w:w="1314" w:type="dxa"/>
            <w:noWrap/>
            <w:hideMark/>
          </w:tcPr>
          <w:p w:rsidR="00A4077D" w:rsidRPr="00E935FF" w:rsidRDefault="00A4077D" w:rsidP="00FA40ED">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$17,456</w:t>
            </w:r>
          </w:p>
        </w:tc>
      </w:tr>
      <w:tr w:rsidR="00A4077D" w:rsidRPr="00E935FF" w:rsidTr="006E1B1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748" w:type="dxa"/>
            <w:noWrap/>
            <w:hideMark/>
          </w:tcPr>
          <w:p w:rsidR="00A4077D" w:rsidRPr="00E935FF" w:rsidRDefault="00A4077D" w:rsidP="00FA40ED">
            <w:pPr>
              <w:jc w:val="right"/>
              <w:rPr>
                <w:rFonts w:asciiTheme="minorHAnsi" w:hAnsiTheme="minorHAnsi"/>
                <w:color w:val="000000"/>
                <w:sz w:val="20"/>
                <w:szCs w:val="20"/>
              </w:rPr>
            </w:pPr>
            <w:r w:rsidRPr="00E935FF">
              <w:rPr>
                <w:rFonts w:asciiTheme="minorHAnsi" w:hAnsiTheme="minorHAnsi"/>
                <w:color w:val="000000"/>
                <w:sz w:val="20"/>
                <w:szCs w:val="20"/>
              </w:rPr>
              <w:t>750</w:t>
            </w:r>
          </w:p>
        </w:tc>
        <w:tc>
          <w:tcPr>
            <w:tcW w:w="1477"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$32.89</w:t>
            </w:r>
          </w:p>
        </w:tc>
        <w:tc>
          <w:tcPr>
            <w:tcW w:w="1314"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$21.74</w:t>
            </w:r>
          </w:p>
        </w:tc>
        <w:tc>
          <w:tcPr>
            <w:tcW w:w="1351"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$11.15</w:t>
            </w:r>
          </w:p>
        </w:tc>
        <w:tc>
          <w:tcPr>
            <w:tcW w:w="1314"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$24,665</w:t>
            </w:r>
          </w:p>
        </w:tc>
      </w:tr>
      <w:tr w:rsidR="00A4077D" w:rsidRPr="00E935FF" w:rsidTr="006E1B12">
        <w:trPr>
          <w:trHeight w:val="288"/>
          <w:jc w:val="center"/>
        </w:trPr>
        <w:tc>
          <w:tcPr>
            <w:cnfStyle w:val="001000000000" w:firstRow="0" w:lastRow="0" w:firstColumn="1" w:lastColumn="0" w:oddVBand="0" w:evenVBand="0" w:oddHBand="0" w:evenHBand="0" w:firstRowFirstColumn="0" w:firstRowLastColumn="0" w:lastRowFirstColumn="0" w:lastRowLastColumn="0"/>
            <w:tcW w:w="748" w:type="dxa"/>
            <w:noWrap/>
            <w:hideMark/>
          </w:tcPr>
          <w:p w:rsidR="00A4077D" w:rsidRPr="00E935FF" w:rsidRDefault="00A4077D" w:rsidP="00FA40ED">
            <w:pPr>
              <w:jc w:val="right"/>
              <w:rPr>
                <w:rFonts w:asciiTheme="minorHAnsi" w:hAnsiTheme="minorHAnsi"/>
                <w:color w:val="000000"/>
                <w:sz w:val="20"/>
                <w:szCs w:val="20"/>
              </w:rPr>
            </w:pPr>
            <w:r w:rsidRPr="00E935FF">
              <w:rPr>
                <w:rFonts w:asciiTheme="minorHAnsi" w:hAnsiTheme="minorHAnsi"/>
                <w:color w:val="000000"/>
                <w:sz w:val="20"/>
                <w:szCs w:val="20"/>
              </w:rPr>
              <w:t>1</w:t>
            </w:r>
            <w:r w:rsidR="00E935FF">
              <w:rPr>
                <w:rFonts w:asciiTheme="minorHAnsi" w:hAnsiTheme="minorHAnsi"/>
                <w:color w:val="000000"/>
                <w:sz w:val="20"/>
                <w:szCs w:val="20"/>
              </w:rPr>
              <w:t>,</w:t>
            </w:r>
            <w:r w:rsidRPr="00E935FF">
              <w:rPr>
                <w:rFonts w:asciiTheme="minorHAnsi" w:hAnsiTheme="minorHAnsi"/>
                <w:color w:val="000000"/>
                <w:sz w:val="20"/>
                <w:szCs w:val="20"/>
              </w:rPr>
              <w:t>000</w:t>
            </w:r>
          </w:p>
        </w:tc>
        <w:tc>
          <w:tcPr>
            <w:tcW w:w="1477" w:type="dxa"/>
            <w:noWrap/>
            <w:hideMark/>
          </w:tcPr>
          <w:p w:rsidR="00A4077D" w:rsidRPr="00E935FF" w:rsidRDefault="00A4077D" w:rsidP="00FA40ED">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$30.86</w:t>
            </w:r>
          </w:p>
        </w:tc>
        <w:tc>
          <w:tcPr>
            <w:tcW w:w="1314" w:type="dxa"/>
            <w:noWrap/>
            <w:hideMark/>
          </w:tcPr>
          <w:p w:rsidR="00A4077D" w:rsidRPr="00E935FF" w:rsidRDefault="00A4077D" w:rsidP="00FA40ED">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$19.76</w:t>
            </w:r>
          </w:p>
        </w:tc>
        <w:tc>
          <w:tcPr>
            <w:tcW w:w="1351" w:type="dxa"/>
            <w:noWrap/>
            <w:hideMark/>
          </w:tcPr>
          <w:p w:rsidR="00A4077D" w:rsidRPr="00E935FF" w:rsidRDefault="00A4077D" w:rsidP="00FA40ED">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$11.10</w:t>
            </w:r>
          </w:p>
        </w:tc>
        <w:tc>
          <w:tcPr>
            <w:tcW w:w="1314" w:type="dxa"/>
            <w:noWrap/>
            <w:hideMark/>
          </w:tcPr>
          <w:p w:rsidR="00A4077D" w:rsidRPr="00E935FF" w:rsidRDefault="00A4077D" w:rsidP="00FA40ED">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$30,862</w:t>
            </w:r>
          </w:p>
        </w:tc>
      </w:tr>
      <w:tr w:rsidR="00A4077D" w:rsidRPr="00E935FF" w:rsidTr="006E1B1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48" w:type="dxa"/>
            <w:noWrap/>
            <w:hideMark/>
          </w:tcPr>
          <w:p w:rsidR="00A4077D" w:rsidRPr="00E935FF" w:rsidRDefault="00A4077D" w:rsidP="00FA40ED">
            <w:pPr>
              <w:jc w:val="right"/>
              <w:rPr>
                <w:rFonts w:asciiTheme="minorHAnsi" w:hAnsiTheme="minorHAnsi"/>
                <w:color w:val="000000"/>
                <w:sz w:val="20"/>
                <w:szCs w:val="20"/>
              </w:rPr>
            </w:pPr>
            <w:r w:rsidRPr="00E935FF">
              <w:rPr>
                <w:rFonts w:asciiTheme="minorHAnsi" w:hAnsiTheme="minorHAnsi"/>
                <w:color w:val="000000"/>
                <w:sz w:val="20"/>
                <w:szCs w:val="20"/>
              </w:rPr>
              <w:t>1</w:t>
            </w:r>
            <w:r w:rsidR="00E935FF">
              <w:rPr>
                <w:rFonts w:asciiTheme="minorHAnsi" w:hAnsiTheme="minorHAnsi"/>
                <w:color w:val="000000"/>
                <w:sz w:val="20"/>
                <w:szCs w:val="20"/>
              </w:rPr>
              <w:t>,</w:t>
            </w:r>
            <w:r w:rsidRPr="00E935FF">
              <w:rPr>
                <w:rFonts w:asciiTheme="minorHAnsi" w:hAnsiTheme="minorHAnsi"/>
                <w:color w:val="000000"/>
                <w:sz w:val="20"/>
                <w:szCs w:val="20"/>
              </w:rPr>
              <w:t>500</w:t>
            </w:r>
          </w:p>
        </w:tc>
        <w:tc>
          <w:tcPr>
            <w:tcW w:w="1477"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$26.81</w:t>
            </w:r>
          </w:p>
        </w:tc>
        <w:tc>
          <w:tcPr>
            <w:tcW w:w="1314"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$15.81</w:t>
            </w:r>
          </w:p>
        </w:tc>
        <w:tc>
          <w:tcPr>
            <w:tcW w:w="1351"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$11.00</w:t>
            </w:r>
          </w:p>
        </w:tc>
        <w:tc>
          <w:tcPr>
            <w:tcW w:w="1314" w:type="dxa"/>
            <w:noWrap/>
            <w:hideMark/>
          </w:tcPr>
          <w:p w:rsidR="00A4077D" w:rsidRPr="00E935FF" w:rsidRDefault="00A4077D" w:rsidP="00FA40E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sidRPr="00E935FF">
              <w:rPr>
                <w:rFonts w:asciiTheme="minorHAnsi" w:hAnsiTheme="minorHAnsi"/>
                <w:color w:val="000000"/>
                <w:sz w:val="20"/>
                <w:szCs w:val="20"/>
              </w:rPr>
              <w:t>$40,218</w:t>
            </w:r>
          </w:p>
        </w:tc>
      </w:tr>
    </w:tbl>
    <w:p w:rsidR="00A4077D" w:rsidRPr="00195FA4" w:rsidRDefault="00A4077D" w:rsidP="00A4077D"/>
    <w:p w:rsidR="00A4077D" w:rsidRPr="00195FA4" w:rsidRDefault="00A4077D" w:rsidP="00A4077D"/>
    <w:p w:rsidR="00AD20D8" w:rsidRDefault="00A4077D" w:rsidP="0067141D">
      <w:pPr>
        <w:keepNext/>
        <w:jc w:val="center"/>
      </w:pPr>
      <w:r w:rsidRPr="00195FA4">
        <w:rPr>
          <w:noProof/>
        </w:rPr>
        <w:lastRenderedPageBreak/>
        <w:drawing>
          <wp:inline distT="0" distB="0" distL="0" distR="0">
            <wp:extent cx="3453669" cy="2407701"/>
            <wp:effectExtent l="0" t="0" r="13970" b="1206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55106D" w:rsidRPr="004A4094" w:rsidRDefault="001675A5" w:rsidP="001675A5">
      <w:pPr>
        <w:pStyle w:val="NRELFigureCaption"/>
      </w:pPr>
      <w:bookmarkStart w:id="165" w:name="_Ref431217907"/>
      <w:bookmarkStart w:id="166" w:name="_Toc431471191"/>
      <w:proofErr w:type="gramStart"/>
      <w:r>
        <w:t xml:space="preserve">Figure </w:t>
      </w:r>
      <w:r w:rsidR="003E42BF">
        <w:fldChar w:fldCharType="begin"/>
      </w:r>
      <w:r>
        <w:instrText xml:space="preserve"> SEQ Figure \* ARABIC </w:instrText>
      </w:r>
      <w:r w:rsidR="003E42BF">
        <w:fldChar w:fldCharType="separate"/>
      </w:r>
      <w:r>
        <w:rPr>
          <w:noProof/>
        </w:rPr>
        <w:t>17</w:t>
      </w:r>
      <w:r w:rsidR="003E42BF">
        <w:fldChar w:fldCharType="end"/>
      </w:r>
      <w:bookmarkEnd w:id="165"/>
      <w:r>
        <w:t>.</w:t>
      </w:r>
      <w:proofErr w:type="gramEnd"/>
      <w:r w:rsidR="00AD20D8" w:rsidRPr="009B743D">
        <w:t xml:space="preserve"> Wind turbine operation and </w:t>
      </w:r>
      <w:r w:rsidR="00CA7A0B" w:rsidRPr="009B743D">
        <w:t>maintenance</w:t>
      </w:r>
      <w:r w:rsidR="00AD20D8" w:rsidRPr="009B743D">
        <w:t xml:space="preserve"> cost assumptions by size used </w:t>
      </w:r>
      <w:r>
        <w:t xml:space="preserve">in </w:t>
      </w:r>
      <w:r w:rsidR="00AD20D8" w:rsidRPr="009B743D">
        <w:t>dGen</w:t>
      </w:r>
      <w:bookmarkEnd w:id="166"/>
    </w:p>
    <w:p w:rsidR="00A4077D" w:rsidRDefault="00A4077D" w:rsidP="00A4077D">
      <w:pPr>
        <w:pStyle w:val="NoSpacing"/>
      </w:pPr>
    </w:p>
    <w:p w:rsidR="0000069B" w:rsidRDefault="0000069B" w:rsidP="009338EA">
      <w:pPr>
        <w:pStyle w:val="NoSpacing"/>
      </w:pPr>
    </w:p>
    <w:p w:rsidR="00FC7F34" w:rsidRDefault="00FC7F34">
      <w:pPr>
        <w:spacing w:after="200" w:line="276" w:lineRule="auto"/>
        <w:rPr>
          <w:rFonts w:ascii="Arial" w:eastAsia="Times" w:hAnsi="Arial" w:cs="Arial"/>
          <w:b/>
          <w:color w:val="0079C1"/>
          <w:kern w:val="24"/>
          <w:sz w:val="36"/>
          <w:szCs w:val="20"/>
        </w:rPr>
      </w:pPr>
      <w:r>
        <w:br w:type="page"/>
      </w:r>
    </w:p>
    <w:p w:rsidR="00095ADA" w:rsidRDefault="00095ADA" w:rsidP="00095ADA">
      <w:pPr>
        <w:pStyle w:val="NRELHead01"/>
      </w:pPr>
      <w:bookmarkStart w:id="167" w:name="_Toc431221212"/>
      <w:r>
        <w:lastRenderedPageBreak/>
        <w:t xml:space="preserve">Appendix </w:t>
      </w:r>
      <w:r w:rsidR="00A93576">
        <w:t>C</w:t>
      </w:r>
      <w:r w:rsidR="00E935FF">
        <w:t>.</w:t>
      </w:r>
      <w:r>
        <w:t xml:space="preserve"> Linkage with ReEDS Capacity Expansion Model</w:t>
      </w:r>
      <w:bookmarkEnd w:id="167"/>
      <w:r w:rsidR="0067141D">
        <w:rPr>
          <w:rStyle w:val="FootnoteReference"/>
        </w:rPr>
        <w:footnoteReference w:id="8"/>
      </w:r>
    </w:p>
    <w:p w:rsidR="00D03319" w:rsidRDefault="001675A5" w:rsidP="00D03319">
      <w:pPr>
        <w:pStyle w:val="NRELBodyText"/>
      </w:pPr>
      <w:r>
        <w:t>The e</w:t>
      </w:r>
      <w:r w:rsidR="00D03319">
        <w:t xml:space="preserve">conomics of DERs, particularly </w:t>
      </w:r>
      <w:r w:rsidR="00D03319" w:rsidRPr="000619D2">
        <w:t>P</w:t>
      </w:r>
      <w:r>
        <w:t>V,</w:t>
      </w:r>
      <w:r w:rsidR="00D03319" w:rsidRPr="000619D2">
        <w:t xml:space="preserve"> have </w:t>
      </w:r>
      <w:r w:rsidR="00D03319">
        <w:t>improved rapidly, resulting in acceleration in the amount of capacity deployed. As such, there are important implications of increased levels of DER generation</w:t>
      </w:r>
      <w:r w:rsidR="00CC3849">
        <w:t xml:space="preserve"> for operation of the bulk power system</w:t>
      </w:r>
      <w:r w:rsidR="00B54AFC">
        <w:t>;</w:t>
      </w:r>
      <w:r w:rsidR="00D03319">
        <w:t xml:space="preserve"> notably, </w:t>
      </w:r>
      <w:r w:rsidR="00D03319" w:rsidRPr="007A75F1">
        <w:t xml:space="preserve">large-scale adoption </w:t>
      </w:r>
      <w:r w:rsidR="00D03319">
        <w:t xml:space="preserve">may </w:t>
      </w:r>
      <w:r w:rsidR="00D03319" w:rsidRPr="007A75F1">
        <w:t xml:space="preserve">result in </w:t>
      </w:r>
      <w:r w:rsidR="00D03319">
        <w:t xml:space="preserve">revenue loss for </w:t>
      </w:r>
      <w:r w:rsidR="00D03319" w:rsidRPr="007A75F1">
        <w:t xml:space="preserve">utility companies </w:t>
      </w:r>
      <w:r w:rsidR="00D03319">
        <w:t xml:space="preserve">and additional investments </w:t>
      </w:r>
      <w:r w:rsidR="00D03319" w:rsidRPr="007A75F1">
        <w:t>in transmission and distribution infrastructure</w:t>
      </w:r>
      <w:r w:rsidR="00D03319">
        <w:t xml:space="preserve"> to accommodate these new, variable source</w:t>
      </w:r>
      <w:r w:rsidR="00B54AFC">
        <w:t>s</w:t>
      </w:r>
      <w:r w:rsidR="00D03319">
        <w:t xml:space="preserve"> of generation</w:t>
      </w:r>
      <w:r w:rsidR="005E5D72">
        <w:t xml:space="preserve"> </w:t>
      </w:r>
      <w:r w:rsidR="005E5D72" w:rsidRPr="005E5D72">
        <w:t>(Fu</w:t>
      </w:r>
      <w:r w:rsidR="005E5D72">
        <w:t xml:space="preserve">nkhouser et al. 2015; </w:t>
      </w:r>
      <w:proofErr w:type="spellStart"/>
      <w:r w:rsidR="005E5D72">
        <w:t>Satchwell</w:t>
      </w:r>
      <w:proofErr w:type="spellEnd"/>
      <w:r w:rsidR="005E5D72">
        <w:t xml:space="preserve"> et al. 2015a; </w:t>
      </w:r>
      <w:proofErr w:type="spellStart"/>
      <w:r w:rsidR="005E5D72">
        <w:t>Satchwell</w:t>
      </w:r>
      <w:proofErr w:type="spellEnd"/>
      <w:r w:rsidR="005E5D72" w:rsidRPr="005E5D72">
        <w:t xml:space="preserve"> </w:t>
      </w:r>
      <w:r w:rsidR="005E5D72">
        <w:t xml:space="preserve">et al. </w:t>
      </w:r>
      <w:r w:rsidR="005E5D72" w:rsidRPr="005E5D72">
        <w:t>2015b)</w:t>
      </w:r>
      <w:r w:rsidR="00D03319">
        <w:t>. In addition, increased levels of distributed generation will reduce demand for competing sources of generation, such as natural gas or coal-fired generation stations, or other renewable technologies such as utility-scale solar or land-based wind. These issues, coupled with the continuing decline of PV prices and associated increase in installations</w:t>
      </w:r>
      <w:r w:rsidR="00B54AFC">
        <w:t>,</w:t>
      </w:r>
      <w:r w:rsidR="00D03319">
        <w:t xml:space="preserve"> prompted us to improve the modeling capabilities </w:t>
      </w:r>
      <w:r w:rsidR="00CC3849">
        <w:t>to better study</w:t>
      </w:r>
      <w:r w:rsidR="00D03319">
        <w:t xml:space="preserve"> the interaction of</w:t>
      </w:r>
      <w:r w:rsidR="00553804">
        <w:t xml:space="preserve"> </w:t>
      </w:r>
      <w:r w:rsidR="00D03319" w:rsidRPr="000619D2">
        <w:t>deployment of rooftop PV on the U.S. electricity system and</w:t>
      </w:r>
      <w:r w:rsidR="00D03319">
        <w:t>,</w:t>
      </w:r>
      <w:r w:rsidR="00D03319" w:rsidRPr="000619D2">
        <w:t xml:space="preserve"> </w:t>
      </w:r>
      <w:r w:rsidR="00D03319">
        <w:t>in turn, the impacts of the U.S. electricity system on DER deployment</w:t>
      </w:r>
      <w:r w:rsidR="00D03319" w:rsidRPr="000619D2">
        <w:t>.</w:t>
      </w:r>
      <w:r w:rsidR="00D03319">
        <w:t xml:space="preserve"> </w:t>
      </w:r>
    </w:p>
    <w:p w:rsidR="004007DA" w:rsidRDefault="00800BD1" w:rsidP="00800BD1">
      <w:r w:rsidRPr="001A2D2C">
        <w:t xml:space="preserve">In order to examine the interaction between </w:t>
      </w:r>
      <w:r>
        <w:t>DER deployment</w:t>
      </w:r>
      <w:r w:rsidRPr="001A2D2C">
        <w:t xml:space="preserve"> and </w:t>
      </w:r>
      <w:r>
        <w:t xml:space="preserve">the </w:t>
      </w:r>
      <w:r w:rsidRPr="001A2D2C">
        <w:t xml:space="preserve">bulk power electricity system, </w:t>
      </w:r>
      <w:r>
        <w:t xml:space="preserve">we completed a module that links dGen to NREL’s </w:t>
      </w:r>
      <w:r w:rsidRPr="001A2D2C">
        <w:t>ReEDS</w:t>
      </w:r>
      <w:r w:rsidR="00B412FD">
        <w:t xml:space="preserve"> model</w:t>
      </w:r>
      <w:r>
        <w:t xml:space="preserve">. </w:t>
      </w:r>
      <w:r w:rsidR="00CC3849">
        <w:t>At the time of writing</w:t>
      </w:r>
      <w:r w:rsidR="00B54AFC">
        <w:t>,</w:t>
      </w:r>
      <w:r w:rsidR="00CC3849">
        <w:t xml:space="preserve"> only the solar portion of dGen </w:t>
      </w:r>
      <w:r w:rsidR="00B54AFC">
        <w:t>(the</w:t>
      </w:r>
      <w:r w:rsidR="00CC3849">
        <w:t xml:space="preserve"> dSolar</w:t>
      </w:r>
      <w:r w:rsidR="00B54AFC">
        <w:t xml:space="preserve"> module)</w:t>
      </w:r>
      <w:r w:rsidR="00CC3849">
        <w:t xml:space="preserve"> had been fully linked with ReEDS. </w:t>
      </w:r>
      <w:proofErr w:type="gramStart"/>
      <w:r>
        <w:t>ReEDS is</w:t>
      </w:r>
      <w:proofErr w:type="gramEnd"/>
      <w:r>
        <w:t xml:space="preserve"> a utility-side model </w:t>
      </w:r>
      <w:r w:rsidR="00B54AFC">
        <w:t xml:space="preserve">that </w:t>
      </w:r>
      <w:r>
        <w:t xml:space="preserve">makes decisions as a system-wide planner for power plants </w:t>
      </w:r>
      <w:r w:rsidR="00B54AFC">
        <w:t xml:space="preserve">nationwide </w:t>
      </w:r>
      <w:r>
        <w:t>based on a least-cost optimization. Because DER</w:t>
      </w:r>
      <w:r w:rsidR="00B54AFC">
        <w:t>s are</w:t>
      </w:r>
      <w:r>
        <w:t xml:space="preserve"> based on the decision</w:t>
      </w:r>
      <w:r w:rsidR="00B54AFC">
        <w:t>s</w:t>
      </w:r>
      <w:r>
        <w:t xml:space="preserve"> of individual</w:t>
      </w:r>
      <w:r w:rsidR="00B54AFC">
        <w:t xml:space="preserve">s and </w:t>
      </w:r>
      <w:r>
        <w:t>business</w:t>
      </w:r>
      <w:r w:rsidR="00B54AFC">
        <w:t>es</w:t>
      </w:r>
      <w:r>
        <w:t xml:space="preserve">, the ReEDS central planning framework is inappropriate for DER adoption. </w:t>
      </w:r>
      <w:r w:rsidR="00B54AFC">
        <w:t xml:space="preserve">On the other hand, </w:t>
      </w:r>
      <w:r>
        <w:t>dGen was specifically designed to model consumer adoption.</w:t>
      </w:r>
    </w:p>
    <w:p w:rsidR="004007DA" w:rsidRDefault="004007DA" w:rsidP="00800BD1"/>
    <w:p w:rsidR="004007DA" w:rsidRDefault="004007DA" w:rsidP="004007DA">
      <w:r>
        <w:t xml:space="preserve">The ReEDS capacity expansion model </w:t>
      </w:r>
      <w:r w:rsidR="003E42BF">
        <w:fldChar w:fldCharType="begin"/>
      </w:r>
      <w:r>
        <w:instrText xml:space="preserve"> ADDIN ZOTERO_ITEM CSL_CITATION {"citationID":"Mdfl0Gcl","properties":{"formattedCitation":"(Short et al. 2011; Sullivan et al. 2015)","plainCitation":"(Short et al. 2011; Sullivan et al. 2015)"},"citationItems":[{"id":170,"uris":["http://zotero.org/users/local/AniIwxd4/items/EW24F4IT"],"uri":["http://zotero.org/users/local/AniIwxd4/items/EW24F4IT"],"itemData":{"id":170,"type":"report","title":"Regional energy deployment system (ReEDS)","publisher":"NREL","publisher-place":"Golden, CO","event-place":"Golden, CO","number":"TP-6A20-46534","shortTitle":"Regional energy deployment system (ReEDS)","author":[{"family":"Short","given":"Walter"},{"family":"Sullivan","given":"Patrick"},{"family":"Mai","given":"Trieu"},{"family":"Mowers","given":"Matthew"},{"family":"Uriarte","given":"Caroline"},{"family":"Blair","given":"Nate"},{"family":"Heimiller","given":"Donna"},{"family":"Martinez","given":"Andrew"}],"issued":{"date-parts":[["2011"]]}}},{"id":230,"uris":["http://zotero.org/users/local/AniIwxd4/items/4BMBPUWS"],"uri":["http://zotero.org/users/local/AniIwxd4/items/4BMBPUWS"],"itemData":{"id":230,"type":"report","title":"2015 Standard Scenarios Annual Report: U.S. Electric Sector Scenario Exploration","publisher":"National Renewable Energy Laboratory","publisher-place":"Golden, CO","event-place":"Golden, CO","number":"NREL/TP-6A20-64072","author":[{"family":"Sullivan","given":"Patrick"},{"family":"Cole","given":"Wesley"},{"family":"Blair","given":"Nate"},{"family":"Lantz","given":"Eric"},{"family":"Krishnan","given":"Venkat"},{"family":"Mai","given":"Trieu"},{"family":"Mulcahy","given":"David"},{"family":"Porro","given":"Gian"}],"issued":{"date-parts":[["2015"]]}}}],"schema":"https://github.com/citation-style-language/schema/raw/master/csl-citation.json"} </w:instrText>
      </w:r>
      <w:r w:rsidR="003E42BF">
        <w:fldChar w:fldCharType="separate"/>
      </w:r>
      <w:r w:rsidRPr="00D00D32">
        <w:t>(Short et al. 2011; Sullivan et al. 2015)</w:t>
      </w:r>
      <w:r w:rsidR="003E42BF">
        <w:fldChar w:fldCharType="end"/>
      </w:r>
      <w:r>
        <w:t xml:space="preserve"> is an optimization model that assesses the deployment and operation (including transmission) of the electricity sector of the contiguous United States from 2010 through 2050. It emphasizes the integration of renewable energy technologies into the grid. ReEDS represents renewable energy resources through the use of 356 individual resource regions (for CSP and wind resources) and 134 balancing areas (for utility PV, all other generation types, demand, and transmission) across the continental United States (</w:t>
      </w:r>
      <w:r w:rsidR="003E42BF">
        <w:fldChar w:fldCharType="begin"/>
      </w:r>
      <w:r w:rsidR="001675A5">
        <w:instrText xml:space="preserve"> REF _Ref431217992 \h </w:instrText>
      </w:r>
      <w:r w:rsidR="003E42BF">
        <w:fldChar w:fldCharType="separate"/>
      </w:r>
      <w:r w:rsidR="001675A5">
        <w:t xml:space="preserve">Figure </w:t>
      </w:r>
      <w:r w:rsidR="001675A5">
        <w:rPr>
          <w:noProof/>
        </w:rPr>
        <w:t>18</w:t>
      </w:r>
      <w:r w:rsidR="003E42BF">
        <w:fldChar w:fldCharType="end"/>
      </w:r>
      <w:r>
        <w:t xml:space="preserve">). ReEDS includes explicit representation of key issues related to renewable energy, such as variability and uncertainty in wind and solar output, transmission costs and constraints, and ancillary services requirements. ReEDS includes a full suite of conventional generating technologies, a reduced-form dispatch that reflects seasonal and diurnal load shapes, an aggregated transmission network, and dynamic natural gas supply curves. </w:t>
      </w:r>
      <w:r w:rsidRPr="00EC5EB7">
        <w:t xml:space="preserve">The major conventional </w:t>
      </w:r>
      <w:r>
        <w:t xml:space="preserve">thermal </w:t>
      </w:r>
      <w:r w:rsidRPr="00EC5EB7">
        <w:t>generating technologies in ReEDS include simple and combined cycle natural gas, several varie</w:t>
      </w:r>
      <w:r>
        <w:t>ties of coal, oil/gas steam,</w:t>
      </w:r>
      <w:r w:rsidRPr="00EC5EB7">
        <w:t xml:space="preserve"> </w:t>
      </w:r>
      <w:r>
        <w:t xml:space="preserve">and </w:t>
      </w:r>
      <w:r w:rsidRPr="00EC5EB7">
        <w:t xml:space="preserve">nuclear. </w:t>
      </w:r>
      <w:r>
        <w:t xml:space="preserve">In addition to conventional generators, ReEDS models geothermal, hydropower, </w:t>
      </w:r>
      <w:proofErr w:type="spellStart"/>
      <w:r>
        <w:t>biopower</w:t>
      </w:r>
      <w:proofErr w:type="spellEnd"/>
      <w:r>
        <w:t xml:space="preserve">, wind, and solar energy resources. For solar energy technologies, ReEDS models central utility PV, distributed utility PV, and CSP with and without thermal energy storage. </w:t>
      </w:r>
      <w:proofErr w:type="gramStart"/>
      <w:r>
        <w:t>ReEDS does</w:t>
      </w:r>
      <w:proofErr w:type="gramEnd"/>
      <w:r>
        <w:t xml:space="preserve"> not explicitly model rooftop PV deployment</w:t>
      </w:r>
      <w:r w:rsidR="00B54AFC">
        <w:t>;</w:t>
      </w:r>
      <w:r>
        <w:t xml:space="preserve"> instead rooftop PV deployment is specified as an exogenous input in ReEDS. Electricity storage technologies in ReEDS include</w:t>
      </w:r>
      <w:r w:rsidRPr="009905B3">
        <w:t xml:space="preserve"> pumped-hydropower</w:t>
      </w:r>
      <w:r>
        <w:t xml:space="preserve"> storage</w:t>
      </w:r>
      <w:r w:rsidRPr="009905B3">
        <w:t>, compressed-air energy storage</w:t>
      </w:r>
      <w:r>
        <w:t xml:space="preserve"> (CAES), and</w:t>
      </w:r>
      <w:r w:rsidRPr="009905B3">
        <w:t xml:space="preserve"> </w:t>
      </w:r>
      <w:r>
        <w:t xml:space="preserve">sodium sulfur </w:t>
      </w:r>
      <w:r w:rsidRPr="009905B3">
        <w:t>batteries.</w:t>
      </w:r>
    </w:p>
    <w:p w:rsidR="004007DA" w:rsidRDefault="004007DA" w:rsidP="004007DA">
      <w:pPr>
        <w:ind w:firstLine="720"/>
      </w:pPr>
    </w:p>
    <w:p w:rsidR="004007DA" w:rsidRDefault="004007DA" w:rsidP="004007DA"/>
    <w:p w:rsidR="004007DA" w:rsidRDefault="004007DA" w:rsidP="004007DA">
      <w:pPr>
        <w:keepNext/>
        <w:jc w:val="center"/>
      </w:pPr>
      <w:r>
        <w:rPr>
          <w:noProof/>
        </w:rPr>
        <w:drawing>
          <wp:inline distT="0" distB="0" distL="0" distR="0">
            <wp:extent cx="4991100" cy="32287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1100" cy="3228751"/>
                    </a:xfrm>
                    <a:prstGeom prst="rect">
                      <a:avLst/>
                    </a:prstGeom>
                    <a:noFill/>
                  </pic:spPr>
                </pic:pic>
              </a:graphicData>
            </a:graphic>
          </wp:inline>
        </w:drawing>
      </w:r>
    </w:p>
    <w:p w:rsidR="004007DA" w:rsidRDefault="001675A5" w:rsidP="001675A5">
      <w:pPr>
        <w:pStyle w:val="NRELFigureCaption"/>
      </w:pPr>
      <w:bookmarkStart w:id="168" w:name="_Ref431217992"/>
      <w:bookmarkStart w:id="169" w:name="_Ref426723834"/>
      <w:bookmarkStart w:id="170" w:name="_Toc431471192"/>
      <w:proofErr w:type="gramStart"/>
      <w:r>
        <w:t xml:space="preserve">Figure </w:t>
      </w:r>
      <w:r w:rsidR="003E42BF">
        <w:fldChar w:fldCharType="begin"/>
      </w:r>
      <w:r>
        <w:instrText xml:space="preserve"> SEQ Figure \* ARABIC </w:instrText>
      </w:r>
      <w:r w:rsidR="003E42BF">
        <w:fldChar w:fldCharType="separate"/>
      </w:r>
      <w:r>
        <w:rPr>
          <w:noProof/>
        </w:rPr>
        <w:t>18</w:t>
      </w:r>
      <w:r w:rsidR="003E42BF">
        <w:fldChar w:fldCharType="end"/>
      </w:r>
      <w:bookmarkEnd w:id="168"/>
      <w:r>
        <w:t>.</w:t>
      </w:r>
      <w:bookmarkEnd w:id="169"/>
      <w:proofErr w:type="gramEnd"/>
      <w:r w:rsidR="004007DA">
        <w:t xml:space="preserve"> ReEDS map showing the ReEDS regional structure</w:t>
      </w:r>
      <w:r>
        <w:t xml:space="preserve">; </w:t>
      </w:r>
      <w:r w:rsidR="004007DA">
        <w:t>ReEDS includes 134 model balancing areas (shaded areas) and 356 wind and CSP resource regions (light gray lines)</w:t>
      </w:r>
      <w:bookmarkEnd w:id="170"/>
    </w:p>
    <w:p w:rsidR="003A1553" w:rsidRDefault="004007DA" w:rsidP="004007DA">
      <w:r w:rsidRPr="0048699F">
        <w:t>ReEDS and d</w:t>
      </w:r>
      <w:r w:rsidR="00FE4601">
        <w:t>Gen</w:t>
      </w:r>
      <w:r>
        <w:t xml:space="preserve"> are linked as shown in </w:t>
      </w:r>
      <w:r w:rsidR="003E42BF">
        <w:fldChar w:fldCharType="begin"/>
      </w:r>
      <w:r w:rsidR="00B13A9C">
        <w:instrText xml:space="preserve"> REF _Ref431218141 \h </w:instrText>
      </w:r>
      <w:r w:rsidR="003E42BF">
        <w:fldChar w:fldCharType="separate"/>
      </w:r>
      <w:r w:rsidR="00B13A9C">
        <w:t xml:space="preserve">Figure </w:t>
      </w:r>
      <w:r w:rsidR="00B13A9C">
        <w:rPr>
          <w:noProof/>
        </w:rPr>
        <w:t>19</w:t>
      </w:r>
      <w:r w:rsidR="003E42BF">
        <w:fldChar w:fldCharType="end"/>
      </w:r>
      <w:r w:rsidR="00B13A9C">
        <w:t>.</w:t>
      </w:r>
      <w:r w:rsidR="00FE4601">
        <w:rPr>
          <w:rStyle w:val="FootnoteReference"/>
        </w:rPr>
        <w:footnoteReference w:id="9"/>
      </w:r>
      <w:r w:rsidR="00FE4601">
        <w:t xml:space="preserve"> In the linked mode</w:t>
      </w:r>
      <w:r w:rsidR="00B54AFC">
        <w:t>,</w:t>
      </w:r>
      <w:r w:rsidR="00FE4601">
        <w:t xml:space="preserve"> dGen</w:t>
      </w:r>
      <w:r w:rsidRPr="0048699F">
        <w:t xml:space="preserve"> runs before ReEDS in a given year and passes the </w:t>
      </w:r>
      <w:r w:rsidR="00FE4601">
        <w:t xml:space="preserve">quantities of installed </w:t>
      </w:r>
      <w:r w:rsidRPr="0048699F">
        <w:t xml:space="preserve">capacity, capacity factor, and </w:t>
      </w:r>
      <w:r w:rsidR="00FE4601">
        <w:t xml:space="preserve">assumed </w:t>
      </w:r>
      <w:r w:rsidRPr="0048699F">
        <w:t>retail electricity prices of adopters to ReEDS.</w:t>
      </w:r>
      <w:r>
        <w:t xml:space="preserve"> </w:t>
      </w:r>
      <w:proofErr w:type="gramStart"/>
      <w:r>
        <w:t>ReEDS uses</w:t>
      </w:r>
      <w:proofErr w:type="gramEnd"/>
      <w:r>
        <w:t xml:space="preserve"> the </w:t>
      </w:r>
      <w:r w:rsidR="00FE4601">
        <w:t xml:space="preserve">installed </w:t>
      </w:r>
      <w:r>
        <w:t>capacity and capacity factors to determine the a</w:t>
      </w:r>
      <w:r w:rsidR="00FE4601">
        <w:t>mount of generation supplied for each DER technology</w:t>
      </w:r>
      <w:r>
        <w:t xml:space="preserve">. </w:t>
      </w:r>
      <w:r w:rsidR="00FE4601">
        <w:t xml:space="preserve">While both models can generate internal estimates of retail rate changes, the assumptions are reconciled between both models </w:t>
      </w:r>
      <w:r w:rsidR="00B54AFC">
        <w:t>to</w:t>
      </w:r>
      <w:r w:rsidR="00FE4601">
        <w:t xml:space="preserve"> harmoni</w:t>
      </w:r>
      <w:r w:rsidR="00B54AFC">
        <w:t>ze</w:t>
      </w:r>
      <w:r w:rsidR="00FE4601">
        <w:t xml:space="preserve"> </w:t>
      </w:r>
      <w:r>
        <w:t xml:space="preserve">the ReEDS retail electricity price calculations. Once </w:t>
      </w:r>
      <w:r w:rsidRPr="0048699F">
        <w:t>ReEDS</w:t>
      </w:r>
      <w:r>
        <w:t xml:space="preserve"> receives the d</w:t>
      </w:r>
      <w:r w:rsidR="003A1553">
        <w:t>Gen</w:t>
      </w:r>
      <w:r>
        <w:t xml:space="preserve"> inputs, it</w:t>
      </w:r>
      <w:r w:rsidRPr="0048699F">
        <w:t xml:space="preserve"> solves the capacity expansion and dispatch problem for the year and</w:t>
      </w:r>
      <w:r w:rsidR="003A1553">
        <w:t xml:space="preserve"> returns a number of parameters to dGen to inform subsequent simulation in dGen. </w:t>
      </w:r>
    </w:p>
    <w:p w:rsidR="003A1553" w:rsidRDefault="003A1553" w:rsidP="004007DA"/>
    <w:p w:rsidR="00B7012E" w:rsidRDefault="00461F2E" w:rsidP="00B7012E">
      <w:pPr>
        <w:keepNext/>
        <w:jc w:val="center"/>
      </w:pPr>
      <w:r>
        <w:rPr>
          <w:noProof/>
        </w:rPr>
        <w:lastRenderedPageBreak/>
        <mc:AlternateContent>
          <mc:Choice Requires="wpg">
            <w:drawing>
              <wp:inline distT="0" distB="0" distL="0" distR="0">
                <wp:extent cx="4648200" cy="4672330"/>
                <wp:effectExtent l="0" t="0" r="19050" b="0"/>
                <wp:docPr id="4"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48200" cy="4672330"/>
                          <a:chOff x="0" y="0"/>
                          <a:chExt cx="46482" cy="46723"/>
                        </a:xfrm>
                      </wpg:grpSpPr>
                      <wps:wsp>
                        <wps:cNvPr id="5" name="Rounded Rectangle 57"/>
                        <wps:cNvSpPr>
                          <a:spLocks noChangeArrowheads="1"/>
                        </wps:cNvSpPr>
                        <wps:spPr bwMode="auto">
                          <a:xfrm>
                            <a:off x="0" y="0"/>
                            <a:ext cx="16002" cy="5396"/>
                          </a:xfrm>
                          <a:prstGeom prst="roundRect">
                            <a:avLst>
                              <a:gd name="adj" fmla="val 16667"/>
                            </a:avLst>
                          </a:prstGeom>
                          <a:gradFill rotWithShape="1">
                            <a:gsLst>
                              <a:gs pos="0">
                                <a:srgbClr val="A3C4FF"/>
                              </a:gs>
                              <a:gs pos="35001">
                                <a:srgbClr val="BFD5FF"/>
                              </a:gs>
                              <a:gs pos="100000">
                                <a:srgbClr val="E5EEFF"/>
                              </a:gs>
                            </a:gsLst>
                            <a:lin ang="16200000" scaled="1"/>
                          </a:gradFill>
                          <a:ln w="9525">
                            <a:solidFill>
                              <a:srgbClr val="4A7EBB"/>
                            </a:solidFill>
                            <a:round/>
                            <a:headEnd/>
                            <a:tailEnd/>
                          </a:ln>
                          <a:effectLst>
                            <a:outerShdw dist="20000" dir="5400000" rotWithShape="0">
                              <a:srgbClr val="000000">
                                <a:alpha val="37999"/>
                              </a:srgbClr>
                            </a:outerShdw>
                          </a:effectLst>
                        </wps:spPr>
                        <wps:txbx>
                          <w:txbxContent>
                            <w:p w:rsidR="00B412FD" w:rsidRPr="00B412FD" w:rsidRDefault="00B412FD" w:rsidP="00B412FD">
                              <w:pPr>
                                <w:pStyle w:val="NormalWeb"/>
                                <w:spacing w:before="0" w:beforeAutospacing="0" w:after="0" w:afterAutospacing="0"/>
                                <w:jc w:val="center"/>
                              </w:pPr>
                              <w:proofErr w:type="gramStart"/>
                              <w:r w:rsidRPr="00B412FD">
                                <w:rPr>
                                  <w:b/>
                                  <w:bCs/>
                                  <w:color w:val="000000" w:themeColor="dark1"/>
                                  <w:kern w:val="24"/>
                                </w:rPr>
                                <w:t>dGen</w:t>
                              </w:r>
                              <w:proofErr w:type="gramEnd"/>
                              <w:r w:rsidRPr="00B412FD">
                                <w:rPr>
                                  <w:b/>
                                  <w:bCs/>
                                  <w:color w:val="000000" w:themeColor="dark1"/>
                                  <w:kern w:val="24"/>
                                </w:rPr>
                                <w:t xml:space="preserve"> - 2014</w:t>
                              </w:r>
                            </w:p>
                            <w:p w:rsidR="00B412FD" w:rsidRPr="00B412FD" w:rsidRDefault="00B412FD" w:rsidP="00B412FD">
                              <w:pPr>
                                <w:pStyle w:val="NormalWeb"/>
                                <w:spacing w:before="0" w:beforeAutospacing="0" w:after="0" w:afterAutospacing="0"/>
                                <w:jc w:val="center"/>
                              </w:pPr>
                              <w:r w:rsidRPr="00B412FD">
                                <w:rPr>
                                  <w:color w:val="000000" w:themeColor="dark1"/>
                                  <w:kern w:val="24"/>
                                </w:rPr>
                                <w:t>Rooftop PV Adoption</w:t>
                              </w:r>
                            </w:p>
                          </w:txbxContent>
                        </wps:txbx>
                        <wps:bodyPr rot="0" vert="horz" wrap="square" lIns="91440" tIns="45720" rIns="91440" bIns="45720" anchor="ctr" anchorCtr="0" upright="1">
                          <a:noAutofit/>
                        </wps:bodyPr>
                      </wps:wsp>
                      <wps:wsp>
                        <wps:cNvPr id="12" name="Rounded Rectangle 58"/>
                        <wps:cNvSpPr>
                          <a:spLocks noChangeArrowheads="1"/>
                        </wps:cNvSpPr>
                        <wps:spPr bwMode="auto">
                          <a:xfrm>
                            <a:off x="30480" y="0"/>
                            <a:ext cx="16002" cy="5396"/>
                          </a:xfrm>
                          <a:prstGeom prst="roundRect">
                            <a:avLst>
                              <a:gd name="adj" fmla="val 16667"/>
                            </a:avLst>
                          </a:prstGeom>
                          <a:gradFill rotWithShape="1">
                            <a:gsLst>
                              <a:gs pos="0">
                                <a:srgbClr val="A3C4FF"/>
                              </a:gs>
                              <a:gs pos="35001">
                                <a:srgbClr val="BFD5FF"/>
                              </a:gs>
                              <a:gs pos="100000">
                                <a:srgbClr val="E5EEFF"/>
                              </a:gs>
                            </a:gsLst>
                            <a:lin ang="16200000" scaled="1"/>
                          </a:gradFill>
                          <a:ln w="9525">
                            <a:solidFill>
                              <a:srgbClr val="4A7EBB"/>
                            </a:solidFill>
                            <a:round/>
                            <a:headEnd/>
                            <a:tailEnd/>
                          </a:ln>
                          <a:effectLst>
                            <a:outerShdw dist="20000" dir="5400000" rotWithShape="0">
                              <a:srgbClr val="000000">
                                <a:alpha val="37999"/>
                              </a:srgbClr>
                            </a:outerShdw>
                          </a:effectLst>
                        </wps:spPr>
                        <wps:txbx>
                          <w:txbxContent>
                            <w:p w:rsidR="00B412FD" w:rsidRDefault="00B412FD" w:rsidP="00B412FD">
                              <w:pPr>
                                <w:pStyle w:val="NormalWeb"/>
                                <w:spacing w:before="0" w:beforeAutospacing="0" w:after="0" w:afterAutospacing="0"/>
                                <w:jc w:val="center"/>
                              </w:pPr>
                              <w:r>
                                <w:rPr>
                                  <w:b/>
                                  <w:bCs/>
                                  <w:color w:val="000000" w:themeColor="dark1"/>
                                  <w:kern w:val="24"/>
                                </w:rPr>
                                <w:t>ReEDS - 2014</w:t>
                              </w:r>
                            </w:p>
                            <w:p w:rsidR="00B412FD" w:rsidRDefault="00B412FD" w:rsidP="00B412FD">
                              <w:pPr>
                                <w:pStyle w:val="NormalWeb"/>
                                <w:spacing w:before="0" w:beforeAutospacing="0" w:after="0" w:afterAutospacing="0"/>
                                <w:jc w:val="center"/>
                              </w:pPr>
                              <w:r>
                                <w:rPr>
                                  <w:color w:val="000000" w:themeColor="dark1"/>
                                  <w:kern w:val="24"/>
                                </w:rPr>
                                <w:t>Bulk Power System</w:t>
                              </w:r>
                            </w:p>
                          </w:txbxContent>
                        </wps:txbx>
                        <wps:bodyPr rot="0" vert="horz" wrap="square" lIns="91440" tIns="45720" rIns="91440" bIns="45720" anchor="ctr" anchorCtr="0" upright="1">
                          <a:noAutofit/>
                        </wps:bodyPr>
                      </wps:wsp>
                      <wps:wsp>
                        <wps:cNvPr id="14" name="Straight Arrow Connector 59"/>
                        <wps:cNvCnPr>
                          <a:cxnSpLocks noChangeShapeType="1"/>
                        </wps:cNvCnPr>
                        <wps:spPr bwMode="auto">
                          <a:xfrm>
                            <a:off x="16002" y="2698"/>
                            <a:ext cx="14478" cy="0"/>
                          </a:xfrm>
                          <a:prstGeom prst="straightConnector1">
                            <a:avLst/>
                          </a:prstGeom>
                          <a:noFill/>
                          <a:ln w="2857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5" name="Elbow Connector 60"/>
                        <wps:cNvCnPr>
                          <a:cxnSpLocks noChangeShapeType="1"/>
                        </wps:cNvCnPr>
                        <wps:spPr bwMode="auto">
                          <a:xfrm rot="5400000">
                            <a:off x="21367" y="-7970"/>
                            <a:ext cx="3748" cy="30480"/>
                          </a:xfrm>
                          <a:prstGeom prst="bentConnector3">
                            <a:avLst>
                              <a:gd name="adj1" fmla="val 50000"/>
                            </a:avLst>
                          </a:prstGeom>
                          <a:noFill/>
                          <a:ln w="28575">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17" name="Rounded Rectangle 61"/>
                        <wps:cNvSpPr>
                          <a:spLocks noChangeArrowheads="1"/>
                        </wps:cNvSpPr>
                        <wps:spPr bwMode="auto">
                          <a:xfrm>
                            <a:off x="0" y="9144"/>
                            <a:ext cx="16002" cy="5396"/>
                          </a:xfrm>
                          <a:prstGeom prst="roundRect">
                            <a:avLst>
                              <a:gd name="adj" fmla="val 16667"/>
                            </a:avLst>
                          </a:prstGeom>
                          <a:gradFill rotWithShape="1">
                            <a:gsLst>
                              <a:gs pos="0">
                                <a:srgbClr val="A3C4FF"/>
                              </a:gs>
                              <a:gs pos="35001">
                                <a:srgbClr val="BFD5FF"/>
                              </a:gs>
                              <a:gs pos="100000">
                                <a:srgbClr val="E5EEFF"/>
                              </a:gs>
                            </a:gsLst>
                            <a:lin ang="16200000" scaled="1"/>
                          </a:gradFill>
                          <a:ln w="9525">
                            <a:solidFill>
                              <a:srgbClr val="4A7EBB"/>
                            </a:solidFill>
                            <a:round/>
                            <a:headEnd/>
                            <a:tailEnd/>
                          </a:ln>
                          <a:effectLst>
                            <a:outerShdw dist="20000" dir="5400000" rotWithShape="0">
                              <a:srgbClr val="000000">
                                <a:alpha val="37999"/>
                              </a:srgbClr>
                            </a:outerShdw>
                          </a:effectLst>
                        </wps:spPr>
                        <wps:txbx>
                          <w:txbxContent>
                            <w:p w:rsidR="00B412FD" w:rsidRPr="00B412FD" w:rsidRDefault="00B412FD" w:rsidP="00B412FD">
                              <w:pPr>
                                <w:pStyle w:val="NormalWeb"/>
                                <w:spacing w:before="0" w:beforeAutospacing="0" w:after="0" w:afterAutospacing="0"/>
                                <w:jc w:val="center"/>
                              </w:pPr>
                              <w:proofErr w:type="gramStart"/>
                              <w:r w:rsidRPr="00B412FD">
                                <w:rPr>
                                  <w:b/>
                                  <w:bCs/>
                                  <w:color w:val="000000" w:themeColor="dark1"/>
                                  <w:kern w:val="24"/>
                                </w:rPr>
                                <w:t>dGen</w:t>
                              </w:r>
                              <w:proofErr w:type="gramEnd"/>
                              <w:r w:rsidRPr="00B412FD">
                                <w:rPr>
                                  <w:b/>
                                  <w:bCs/>
                                  <w:color w:val="000000" w:themeColor="dark1"/>
                                  <w:kern w:val="24"/>
                                </w:rPr>
                                <w:t xml:space="preserve"> - 201</w:t>
                              </w:r>
                              <w:r>
                                <w:rPr>
                                  <w:b/>
                                  <w:bCs/>
                                  <w:color w:val="000000" w:themeColor="dark1"/>
                                  <w:kern w:val="24"/>
                                </w:rPr>
                                <w:t>6</w:t>
                              </w:r>
                            </w:p>
                            <w:p w:rsidR="00B412FD" w:rsidRPr="00B412FD" w:rsidRDefault="00B412FD" w:rsidP="00B412FD">
                              <w:pPr>
                                <w:pStyle w:val="NormalWeb"/>
                                <w:spacing w:before="0" w:beforeAutospacing="0" w:after="0" w:afterAutospacing="0"/>
                                <w:jc w:val="center"/>
                              </w:pPr>
                              <w:r w:rsidRPr="00B412FD">
                                <w:rPr>
                                  <w:color w:val="000000" w:themeColor="dark1"/>
                                  <w:kern w:val="24"/>
                                </w:rPr>
                                <w:t>Rooftop PV Adoption</w:t>
                              </w:r>
                            </w:p>
                            <w:p w:rsidR="00B412FD" w:rsidRDefault="00B412FD" w:rsidP="00B7012E">
                              <w:pPr>
                                <w:pStyle w:val="NormalWeb"/>
                                <w:jc w:val="center"/>
                              </w:pPr>
                            </w:p>
                          </w:txbxContent>
                        </wps:txbx>
                        <wps:bodyPr rot="0" vert="horz" wrap="square" lIns="91440" tIns="45720" rIns="91440" bIns="45720" anchor="ctr" anchorCtr="0" upright="1">
                          <a:noAutofit/>
                        </wps:bodyPr>
                      </wps:wsp>
                      <wps:wsp>
                        <wps:cNvPr id="23" name="Rounded Rectangle 62"/>
                        <wps:cNvSpPr>
                          <a:spLocks noChangeArrowheads="1"/>
                        </wps:cNvSpPr>
                        <wps:spPr bwMode="auto">
                          <a:xfrm>
                            <a:off x="30480" y="9144"/>
                            <a:ext cx="16002" cy="5396"/>
                          </a:xfrm>
                          <a:prstGeom prst="roundRect">
                            <a:avLst>
                              <a:gd name="adj" fmla="val 16667"/>
                            </a:avLst>
                          </a:prstGeom>
                          <a:gradFill rotWithShape="1">
                            <a:gsLst>
                              <a:gs pos="0">
                                <a:srgbClr val="A3C4FF"/>
                              </a:gs>
                              <a:gs pos="35001">
                                <a:srgbClr val="BFD5FF"/>
                              </a:gs>
                              <a:gs pos="100000">
                                <a:srgbClr val="E5EEFF"/>
                              </a:gs>
                            </a:gsLst>
                            <a:lin ang="16200000" scaled="1"/>
                          </a:gradFill>
                          <a:ln w="9525">
                            <a:solidFill>
                              <a:srgbClr val="4A7EBB"/>
                            </a:solidFill>
                            <a:round/>
                            <a:headEnd/>
                            <a:tailEnd/>
                          </a:ln>
                          <a:effectLst>
                            <a:outerShdw dist="20000" dir="5400000" rotWithShape="0">
                              <a:srgbClr val="000000">
                                <a:alpha val="37999"/>
                              </a:srgbClr>
                            </a:outerShdw>
                          </a:effectLst>
                        </wps:spPr>
                        <wps:txbx>
                          <w:txbxContent>
                            <w:p w:rsidR="00B412FD" w:rsidRDefault="00B412FD" w:rsidP="00B412FD">
                              <w:pPr>
                                <w:pStyle w:val="NormalWeb"/>
                                <w:spacing w:before="0" w:beforeAutospacing="0" w:after="0" w:afterAutospacing="0"/>
                                <w:jc w:val="center"/>
                              </w:pPr>
                              <w:r>
                                <w:rPr>
                                  <w:b/>
                                  <w:bCs/>
                                  <w:color w:val="000000" w:themeColor="dark1"/>
                                  <w:kern w:val="24"/>
                                </w:rPr>
                                <w:t>ReEDS - 2016</w:t>
                              </w:r>
                            </w:p>
                            <w:p w:rsidR="00B412FD" w:rsidRDefault="00B412FD" w:rsidP="00B412FD">
                              <w:pPr>
                                <w:pStyle w:val="NormalWeb"/>
                                <w:spacing w:before="0" w:beforeAutospacing="0" w:after="0" w:afterAutospacing="0"/>
                                <w:jc w:val="center"/>
                              </w:pPr>
                              <w:r>
                                <w:rPr>
                                  <w:color w:val="000000" w:themeColor="dark1"/>
                                  <w:kern w:val="24"/>
                                </w:rPr>
                                <w:t>Bulk Power System</w:t>
                              </w:r>
                            </w:p>
                            <w:p w:rsidR="00B412FD" w:rsidRDefault="00B412FD" w:rsidP="00B7012E">
                              <w:pPr>
                                <w:pStyle w:val="NormalWeb"/>
                                <w:jc w:val="center"/>
                              </w:pPr>
                            </w:p>
                          </w:txbxContent>
                        </wps:txbx>
                        <wps:bodyPr rot="0" vert="horz" wrap="square" lIns="91440" tIns="45720" rIns="91440" bIns="45720" anchor="ctr" anchorCtr="0" upright="1">
                          <a:noAutofit/>
                        </wps:bodyPr>
                      </wps:wsp>
                      <wps:wsp>
                        <wps:cNvPr id="27" name="Straight Arrow Connector 63"/>
                        <wps:cNvCnPr>
                          <a:cxnSpLocks noChangeShapeType="1"/>
                        </wps:cNvCnPr>
                        <wps:spPr bwMode="auto">
                          <a:xfrm>
                            <a:off x="16002" y="11842"/>
                            <a:ext cx="14478" cy="0"/>
                          </a:xfrm>
                          <a:prstGeom prst="straightConnector1">
                            <a:avLst/>
                          </a:prstGeom>
                          <a:noFill/>
                          <a:ln w="2857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30" name="Elbow Connector 64"/>
                        <wps:cNvCnPr>
                          <a:cxnSpLocks noChangeShapeType="1"/>
                        </wps:cNvCnPr>
                        <wps:spPr bwMode="auto">
                          <a:xfrm rot="5400000">
                            <a:off x="21367" y="1174"/>
                            <a:ext cx="3748" cy="30480"/>
                          </a:xfrm>
                          <a:prstGeom prst="bentConnector3">
                            <a:avLst>
                              <a:gd name="adj1" fmla="val 50000"/>
                            </a:avLst>
                          </a:prstGeom>
                          <a:noFill/>
                          <a:ln w="28575">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32" name="TextBox 16"/>
                        <wps:cNvSpPr txBox="1">
                          <a:spLocks noChangeArrowheads="1"/>
                        </wps:cNvSpPr>
                        <wps:spPr bwMode="auto">
                          <a:xfrm rot="5400000">
                            <a:off x="5035" y="18892"/>
                            <a:ext cx="9449" cy="8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2FD" w:rsidRDefault="00B412FD" w:rsidP="00B7012E">
                              <w:pPr>
                                <w:pStyle w:val="NormalWeb"/>
                                <w:jc w:val="center"/>
                              </w:pPr>
                              <w:r>
                                <w:rPr>
                                  <w:color w:val="000000" w:themeColor="text1"/>
                                  <w:kern w:val="24"/>
                                  <w:sz w:val="80"/>
                                  <w:szCs w:val="80"/>
                                </w:rPr>
                                <w:t>…</w:t>
                              </w:r>
                            </w:p>
                          </w:txbxContent>
                        </wps:txbx>
                        <wps:bodyPr rot="0" vert="horz" wrap="square" lIns="91440" tIns="45720" rIns="91440" bIns="45720" anchor="t" anchorCtr="0" upright="1">
                          <a:spAutoFit/>
                        </wps:bodyPr>
                      </wps:wsp>
                      <wps:wsp>
                        <wps:cNvPr id="42" name="Rounded Rectangle 66"/>
                        <wps:cNvSpPr>
                          <a:spLocks noChangeArrowheads="1"/>
                        </wps:cNvSpPr>
                        <wps:spPr bwMode="auto">
                          <a:xfrm>
                            <a:off x="0" y="25083"/>
                            <a:ext cx="16002" cy="5397"/>
                          </a:xfrm>
                          <a:prstGeom prst="roundRect">
                            <a:avLst>
                              <a:gd name="adj" fmla="val 16667"/>
                            </a:avLst>
                          </a:prstGeom>
                          <a:gradFill rotWithShape="1">
                            <a:gsLst>
                              <a:gs pos="0">
                                <a:srgbClr val="A3C4FF"/>
                              </a:gs>
                              <a:gs pos="35001">
                                <a:srgbClr val="BFD5FF"/>
                              </a:gs>
                              <a:gs pos="100000">
                                <a:srgbClr val="E5EEFF"/>
                              </a:gs>
                            </a:gsLst>
                            <a:lin ang="16200000" scaled="1"/>
                          </a:gradFill>
                          <a:ln w="9525">
                            <a:solidFill>
                              <a:srgbClr val="4A7EBB"/>
                            </a:solidFill>
                            <a:round/>
                            <a:headEnd/>
                            <a:tailEnd/>
                          </a:ln>
                          <a:effectLst>
                            <a:outerShdw dist="20000" dir="5400000" rotWithShape="0">
                              <a:srgbClr val="000000">
                                <a:alpha val="37999"/>
                              </a:srgbClr>
                            </a:outerShdw>
                          </a:effectLst>
                        </wps:spPr>
                        <wps:txbx>
                          <w:txbxContent>
                            <w:p w:rsidR="00B412FD" w:rsidRPr="00B412FD" w:rsidRDefault="00B412FD" w:rsidP="00B412FD">
                              <w:pPr>
                                <w:pStyle w:val="NormalWeb"/>
                                <w:spacing w:before="0" w:beforeAutospacing="0" w:after="0" w:afterAutospacing="0"/>
                                <w:jc w:val="center"/>
                              </w:pPr>
                              <w:proofErr w:type="gramStart"/>
                              <w:r w:rsidRPr="00B412FD">
                                <w:rPr>
                                  <w:b/>
                                  <w:bCs/>
                                  <w:color w:val="000000" w:themeColor="dark1"/>
                                  <w:kern w:val="24"/>
                                </w:rPr>
                                <w:t>dGen</w:t>
                              </w:r>
                              <w:proofErr w:type="gramEnd"/>
                              <w:r w:rsidRPr="00B412FD">
                                <w:rPr>
                                  <w:b/>
                                  <w:bCs/>
                                  <w:color w:val="000000" w:themeColor="dark1"/>
                                  <w:kern w:val="24"/>
                                </w:rPr>
                                <w:t xml:space="preserve"> - 20</w:t>
                              </w:r>
                              <w:r>
                                <w:rPr>
                                  <w:b/>
                                  <w:bCs/>
                                  <w:color w:val="000000" w:themeColor="dark1"/>
                                  <w:kern w:val="24"/>
                                </w:rPr>
                                <w:t>50</w:t>
                              </w:r>
                            </w:p>
                            <w:p w:rsidR="00B412FD" w:rsidRPr="00B412FD" w:rsidRDefault="00B412FD" w:rsidP="00B412FD">
                              <w:pPr>
                                <w:pStyle w:val="NormalWeb"/>
                                <w:spacing w:before="0" w:beforeAutospacing="0" w:after="0" w:afterAutospacing="0"/>
                                <w:jc w:val="center"/>
                              </w:pPr>
                              <w:r w:rsidRPr="00B412FD">
                                <w:rPr>
                                  <w:color w:val="000000" w:themeColor="dark1"/>
                                  <w:kern w:val="24"/>
                                </w:rPr>
                                <w:t>Rooftop PV Adoption</w:t>
                              </w:r>
                            </w:p>
                            <w:p w:rsidR="00B412FD" w:rsidRDefault="00B412FD" w:rsidP="00B7012E">
                              <w:pPr>
                                <w:pStyle w:val="NormalWeb"/>
                                <w:jc w:val="center"/>
                              </w:pPr>
                            </w:p>
                          </w:txbxContent>
                        </wps:txbx>
                        <wps:bodyPr rot="0" vert="horz" wrap="square" lIns="91440" tIns="45720" rIns="91440" bIns="45720" anchor="ctr" anchorCtr="0" upright="1">
                          <a:noAutofit/>
                        </wps:bodyPr>
                      </wps:wsp>
                      <wps:wsp>
                        <wps:cNvPr id="43" name="Rounded Rectangle 67"/>
                        <wps:cNvSpPr>
                          <a:spLocks noChangeArrowheads="1"/>
                        </wps:cNvSpPr>
                        <wps:spPr bwMode="auto">
                          <a:xfrm>
                            <a:off x="30480" y="25083"/>
                            <a:ext cx="16002" cy="5397"/>
                          </a:xfrm>
                          <a:prstGeom prst="roundRect">
                            <a:avLst>
                              <a:gd name="adj" fmla="val 16667"/>
                            </a:avLst>
                          </a:prstGeom>
                          <a:gradFill rotWithShape="1">
                            <a:gsLst>
                              <a:gs pos="0">
                                <a:srgbClr val="A3C4FF"/>
                              </a:gs>
                              <a:gs pos="35001">
                                <a:srgbClr val="BFD5FF"/>
                              </a:gs>
                              <a:gs pos="100000">
                                <a:srgbClr val="E5EEFF"/>
                              </a:gs>
                            </a:gsLst>
                            <a:lin ang="16200000" scaled="1"/>
                          </a:gradFill>
                          <a:ln w="9525">
                            <a:solidFill>
                              <a:srgbClr val="4A7EBB"/>
                            </a:solidFill>
                            <a:round/>
                            <a:headEnd/>
                            <a:tailEnd/>
                          </a:ln>
                          <a:effectLst>
                            <a:outerShdw dist="20000" dir="5400000" rotWithShape="0">
                              <a:srgbClr val="000000">
                                <a:alpha val="37999"/>
                              </a:srgbClr>
                            </a:outerShdw>
                          </a:effectLst>
                        </wps:spPr>
                        <wps:txbx>
                          <w:txbxContent>
                            <w:p w:rsidR="00B412FD" w:rsidRDefault="00B412FD" w:rsidP="00B412FD">
                              <w:pPr>
                                <w:pStyle w:val="NormalWeb"/>
                                <w:spacing w:before="0" w:beforeAutospacing="0" w:after="0" w:afterAutospacing="0"/>
                                <w:jc w:val="center"/>
                              </w:pPr>
                              <w:r>
                                <w:rPr>
                                  <w:b/>
                                  <w:bCs/>
                                  <w:color w:val="000000" w:themeColor="dark1"/>
                                  <w:kern w:val="24"/>
                                </w:rPr>
                                <w:t>ReEDS - 2050</w:t>
                              </w:r>
                            </w:p>
                            <w:p w:rsidR="00B412FD" w:rsidRDefault="00B412FD" w:rsidP="00B412FD">
                              <w:pPr>
                                <w:pStyle w:val="NormalWeb"/>
                                <w:spacing w:before="0" w:beforeAutospacing="0" w:after="0" w:afterAutospacing="0"/>
                                <w:jc w:val="center"/>
                              </w:pPr>
                              <w:r>
                                <w:rPr>
                                  <w:color w:val="000000" w:themeColor="dark1"/>
                                  <w:kern w:val="24"/>
                                </w:rPr>
                                <w:t>Bulk Power System</w:t>
                              </w:r>
                            </w:p>
                            <w:p w:rsidR="00B412FD" w:rsidRDefault="00B412FD" w:rsidP="00B7012E">
                              <w:pPr>
                                <w:pStyle w:val="NormalWeb"/>
                                <w:jc w:val="center"/>
                              </w:pPr>
                            </w:p>
                          </w:txbxContent>
                        </wps:txbx>
                        <wps:bodyPr rot="0" vert="horz" wrap="square" lIns="91440" tIns="45720" rIns="91440" bIns="45720" anchor="ctr" anchorCtr="0" upright="1">
                          <a:noAutofit/>
                        </wps:bodyPr>
                      </wps:wsp>
                      <wps:wsp>
                        <wps:cNvPr id="44" name="Straight Arrow Connector 68"/>
                        <wps:cNvCnPr>
                          <a:cxnSpLocks noChangeShapeType="1"/>
                        </wps:cNvCnPr>
                        <wps:spPr bwMode="auto">
                          <a:xfrm>
                            <a:off x="16002" y="27781"/>
                            <a:ext cx="14478" cy="0"/>
                          </a:xfrm>
                          <a:prstGeom prst="straightConnector1">
                            <a:avLst/>
                          </a:prstGeom>
                          <a:noFill/>
                          <a:ln w="2857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45" name="TextBox 30"/>
                        <wps:cNvSpPr txBox="1">
                          <a:spLocks noChangeArrowheads="1"/>
                        </wps:cNvSpPr>
                        <wps:spPr bwMode="auto">
                          <a:xfrm>
                            <a:off x="11205" y="31686"/>
                            <a:ext cx="27274" cy="15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2FD" w:rsidRDefault="00B412FD" w:rsidP="00B7012E">
                              <w:pPr>
                                <w:pStyle w:val="NormalWeb"/>
                              </w:pPr>
                              <w:r>
                                <w:rPr>
                                  <w:rFonts w:ascii="Wingdings 2" w:hAnsi="Wingdings 2"/>
                                  <w:color w:val="365F91" w:themeColor="accent1" w:themeShade="BF"/>
                                  <w:kern w:val="24"/>
                                </w:rPr>
                                <w:t></w:t>
                              </w:r>
                              <w:r>
                                <w:rPr>
                                  <w:color w:val="000000" w:themeColor="text1"/>
                                  <w:kern w:val="24"/>
                                </w:rPr>
                                <w:t xml:space="preserve"> Rooftop PV capacity by region</w:t>
                              </w:r>
                            </w:p>
                            <w:p w:rsidR="00B412FD" w:rsidRDefault="00B412FD" w:rsidP="00B7012E">
                              <w:pPr>
                                <w:pStyle w:val="NormalWeb"/>
                              </w:pPr>
                              <w:r>
                                <w:rPr>
                                  <w:rFonts w:ascii="Wingdings 2" w:hAnsi="Wingdings 2"/>
                                  <w:color w:val="365F91" w:themeColor="accent1" w:themeShade="BF"/>
                                  <w:kern w:val="24"/>
                                </w:rPr>
                                <w:t></w:t>
                              </w:r>
                              <w:r>
                                <w:rPr>
                                  <w:color w:val="000000" w:themeColor="text1"/>
                                  <w:kern w:val="24"/>
                                </w:rPr>
                                <w:t xml:space="preserve"> Capacity factor by time slice</w:t>
                              </w:r>
                            </w:p>
                            <w:p w:rsidR="00B412FD" w:rsidRDefault="00B412FD" w:rsidP="00B7012E">
                              <w:pPr>
                                <w:pStyle w:val="NormalWeb"/>
                              </w:pPr>
                              <w:r>
                                <w:rPr>
                                  <w:rFonts w:ascii="Wingdings 2" w:hAnsi="Wingdings 2"/>
                                  <w:color w:val="365F91" w:themeColor="accent1" w:themeShade="BF"/>
                                  <w:kern w:val="24"/>
                                </w:rPr>
                                <w:t></w:t>
                              </w:r>
                              <w:r>
                                <w:rPr>
                                  <w:color w:val="000000" w:themeColor="text1"/>
                                  <w:kern w:val="24"/>
                                </w:rPr>
                                <w:t xml:space="preserve"> Retail electricity prices of adopters</w:t>
                              </w:r>
                            </w:p>
                            <w:p w:rsidR="00B412FD" w:rsidRDefault="00B412FD" w:rsidP="00B7012E">
                              <w:pPr>
                                <w:pStyle w:val="NormalWeb"/>
                              </w:pPr>
                              <w:r>
                                <w:rPr>
                                  <w:rFonts w:ascii="Wingdings 2" w:hAnsi="Wingdings 2"/>
                                  <w:color w:val="365F91" w:themeColor="accent1" w:themeShade="BF"/>
                                  <w:kern w:val="24"/>
                                </w:rPr>
                                <w:t></w:t>
                              </w:r>
                              <w:r>
                                <w:rPr>
                                  <w:color w:val="000000" w:themeColor="text1"/>
                                  <w:kern w:val="24"/>
                                </w:rPr>
                                <w:t xml:space="preserve"> Rooftop PV marginal curtailment rate</w:t>
                              </w:r>
                            </w:p>
                          </w:txbxContent>
                        </wps:txbx>
                        <wps:bodyPr rot="0" vert="horz" wrap="square" lIns="91440" tIns="45720" rIns="91440" bIns="45720" anchor="t" anchorCtr="0" upright="1">
                          <a:spAutoFit/>
                        </wps:bodyPr>
                      </wps:wsp>
                      <wps:wsp>
                        <wps:cNvPr id="46" name="TextBox 31"/>
                        <wps:cNvSpPr txBox="1">
                          <a:spLocks noChangeArrowheads="1"/>
                        </wps:cNvSpPr>
                        <wps:spPr bwMode="auto">
                          <a:xfrm>
                            <a:off x="19768" y="0"/>
                            <a:ext cx="8331" cy="48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2FD" w:rsidRDefault="00B412FD" w:rsidP="00B7012E">
                              <w:pPr>
                                <w:pStyle w:val="NormalWeb"/>
                                <w:jc w:val="center"/>
                              </w:pP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p>
                          </w:txbxContent>
                        </wps:txbx>
                        <wps:bodyPr rot="0" vert="horz" wrap="square" lIns="91440" tIns="45720" rIns="91440" bIns="45720" anchor="t" anchorCtr="0" upright="1">
                          <a:spAutoFit/>
                        </wps:bodyPr>
                      </wps:wsp>
                      <wps:wsp>
                        <wps:cNvPr id="47" name="TextBox 32"/>
                        <wps:cNvSpPr txBox="1">
                          <a:spLocks noChangeArrowheads="1"/>
                        </wps:cNvSpPr>
                        <wps:spPr bwMode="auto">
                          <a:xfrm>
                            <a:off x="19768" y="4682"/>
                            <a:ext cx="8331" cy="48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2FD" w:rsidRDefault="00B412FD" w:rsidP="00B7012E">
                              <w:pPr>
                                <w:pStyle w:val="NormalWeb"/>
                                <w:jc w:val="center"/>
                              </w:pPr>
                              <w:r>
                                <w:rPr>
                                  <w:rFonts w:ascii="Wingdings 2" w:hAnsi="Wingdings 2"/>
                                  <w:color w:val="365F91" w:themeColor="accent1" w:themeShade="BF"/>
                                  <w:kern w:val="24"/>
                                  <w:sz w:val="32"/>
                                  <w:szCs w:val="32"/>
                                </w:rPr>
                                <w:t></w:t>
                              </w:r>
                            </w:p>
                          </w:txbxContent>
                        </wps:txbx>
                        <wps:bodyPr rot="0" vert="horz" wrap="square" lIns="91440" tIns="45720" rIns="91440" bIns="45720" anchor="t" anchorCtr="0" upright="1">
                          <a:spAutoFit/>
                        </wps:bodyPr>
                      </wps:wsp>
                      <wps:wsp>
                        <wps:cNvPr id="49" name="TextBox 33"/>
                        <wps:cNvSpPr txBox="1">
                          <a:spLocks noChangeArrowheads="1"/>
                        </wps:cNvSpPr>
                        <wps:spPr bwMode="auto">
                          <a:xfrm>
                            <a:off x="19768" y="8884"/>
                            <a:ext cx="8331" cy="48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2FD" w:rsidRDefault="00B412FD" w:rsidP="00B7012E">
                              <w:pPr>
                                <w:pStyle w:val="NormalWeb"/>
                                <w:jc w:val="center"/>
                              </w:pP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p>
                          </w:txbxContent>
                        </wps:txbx>
                        <wps:bodyPr rot="0" vert="horz" wrap="square" lIns="91440" tIns="45720" rIns="91440" bIns="45720" anchor="t" anchorCtr="0" upright="1">
                          <a:spAutoFit/>
                        </wps:bodyPr>
                      </wps:wsp>
                      <wps:wsp>
                        <wps:cNvPr id="50" name="TextBox 34"/>
                        <wps:cNvSpPr txBox="1">
                          <a:spLocks noChangeArrowheads="1"/>
                        </wps:cNvSpPr>
                        <wps:spPr bwMode="auto">
                          <a:xfrm>
                            <a:off x="19768" y="13825"/>
                            <a:ext cx="8331" cy="48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2FD" w:rsidRDefault="00B412FD" w:rsidP="00B7012E">
                              <w:pPr>
                                <w:pStyle w:val="NormalWeb"/>
                                <w:jc w:val="center"/>
                              </w:pPr>
                              <w:r>
                                <w:rPr>
                                  <w:rFonts w:ascii="Wingdings 2" w:hAnsi="Wingdings 2"/>
                                  <w:color w:val="365F91" w:themeColor="accent1" w:themeShade="BF"/>
                                  <w:kern w:val="24"/>
                                  <w:sz w:val="32"/>
                                  <w:szCs w:val="32"/>
                                </w:rPr>
                                <w:t></w:t>
                              </w:r>
                            </w:p>
                          </w:txbxContent>
                        </wps:txbx>
                        <wps:bodyPr rot="0" vert="horz" wrap="square" lIns="91440" tIns="45720" rIns="91440" bIns="45720" anchor="t" anchorCtr="0" upright="1">
                          <a:spAutoFit/>
                        </wps:bodyPr>
                      </wps:wsp>
                      <wps:wsp>
                        <wps:cNvPr id="51" name="TextBox 35"/>
                        <wps:cNvSpPr txBox="1">
                          <a:spLocks noChangeArrowheads="1"/>
                        </wps:cNvSpPr>
                        <wps:spPr bwMode="auto">
                          <a:xfrm>
                            <a:off x="19768" y="24829"/>
                            <a:ext cx="8331" cy="48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2FD" w:rsidRDefault="00B412FD" w:rsidP="00B7012E">
                              <w:pPr>
                                <w:pStyle w:val="NormalWeb"/>
                                <w:jc w:val="center"/>
                              </w:pP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p>
                          </w:txbxContent>
                        </wps:txbx>
                        <wps:bodyPr rot="0" vert="horz" wrap="square" lIns="91440" tIns="45720" rIns="91440" bIns="45720" anchor="t" anchorCtr="0" upright="1">
                          <a:spAutoFit/>
                        </wps:bodyPr>
                      </wps:wsp>
                    </wpg:wgp>
                  </a:graphicData>
                </a:graphic>
              </wp:inline>
            </w:drawing>
          </mc:Choice>
          <mc:Fallback>
            <w:pict>
              <v:group id="Group 5" o:spid="_x0000_s1031" style="width:366pt;height:367.9pt;mso-position-horizontal-relative:char;mso-position-vertical-relative:line" coordsize="46482,46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">
                <v:roundrect id="Rounded Rectangle 57" o:spid="_x0000_s1032" style="position:absolute;width:16002;height:53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eFCMYA&#10;AADaAAAADwAAAGRycy9kb3ducmV2LnhtbESPQWvCQBSE74X+h+UJvRTd2KK0qZtQBVE8CLWCHh/Z&#10;ZxKSfRuzq0n767uC0OMwM98ws7Q3tbhS60rLCsajCARxZnXJuYL993L4BsJ5ZI21ZVLwQw7S5PFh&#10;hrG2HX/RdedzESDsYlRQeN/EUrqsIINuZBvi4J1sa9AH2eZSt9gFuKnlSxRNpcGSw0KBDS0Kyqrd&#10;xSg4Tld6i/t5VL3/Pm8Oq9djec7XSj0N+s8PEJ56/x++t9dawQRuV8INkM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eFCMYAAADaAAAADwAAAAAAAAAAAAAAAACYAgAAZHJz&#10;L2Rvd25yZXYueG1sUEsFBgAAAAAEAAQA9QAAAIsDAAAAAA==&#10;" fillcolor="#a3c4ff" strokecolor="#4a7ebb">
                  <v:fill color2="#e5eeff" rotate="t" angle="180" colors="0 #a3c4ff;22938f #bfd5ff;1 #e5eeff" focus="100%" type="gradient"/>
                  <v:shadow on="t" color="black" opacity="24903f" origin=",.5" offset="0,.55556mm"/>
                  <v:textbox>
                    <w:txbxContent>
                      <w:p w:rsidR="00B412FD" w:rsidRPr="00B412FD" w:rsidRDefault="00B412FD" w:rsidP="00B412FD">
                        <w:pPr>
                          <w:pStyle w:val="NormalWeb"/>
                          <w:spacing w:before="0" w:beforeAutospacing="0" w:after="0" w:afterAutospacing="0"/>
                          <w:jc w:val="center"/>
                        </w:pPr>
                        <w:proofErr w:type="gramStart"/>
                        <w:r w:rsidRPr="00B412FD">
                          <w:rPr>
                            <w:b/>
                            <w:bCs/>
                            <w:color w:val="000000" w:themeColor="dark1"/>
                            <w:kern w:val="24"/>
                          </w:rPr>
                          <w:t>dGen</w:t>
                        </w:r>
                        <w:proofErr w:type="gramEnd"/>
                        <w:r w:rsidRPr="00B412FD">
                          <w:rPr>
                            <w:b/>
                            <w:bCs/>
                            <w:color w:val="000000" w:themeColor="dark1"/>
                            <w:kern w:val="24"/>
                          </w:rPr>
                          <w:t xml:space="preserve"> - 2014</w:t>
                        </w:r>
                      </w:p>
                      <w:p w:rsidR="00B412FD" w:rsidRPr="00B412FD" w:rsidRDefault="00B412FD" w:rsidP="00B412FD">
                        <w:pPr>
                          <w:pStyle w:val="NormalWeb"/>
                          <w:spacing w:before="0" w:beforeAutospacing="0" w:after="0" w:afterAutospacing="0"/>
                          <w:jc w:val="center"/>
                        </w:pPr>
                        <w:r w:rsidRPr="00B412FD">
                          <w:rPr>
                            <w:color w:val="000000" w:themeColor="dark1"/>
                            <w:kern w:val="24"/>
                          </w:rPr>
                          <w:t>Rooftop PV Adoption</w:t>
                        </w:r>
                      </w:p>
                    </w:txbxContent>
                  </v:textbox>
                </v:roundrect>
                <v:roundrect id="Rounded Rectangle 58" o:spid="_x0000_s1033" style="position:absolute;left:30480;width:16002;height:53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dt8QA&#10;AADbAAAADwAAAGRycy9kb3ducmV2LnhtbERPTWvCQBC9F/wPywheim5MQdrUNWihKD0I2oA5Dtlp&#10;EszOxuyqaX+9Kwi9zeN9zjztTSMu1LnasoLpJAJBXFhdc6kg+/4cv4JwHlljY5kU/JKDdDF4mmOi&#10;7ZV3dNn7UoQQdgkqqLxvEyldUZFBN7EtceB+bGfQB9iVUnd4DeGmkXEUzaTBmkNDhS19VFQc92ej&#10;IJ+t9RazVXR8+3v+Oqxf8vpUbpQaDfvlOwhPvf8XP9wbHebHcP8lH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f3bfEAAAA2wAAAA8AAAAAAAAAAAAAAAAAmAIAAGRycy9k&#10;b3ducmV2LnhtbFBLBQYAAAAABAAEAPUAAACJAwAAAAA=&#10;" fillcolor="#a3c4ff" strokecolor="#4a7ebb">
                  <v:fill color2="#e5eeff" rotate="t" angle="180" colors="0 #a3c4ff;22938f #bfd5ff;1 #e5eeff" focus="100%" type="gradient"/>
                  <v:shadow on="t" color="black" opacity="24903f" origin=",.5" offset="0,.55556mm"/>
                  <v:textbox>
                    <w:txbxContent>
                      <w:p w:rsidR="00B412FD" w:rsidRDefault="00B412FD" w:rsidP="00B412FD">
                        <w:pPr>
                          <w:pStyle w:val="NormalWeb"/>
                          <w:spacing w:before="0" w:beforeAutospacing="0" w:after="0" w:afterAutospacing="0"/>
                          <w:jc w:val="center"/>
                        </w:pPr>
                        <w:r>
                          <w:rPr>
                            <w:b/>
                            <w:bCs/>
                            <w:color w:val="000000" w:themeColor="dark1"/>
                            <w:kern w:val="24"/>
                          </w:rPr>
                          <w:t>ReEDS - 2014</w:t>
                        </w:r>
                      </w:p>
                      <w:p w:rsidR="00B412FD" w:rsidRDefault="00B412FD" w:rsidP="00B412FD">
                        <w:pPr>
                          <w:pStyle w:val="NormalWeb"/>
                          <w:spacing w:before="0" w:beforeAutospacing="0" w:after="0" w:afterAutospacing="0"/>
                          <w:jc w:val="center"/>
                        </w:pPr>
                        <w:r>
                          <w:rPr>
                            <w:color w:val="000000" w:themeColor="dark1"/>
                            <w:kern w:val="24"/>
                          </w:rPr>
                          <w:t>Bulk Power System</w:t>
                        </w:r>
                      </w:p>
                    </w:txbxContent>
                  </v:textbox>
                </v:roundrect>
                <v:shapetype id="_x0000_t32" coordsize="21600,21600" o:spt="32" o:oned="t" path="m,l21600,21600e" filled="f">
                  <v:path arrowok="t" fillok="f" o:connecttype="none"/>
                  <o:lock v:ext="edit" shapetype="t"/>
                </v:shapetype>
                <v:shape id="Straight Arrow Connector 59" o:spid="_x0000_s1034" type="#_x0000_t32" style="position:absolute;left:16002;top:2698;width:144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46QsAAAADbAAAADwAAAGRycy9kb3ducmV2LnhtbERPTYvCMBC9C/sfwix4EU0VcbVrFFEE&#10;Lx6qC3ocmrEt20xKEmv3328Ewds83ucs152pRUvOV5YVjEcJCOLc6ooLBT/n/XAOwgdkjbVlUvBH&#10;Htarj94SU20fnFF7CoWIIexTVFCG0KRS+rwkg35kG+LI3awzGCJ0hdQOHzHc1HKSJDNpsOLYUGJD&#10;25Ly39PdKNjpY3tYZMdL/uU2gy0hhms2U6r/2W2+QQTqwlv8ch90nD+F5y/xALn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KeOkLAAAAA2wAAAA8AAAAAAAAAAAAAAAAA&#10;oQIAAGRycy9kb3ducmV2LnhtbFBLBQYAAAAABAAEAPkAAACOAwAAAAA=&#10;" strokeweight="2.25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0" o:spid="_x0000_s1035" type="#_x0000_t34" style="position:absolute;left:21367;top:-7970;width:3748;height:3048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4Vr4AAADbAAAADwAAAGRycy9kb3ducmV2LnhtbERPTYvCMBC9L/gfwgje1lRBWapRRBQF&#10;8WDXvY/N2FSbSWmi1n9vBGFv83ifM523thJ3anzpWMGgn4Agzp0uuVBw/F1//4DwAVlj5ZgUPMnD&#10;fNb5mmKq3YMPdM9CIWII+xQVmBDqVEqfG7Lo+64mjtzZNRZDhE0hdYOPGG4rOUySsbRYcmwwWNPS&#10;UH7NblZBtjm5P8z2x93K5OPF6MKnqmalet12MQERqA3/4o97q+P8Ebx/iQfI2Q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si3hWvgAAANsAAAAPAAAAAAAAAAAAAAAAAKEC&#10;AABkcnMvZG93bnJldi54bWxQSwUGAAAAAAQABAD5AAAAjAMAAAAA&#10;" strokeweight="2.25pt">
                  <v:stroke endarrow="open"/>
                </v:shape>
                <v:roundrect id="Rounded Rectangle 61" o:spid="_x0000_s1036" style="position:absolute;top:9144;width:16002;height:53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8QA&#10;AADbAAAADwAAAGRycy9kb3ducmV2LnhtbERPTWvCQBC9C/0PyxS8iG60YNvUTahCUTwItYIeh+w0&#10;CcnOxuzWpP31XUHwNo/3OYu0N7W4UOtKywqmkwgEcWZ1ybmCw9fH+AWE88gaa8uk4JccpMnDYIGx&#10;th1/0mXvcxFC2MWooPC+iaV0WUEG3cQ2xIH7tq1BH2CbS91iF8JNLWdRNJcGSw4NBTa0Kiir9j9G&#10;wWm+1js8LKPq9W+0Pa6fTuU53yg1fOzf30B46v1dfHNvdJj/DNdfwgE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ofi/EAAAA2wAAAA8AAAAAAAAAAAAAAAAAmAIAAGRycy9k&#10;b3ducmV2LnhtbFBLBQYAAAAABAAEAPUAAACJAwAAAAA=&#10;" fillcolor="#a3c4ff" strokecolor="#4a7ebb">
                  <v:fill color2="#e5eeff" rotate="t" angle="180" colors="0 #a3c4ff;22938f #bfd5ff;1 #e5eeff" focus="100%" type="gradient"/>
                  <v:shadow on="t" color="black" opacity="24903f" origin=",.5" offset="0,.55556mm"/>
                  <v:textbox>
                    <w:txbxContent>
                      <w:p w:rsidR="00B412FD" w:rsidRPr="00B412FD" w:rsidRDefault="00B412FD" w:rsidP="00B412FD">
                        <w:pPr>
                          <w:pStyle w:val="NormalWeb"/>
                          <w:spacing w:before="0" w:beforeAutospacing="0" w:after="0" w:afterAutospacing="0"/>
                          <w:jc w:val="center"/>
                        </w:pPr>
                        <w:proofErr w:type="gramStart"/>
                        <w:r w:rsidRPr="00B412FD">
                          <w:rPr>
                            <w:b/>
                            <w:bCs/>
                            <w:color w:val="000000" w:themeColor="dark1"/>
                            <w:kern w:val="24"/>
                          </w:rPr>
                          <w:t>dGen</w:t>
                        </w:r>
                        <w:proofErr w:type="gramEnd"/>
                        <w:r w:rsidRPr="00B412FD">
                          <w:rPr>
                            <w:b/>
                            <w:bCs/>
                            <w:color w:val="000000" w:themeColor="dark1"/>
                            <w:kern w:val="24"/>
                          </w:rPr>
                          <w:t xml:space="preserve"> - 201</w:t>
                        </w:r>
                        <w:r>
                          <w:rPr>
                            <w:b/>
                            <w:bCs/>
                            <w:color w:val="000000" w:themeColor="dark1"/>
                            <w:kern w:val="24"/>
                          </w:rPr>
                          <w:t>6</w:t>
                        </w:r>
                      </w:p>
                      <w:p w:rsidR="00B412FD" w:rsidRPr="00B412FD" w:rsidRDefault="00B412FD" w:rsidP="00B412FD">
                        <w:pPr>
                          <w:pStyle w:val="NormalWeb"/>
                          <w:spacing w:before="0" w:beforeAutospacing="0" w:after="0" w:afterAutospacing="0"/>
                          <w:jc w:val="center"/>
                        </w:pPr>
                        <w:r w:rsidRPr="00B412FD">
                          <w:rPr>
                            <w:color w:val="000000" w:themeColor="dark1"/>
                            <w:kern w:val="24"/>
                          </w:rPr>
                          <w:t>Rooftop PV Adoption</w:t>
                        </w:r>
                      </w:p>
                      <w:p w:rsidR="00B412FD" w:rsidRDefault="00B412FD" w:rsidP="00B7012E">
                        <w:pPr>
                          <w:pStyle w:val="NormalWeb"/>
                          <w:jc w:val="center"/>
                        </w:pPr>
                      </w:p>
                    </w:txbxContent>
                  </v:textbox>
                </v:roundrect>
                <v:roundrect id="Rounded Rectangle 62" o:spid="_x0000_s1037" style="position:absolute;left:30480;top:9144;width:16002;height:53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ykcYA&#10;AADbAAAADwAAAGRycy9kb3ducmV2LnhtbESPQWvCQBSE70L/w/IKXqRuVJA2ukotSIKHQm3AHB/Z&#10;1ySYfZtmtyb117tCocdhZr5h1tvBNOJCnastK5hNIxDEhdU1lwqyz/3TMwjnkTU2lknBLznYbh5G&#10;a4y17fmDLkdfigBhF6OCyvs2ltIVFRl0U9sSB+/LdgZ9kF0pdYd9gJtGzqNoKQ3WHBYqbOmtouJ8&#10;/DEK8mWi3zHbReeX6+RwShZ5/V2mSo0fh9cVCE+D/w//tVOtYL6A+5fwA+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ykcYAAADbAAAADwAAAAAAAAAAAAAAAACYAgAAZHJz&#10;L2Rvd25yZXYueG1sUEsFBgAAAAAEAAQA9QAAAIsDAAAAAA==&#10;" fillcolor="#a3c4ff" strokecolor="#4a7ebb">
                  <v:fill color2="#e5eeff" rotate="t" angle="180" colors="0 #a3c4ff;22938f #bfd5ff;1 #e5eeff" focus="100%" type="gradient"/>
                  <v:shadow on="t" color="black" opacity="24903f" origin=",.5" offset="0,.55556mm"/>
                  <v:textbox>
                    <w:txbxContent>
                      <w:p w:rsidR="00B412FD" w:rsidRDefault="00B412FD" w:rsidP="00B412FD">
                        <w:pPr>
                          <w:pStyle w:val="NormalWeb"/>
                          <w:spacing w:before="0" w:beforeAutospacing="0" w:after="0" w:afterAutospacing="0"/>
                          <w:jc w:val="center"/>
                        </w:pPr>
                        <w:r>
                          <w:rPr>
                            <w:b/>
                            <w:bCs/>
                            <w:color w:val="000000" w:themeColor="dark1"/>
                            <w:kern w:val="24"/>
                          </w:rPr>
                          <w:t>ReEDS - 2016</w:t>
                        </w:r>
                      </w:p>
                      <w:p w:rsidR="00B412FD" w:rsidRDefault="00B412FD" w:rsidP="00B412FD">
                        <w:pPr>
                          <w:pStyle w:val="NormalWeb"/>
                          <w:spacing w:before="0" w:beforeAutospacing="0" w:after="0" w:afterAutospacing="0"/>
                          <w:jc w:val="center"/>
                        </w:pPr>
                        <w:r>
                          <w:rPr>
                            <w:color w:val="000000" w:themeColor="dark1"/>
                            <w:kern w:val="24"/>
                          </w:rPr>
                          <w:t>Bulk Power System</w:t>
                        </w:r>
                      </w:p>
                      <w:p w:rsidR="00B412FD" w:rsidRDefault="00B412FD" w:rsidP="00B7012E">
                        <w:pPr>
                          <w:pStyle w:val="NormalWeb"/>
                          <w:jc w:val="center"/>
                        </w:pPr>
                      </w:p>
                    </w:txbxContent>
                  </v:textbox>
                </v:roundrect>
                <v:shape id="Straight Arrow Connector 63" o:spid="_x0000_s1038" type="#_x0000_t32" style="position:absolute;left:16002;top:11842;width:144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BuiMIAAADbAAAADwAAAGRycy9kb3ducmV2LnhtbESPQYvCMBSE78L+h/AW9iI2XQ+6VqOI&#10;InjxUBXW46N5tsXmpSTZ2v33RhA8DjPzDbNY9aYRHTlfW1bwnaQgiAuray4VnE+70Q8IH5A1NpZJ&#10;wT95WC0/BgvMtL1zTt0xlCJC2GeooAqhzaT0RUUGfWJb4uhdrTMYonSl1A7vEW4aOU7TiTRYc1yo&#10;sKVNRcXt+GcUbPWh28/yw28xdevhhhDDJZ8o9fXZr+cgAvXhHX6191rBeArPL/EH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BuiMIAAADbAAAADwAAAAAAAAAAAAAA&#10;AAChAgAAZHJzL2Rvd25yZXYueG1sUEsFBgAAAAAEAAQA+QAAAJADAAAAAA==&#10;" strokeweight="2.25pt">
                  <v:stroke endarrow="open"/>
                </v:shape>
                <v:shape id="Elbow Connector 64" o:spid="_x0000_s1039" type="#_x0000_t34" style="position:absolute;left:21367;top:1174;width:3748;height:3048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mHrsAAAADbAAAADwAAAGRycy9kb3ducmV2LnhtbERPz2vCMBS+D/wfwhN2W1MnilSjiGw4&#10;GDus6v21eTbV5qU0Wdv99+Yw2PHj+73ZjbYRPXW+dqxglqQgiEuna64UnE/vLysQPiBrbByTgl/y&#10;sNtOnjaYaTfwN/V5qEQMYZ+hAhNCm0npS0MWfeJa4shdXWcxRNhVUnc4xHDbyNc0XUqLNccGgy0d&#10;DJX3/McqyI+Fu2D+df58M+Vyv7hx0bSs1PN03K9BBBrDv/jP/aEVzOP6+CX+ALl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dJh67AAAAA2wAAAA8AAAAAAAAAAAAAAAAA&#10;oQIAAGRycy9kb3ducmV2LnhtbFBLBQYAAAAABAAEAPkAAACOAwAAAAA=&#10;" strokeweight="2.25pt">
                  <v:stroke endarrow="open"/>
                </v:shape>
                <v:shape id="TextBox 16" o:spid="_x0000_s1040" type="#_x0000_t202" style="position:absolute;left:5035;top:18892;width:9449;height:853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loCMAA&#10;AADbAAAADwAAAGRycy9kb3ducmV2LnhtbESPX2vCQBDE3wt+h2OFvtVLLaikniKC4JPg3+clt01C&#10;c3vhbk3it/eEQh+HmfkNs1wPrlEdhVh7NvA5yUARF97WXBq4nHcfC1BRkC02nsnAgyKsV6O3JebW&#10;93yk7iSlShCOORqoRNpc61hU5DBOfEucvB8fHEqSodQ2YJ/grtHTLJtphzWnhQpb2lZU/J7uzsBO&#10;hnnoCul0f5/fDnqGx80VjXkfD5tvUEKD/If/2ntr4GsKry/pB+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EloCMAAAADbAAAADwAAAAAAAAAAAAAAAACYAgAAZHJzL2Rvd25y&#10;ZXYueG1sUEsFBgAAAAAEAAQA9QAAAIUDAAAAAA==&#10;" filled="f" stroked="f">
                  <v:textbox style="mso-fit-shape-to-text:t">
                    <w:txbxContent>
                      <w:p w:rsidR="00B412FD" w:rsidRDefault="00B412FD" w:rsidP="00B7012E">
                        <w:pPr>
                          <w:pStyle w:val="NormalWeb"/>
                          <w:jc w:val="center"/>
                        </w:pPr>
                        <w:r>
                          <w:rPr>
                            <w:color w:val="000000" w:themeColor="text1"/>
                            <w:kern w:val="24"/>
                            <w:sz w:val="80"/>
                            <w:szCs w:val="80"/>
                          </w:rPr>
                          <w:t>…</w:t>
                        </w:r>
                      </w:p>
                    </w:txbxContent>
                  </v:textbox>
                </v:shape>
                <v:roundrect id="Rounded Rectangle 66" o:spid="_x0000_s1041" style="position:absolute;top:25083;width:16002;height:5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yqscA&#10;AADbAAAADwAAAGRycy9kb3ducmV2LnhtbESPT2vCQBTE74LfYXmCF2k2pkVq6hqsIEoPBf+AOT6y&#10;r0kw+zbNrpr203cLhR6HmfkNs8h604gbda62rGAaxSCIC6trLhWcjpuHZxDOI2tsLJOCL3KQLYeD&#10;Baba3nlPt4MvRYCwS1FB5X2bSumKigy6yLbEwfuwnUEfZFdK3eE9wE0jkzieSYM1h4UKW1pXVFwO&#10;V6Mgn231O55e48v8e/J23j7m9We5U2o86lcvIDz1/j/8195pBU8J/H4JP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s8qrHAAAA2wAAAA8AAAAAAAAAAAAAAAAAmAIAAGRy&#10;cy9kb3ducmV2LnhtbFBLBQYAAAAABAAEAPUAAACMAwAAAAA=&#10;" fillcolor="#a3c4ff" strokecolor="#4a7ebb">
                  <v:fill color2="#e5eeff" rotate="t" angle="180" colors="0 #a3c4ff;22938f #bfd5ff;1 #e5eeff" focus="100%" type="gradient"/>
                  <v:shadow on="t" color="black" opacity="24903f" origin=",.5" offset="0,.55556mm"/>
                  <v:textbox>
                    <w:txbxContent>
                      <w:p w:rsidR="00B412FD" w:rsidRPr="00B412FD" w:rsidRDefault="00B412FD" w:rsidP="00B412FD">
                        <w:pPr>
                          <w:pStyle w:val="NormalWeb"/>
                          <w:spacing w:before="0" w:beforeAutospacing="0" w:after="0" w:afterAutospacing="0"/>
                          <w:jc w:val="center"/>
                        </w:pPr>
                        <w:proofErr w:type="gramStart"/>
                        <w:r w:rsidRPr="00B412FD">
                          <w:rPr>
                            <w:b/>
                            <w:bCs/>
                            <w:color w:val="000000" w:themeColor="dark1"/>
                            <w:kern w:val="24"/>
                          </w:rPr>
                          <w:t>dGen</w:t>
                        </w:r>
                        <w:proofErr w:type="gramEnd"/>
                        <w:r w:rsidRPr="00B412FD">
                          <w:rPr>
                            <w:b/>
                            <w:bCs/>
                            <w:color w:val="000000" w:themeColor="dark1"/>
                            <w:kern w:val="24"/>
                          </w:rPr>
                          <w:t xml:space="preserve"> - 20</w:t>
                        </w:r>
                        <w:r>
                          <w:rPr>
                            <w:b/>
                            <w:bCs/>
                            <w:color w:val="000000" w:themeColor="dark1"/>
                            <w:kern w:val="24"/>
                          </w:rPr>
                          <w:t>50</w:t>
                        </w:r>
                      </w:p>
                      <w:p w:rsidR="00B412FD" w:rsidRPr="00B412FD" w:rsidRDefault="00B412FD" w:rsidP="00B412FD">
                        <w:pPr>
                          <w:pStyle w:val="NormalWeb"/>
                          <w:spacing w:before="0" w:beforeAutospacing="0" w:after="0" w:afterAutospacing="0"/>
                          <w:jc w:val="center"/>
                        </w:pPr>
                        <w:r w:rsidRPr="00B412FD">
                          <w:rPr>
                            <w:color w:val="000000" w:themeColor="dark1"/>
                            <w:kern w:val="24"/>
                          </w:rPr>
                          <w:t>Rooftop PV Adoption</w:t>
                        </w:r>
                      </w:p>
                      <w:p w:rsidR="00B412FD" w:rsidRDefault="00B412FD" w:rsidP="00B7012E">
                        <w:pPr>
                          <w:pStyle w:val="NormalWeb"/>
                          <w:jc w:val="center"/>
                        </w:pPr>
                      </w:p>
                    </w:txbxContent>
                  </v:textbox>
                </v:roundrect>
                <v:roundrect id="Rounded Rectangle 67" o:spid="_x0000_s1042" style="position:absolute;left:30480;top:25083;width:16002;height:5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BXMcYA&#10;AADbAAAADwAAAGRycy9kb3ducmV2LnhtbESPS4vCQBCE74L/YWhhL6ITH4hGR1FhUfYg+AA9Npk2&#10;CWZ6YmZWs/vrdxYEj0VVfUXNFrUpxIMql1tW0OtGIIgTq3NOFZyOn50xCOeRNRaWScEPOVjMm40Z&#10;xto+eU+Pg09FgLCLUUHmfRlL6ZKMDLquLYmDd7WVQR9klUpd4TPATSH7UTSSBnMOCxmWtM4ouR2+&#10;jYLLaKN3eFpFt8lv++u8GVzye7pV6qNVL6cgPNX+HX61t1rBcAD/X8IP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BXMcYAAADbAAAADwAAAAAAAAAAAAAAAACYAgAAZHJz&#10;L2Rvd25yZXYueG1sUEsFBgAAAAAEAAQA9QAAAIsDAAAAAA==&#10;" fillcolor="#a3c4ff" strokecolor="#4a7ebb">
                  <v:fill color2="#e5eeff" rotate="t" angle="180" colors="0 #a3c4ff;22938f #bfd5ff;1 #e5eeff" focus="100%" type="gradient"/>
                  <v:shadow on="t" color="black" opacity="24903f" origin=",.5" offset="0,.55556mm"/>
                  <v:textbox>
                    <w:txbxContent>
                      <w:p w:rsidR="00B412FD" w:rsidRDefault="00B412FD" w:rsidP="00B412FD">
                        <w:pPr>
                          <w:pStyle w:val="NormalWeb"/>
                          <w:spacing w:before="0" w:beforeAutospacing="0" w:after="0" w:afterAutospacing="0"/>
                          <w:jc w:val="center"/>
                        </w:pPr>
                        <w:r>
                          <w:rPr>
                            <w:b/>
                            <w:bCs/>
                            <w:color w:val="000000" w:themeColor="dark1"/>
                            <w:kern w:val="24"/>
                          </w:rPr>
                          <w:t>ReEDS - 2050</w:t>
                        </w:r>
                      </w:p>
                      <w:p w:rsidR="00B412FD" w:rsidRDefault="00B412FD" w:rsidP="00B412FD">
                        <w:pPr>
                          <w:pStyle w:val="NormalWeb"/>
                          <w:spacing w:before="0" w:beforeAutospacing="0" w:after="0" w:afterAutospacing="0"/>
                          <w:jc w:val="center"/>
                        </w:pPr>
                        <w:r>
                          <w:rPr>
                            <w:color w:val="000000" w:themeColor="dark1"/>
                            <w:kern w:val="24"/>
                          </w:rPr>
                          <w:t>Bulk Power System</w:t>
                        </w:r>
                      </w:p>
                      <w:p w:rsidR="00B412FD" w:rsidRDefault="00B412FD" w:rsidP="00B7012E">
                        <w:pPr>
                          <w:pStyle w:val="NormalWeb"/>
                          <w:jc w:val="center"/>
                        </w:pPr>
                      </w:p>
                    </w:txbxContent>
                  </v:textbox>
                </v:roundrect>
                <v:shape id="Straight Arrow Connector 68" o:spid="_x0000_s1043" type="#_x0000_t32" style="position:absolute;left:16002;top:27781;width:144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0VX8QAAADbAAAADwAAAGRycy9kb3ducmV2LnhtbESPQWvCQBSE70L/w/IKvYhuWiTa1FUk&#10;UvCSQ7TQHh/Z1yQ0+zbsrkn6712h0OMwM98w2/1kOjGQ861lBc/LBARxZXXLtYKPy/tiA8IHZI2d&#10;ZVLwSx72u4fZFjNtRy5pOIdaRAj7DBU0IfSZlL5qyKBf2p44et/WGQxRulpqh2OEm06+JEkqDbYc&#10;FxrsKW+o+jlfjYKjLobTa1l8Vmt3mOeEGL7KVKmnx+nwBiLQFP7Df+2TVrBawf1L/AFyd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LRVfxAAAANsAAAAPAAAAAAAAAAAA&#10;AAAAAKECAABkcnMvZG93bnJldi54bWxQSwUGAAAAAAQABAD5AAAAkgMAAAAA&#10;" strokeweight="2.25pt">
                  <v:stroke endarrow="open"/>
                </v:shape>
                <v:shape id="TextBox 30" o:spid="_x0000_s1044" type="#_x0000_t202" style="position:absolute;left:11205;top:31686;width:27274;height:150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frvcEA&#10;AADbAAAADwAAAGRycy9kb3ducmV2LnhtbESPQWvCQBSE7wX/w/IKvdWNoiKpq4hW8OBFjfdH9jUb&#10;mn0bsq8m/vuuUOhxmJlvmNVm8I26UxfrwAYm4wwUcRlszZWB4np4X4KKgmyxCUwGHhRhsx69rDC3&#10;oecz3S9SqQThmKMBJ9LmWsfSkcc4Di1x8r5C51GS7CptO+wT3Dd6mmUL7bHmtOCwpZ2j8vvy4w2I&#10;2O3kUXz6eLwNp33vsnKOhTFvr8P2A5TQIP/hv/bRGpjN4f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H673BAAAA2wAAAA8AAAAAAAAAAAAAAAAAmAIAAGRycy9kb3du&#10;cmV2LnhtbFBLBQYAAAAABAAEAPUAAACGAwAAAAA=&#10;" filled="f" stroked="f">
                  <v:textbox style="mso-fit-shape-to-text:t">
                    <w:txbxContent>
                      <w:p w:rsidR="00B412FD" w:rsidRDefault="00B412FD" w:rsidP="00B7012E">
                        <w:pPr>
                          <w:pStyle w:val="NormalWeb"/>
                        </w:pPr>
                        <w:r>
                          <w:rPr>
                            <w:rFonts w:ascii="Wingdings 2" w:hAnsi="Wingdings 2"/>
                            <w:color w:val="365F91" w:themeColor="accent1" w:themeShade="BF"/>
                            <w:kern w:val="24"/>
                          </w:rPr>
                          <w:t></w:t>
                        </w:r>
                        <w:r>
                          <w:rPr>
                            <w:color w:val="000000" w:themeColor="text1"/>
                            <w:kern w:val="24"/>
                          </w:rPr>
                          <w:t xml:space="preserve"> Rooftop PV capacity by region</w:t>
                        </w:r>
                      </w:p>
                      <w:p w:rsidR="00B412FD" w:rsidRDefault="00B412FD" w:rsidP="00B7012E">
                        <w:pPr>
                          <w:pStyle w:val="NormalWeb"/>
                        </w:pPr>
                        <w:r>
                          <w:rPr>
                            <w:rFonts w:ascii="Wingdings 2" w:hAnsi="Wingdings 2"/>
                            <w:color w:val="365F91" w:themeColor="accent1" w:themeShade="BF"/>
                            <w:kern w:val="24"/>
                          </w:rPr>
                          <w:t></w:t>
                        </w:r>
                        <w:r>
                          <w:rPr>
                            <w:color w:val="000000" w:themeColor="text1"/>
                            <w:kern w:val="24"/>
                          </w:rPr>
                          <w:t xml:space="preserve"> Capacity factor by time slice</w:t>
                        </w:r>
                      </w:p>
                      <w:p w:rsidR="00B412FD" w:rsidRDefault="00B412FD" w:rsidP="00B7012E">
                        <w:pPr>
                          <w:pStyle w:val="NormalWeb"/>
                        </w:pPr>
                        <w:r>
                          <w:rPr>
                            <w:rFonts w:ascii="Wingdings 2" w:hAnsi="Wingdings 2"/>
                            <w:color w:val="365F91" w:themeColor="accent1" w:themeShade="BF"/>
                            <w:kern w:val="24"/>
                          </w:rPr>
                          <w:t></w:t>
                        </w:r>
                        <w:r>
                          <w:rPr>
                            <w:color w:val="000000" w:themeColor="text1"/>
                            <w:kern w:val="24"/>
                          </w:rPr>
                          <w:t xml:space="preserve"> Retail electricity prices of adopters</w:t>
                        </w:r>
                      </w:p>
                      <w:p w:rsidR="00B412FD" w:rsidRDefault="00B412FD" w:rsidP="00B7012E">
                        <w:pPr>
                          <w:pStyle w:val="NormalWeb"/>
                        </w:pPr>
                        <w:r>
                          <w:rPr>
                            <w:rFonts w:ascii="Wingdings 2" w:hAnsi="Wingdings 2"/>
                            <w:color w:val="365F91" w:themeColor="accent1" w:themeShade="BF"/>
                            <w:kern w:val="24"/>
                          </w:rPr>
                          <w:t></w:t>
                        </w:r>
                        <w:r>
                          <w:rPr>
                            <w:color w:val="000000" w:themeColor="text1"/>
                            <w:kern w:val="24"/>
                          </w:rPr>
                          <w:t xml:space="preserve"> Rooftop PV marginal curtailment rate</w:t>
                        </w:r>
                      </w:p>
                    </w:txbxContent>
                  </v:textbox>
                </v:shape>
                <v:shape id="TextBox 31" o:spid="_x0000_s1045" type="#_x0000_t202" style="position:absolute;left:19768;width:8331;height:4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V1ysIA&#10;AADbAAAADwAAAGRycy9kb3ducmV2LnhtbESPzWrDMBCE74W+g9hAbo2c0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lXXKwgAAANsAAAAPAAAAAAAAAAAAAAAAAJgCAABkcnMvZG93&#10;bnJldi54bWxQSwUGAAAAAAQABAD1AAAAhwMAAAAA&#10;" filled="f" stroked="f">
                  <v:textbox style="mso-fit-shape-to-text:t">
                    <w:txbxContent>
                      <w:p w:rsidR="00B412FD" w:rsidRDefault="00B412FD" w:rsidP="00B7012E">
                        <w:pPr>
                          <w:pStyle w:val="NormalWeb"/>
                          <w:jc w:val="center"/>
                        </w:pP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p>
                    </w:txbxContent>
                  </v:textbox>
                </v:shape>
                <v:shape id="TextBox 32" o:spid="_x0000_s1046" type="#_x0000_t202" style="position:absolute;left:19768;top:4682;width:8331;height:4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QUcIA&#10;AADbAAAADwAAAGRycy9kb3ducmV2LnhtbESPQWvCQBSE7wX/w/KE3upGsbWkriJqwYOXarw/sq/Z&#10;0OzbkH2a+O+7hYLHYWa+YZbrwTfqRl2sAxuYTjJQxGWwNVcGivPnyzuoKMgWm8Bk4E4R1qvR0xJz&#10;G3r+ottJKpUgHHM04ETaXOtYOvIYJ6ElTt536DxKkl2lbYd9gvtGz7LsTXusOS04bGnrqPw5Xb0B&#10;EbuZ3ou9j4fLcNz1LitfsTDmeTxsPkAJDfII/7cP1sB8AX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2dBRwgAAANsAAAAPAAAAAAAAAAAAAAAAAJgCAABkcnMvZG93&#10;bnJldi54bWxQSwUGAAAAAAQABAD1AAAAhwMAAAAA&#10;" filled="f" stroked="f">
                  <v:textbox style="mso-fit-shape-to-text:t">
                    <w:txbxContent>
                      <w:p w:rsidR="00B412FD" w:rsidRDefault="00B412FD" w:rsidP="00B7012E">
                        <w:pPr>
                          <w:pStyle w:val="NormalWeb"/>
                          <w:jc w:val="center"/>
                        </w:pPr>
                        <w:r>
                          <w:rPr>
                            <w:rFonts w:ascii="Wingdings 2" w:hAnsi="Wingdings 2"/>
                            <w:color w:val="365F91" w:themeColor="accent1" w:themeShade="BF"/>
                            <w:kern w:val="24"/>
                            <w:sz w:val="32"/>
                            <w:szCs w:val="32"/>
                          </w:rPr>
                          <w:t></w:t>
                        </w:r>
                      </w:p>
                    </w:txbxContent>
                  </v:textbox>
                </v:shape>
                <v:shape id="TextBox 33" o:spid="_x0000_s1047" type="#_x0000_t202" style="position:absolute;left:19768;top:8884;width:8331;height:4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huMIA&#10;AADbAAAADwAAAGRycy9kb3ducmV2LnhtbESPQWvCQBSE7wX/w/KE3upGscWmriJqwYOXarw/sq/Z&#10;0OzbkH2a+O+7hYLHYWa+YZbrwTfqRl2sAxuYTjJQxGWwNVcGivPnywJUFGSLTWAycKcI69XoaYm5&#10;DT1/0e0klUoQjjkacCJtrnUsHXmMk9ASJ+87dB4lya7StsM+wX2jZ1n2pj3WnBYctrR1VP6crt6A&#10;iN1M78Xex8NlOO56l5WvWBjzPB42H6CEBnmE/9sHa2D+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uG4wgAAANsAAAAPAAAAAAAAAAAAAAAAAJgCAABkcnMvZG93&#10;bnJldi54bWxQSwUGAAAAAAQABAD1AAAAhwMAAAAA&#10;" filled="f" stroked="f">
                  <v:textbox style="mso-fit-shape-to-text:t">
                    <w:txbxContent>
                      <w:p w:rsidR="00B412FD" w:rsidRDefault="00B412FD" w:rsidP="00B7012E">
                        <w:pPr>
                          <w:pStyle w:val="NormalWeb"/>
                          <w:jc w:val="center"/>
                        </w:pP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p>
                    </w:txbxContent>
                  </v:textbox>
                </v:shape>
                <v:shape id="TextBox 34" o:spid="_x0000_s1048" type="#_x0000_t202" style="position:absolute;left:19768;top:13825;width:8331;height:4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ne+L4A&#10;AADbAAAADwAAAGRycy9kb3ducmV2LnhtbERPS4vCMBC+L/gfwgje1lTBZalGER/gwcu69T40Y1Ns&#10;JqUZbf335rCwx4/vvdoMvlFP6mId2MBsmoEiLoOtuTJQ/B4/v0FFQbbYBCYDL4qwWY8+Vpjb0PMP&#10;PS9SqRTCMUcDTqTNtY6lI49xGlrixN1C51ES7CptO+xTuG/0PMu+tMeaU4PDlnaOyvvl4Q2I2O3s&#10;VRx8PF2H8753WbnAwpjJeNguQQkN8i/+c5+sgUVan76kH6DX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p3vi+AAAA2wAAAA8AAAAAAAAAAAAAAAAAmAIAAGRycy9kb3ducmV2&#10;LnhtbFBLBQYAAAAABAAEAPUAAACDAwAAAAA=&#10;" filled="f" stroked="f">
                  <v:textbox style="mso-fit-shape-to-text:t">
                    <w:txbxContent>
                      <w:p w:rsidR="00B412FD" w:rsidRDefault="00B412FD" w:rsidP="00B7012E">
                        <w:pPr>
                          <w:pStyle w:val="NormalWeb"/>
                          <w:jc w:val="center"/>
                        </w:pPr>
                        <w:r>
                          <w:rPr>
                            <w:rFonts w:ascii="Wingdings 2" w:hAnsi="Wingdings 2"/>
                            <w:color w:val="365F91" w:themeColor="accent1" w:themeShade="BF"/>
                            <w:kern w:val="24"/>
                            <w:sz w:val="32"/>
                            <w:szCs w:val="32"/>
                          </w:rPr>
                          <w:t></w:t>
                        </w:r>
                      </w:p>
                    </w:txbxContent>
                  </v:textbox>
                </v:shape>
                <v:shape id="TextBox 35" o:spid="_x0000_s1049" type="#_x0000_t202" style="position:absolute;left:19768;top:24829;width:8331;height:4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7Y8EA&#10;AADbAAAADwAAAGRycy9kb3ducmV2LnhtbESPQWvCQBSE7wX/w/IK3uomgiKpq0it4MGLNr0/sq/Z&#10;0OzbkH018d+7gtDjMDPfMOvt6Ft1pT42gQ3kswwUcRVsw7WB8uvwtgIVBdliG5gM3CjCdjN5WWNh&#10;w8Bnul6kVgnCsUADTqQrtI6VI49xFjri5P2E3qMk2dfa9jgkuG/1PMuW2mPDacFhRx+Oqt/Lnzcg&#10;Ynf5rfz08fg9nvaDy6oFlsZMX8fdOyihUf7Dz/bRGljk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le2PBAAAA2wAAAA8AAAAAAAAAAAAAAAAAmAIAAGRycy9kb3du&#10;cmV2LnhtbFBLBQYAAAAABAAEAPUAAACGAwAAAAA=&#10;" filled="f" stroked="f">
                  <v:textbox style="mso-fit-shape-to-text:t">
                    <w:txbxContent>
                      <w:p w:rsidR="00B412FD" w:rsidRDefault="00B412FD" w:rsidP="00B7012E">
                        <w:pPr>
                          <w:pStyle w:val="NormalWeb"/>
                          <w:jc w:val="center"/>
                        </w:pP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p>
                    </w:txbxContent>
                  </v:textbox>
                </v:shape>
                <w10:anchorlock/>
              </v:group>
            </w:pict>
          </mc:Fallback>
        </mc:AlternateContent>
      </w:r>
    </w:p>
    <w:p w:rsidR="00B7012E" w:rsidRDefault="00B13A9C" w:rsidP="00B13A9C">
      <w:pPr>
        <w:pStyle w:val="NRELFigureCaption"/>
      </w:pPr>
      <w:bookmarkStart w:id="171" w:name="_Ref431218141"/>
      <w:bookmarkStart w:id="172" w:name="_Ref429057674"/>
      <w:bookmarkStart w:id="173" w:name="_Toc431471193"/>
      <w:proofErr w:type="gramStart"/>
      <w:r>
        <w:t xml:space="preserve">Figure </w:t>
      </w:r>
      <w:r w:rsidR="003E42BF">
        <w:fldChar w:fldCharType="begin"/>
      </w:r>
      <w:r>
        <w:instrText xml:space="preserve"> SEQ Figure \* ARABIC </w:instrText>
      </w:r>
      <w:r w:rsidR="003E42BF">
        <w:fldChar w:fldCharType="separate"/>
      </w:r>
      <w:r>
        <w:rPr>
          <w:noProof/>
        </w:rPr>
        <w:t>19</w:t>
      </w:r>
      <w:r w:rsidR="003E42BF">
        <w:fldChar w:fldCharType="end"/>
      </w:r>
      <w:bookmarkEnd w:id="171"/>
      <w:r>
        <w:t>.</w:t>
      </w:r>
      <w:bookmarkEnd w:id="172"/>
      <w:proofErr w:type="gramEnd"/>
      <w:r w:rsidR="00B7012E">
        <w:t xml:space="preserve"> </w:t>
      </w:r>
      <w:r w:rsidR="00B7012E" w:rsidRPr="0048699F">
        <w:t>Schematic of the ReEDS-d</w:t>
      </w:r>
      <w:r w:rsidR="002B2AA9">
        <w:t>Gen</w:t>
      </w:r>
      <w:r w:rsidR="00B7012E" w:rsidRPr="0048699F">
        <w:t xml:space="preserve"> linkage</w:t>
      </w:r>
      <w:r>
        <w:t>;</w:t>
      </w:r>
      <w:r w:rsidR="00B7012E">
        <w:t xml:space="preserve"> </w:t>
      </w:r>
      <w:r w:rsidR="00B7012E" w:rsidRPr="0048699F">
        <w:t>d</w:t>
      </w:r>
      <w:r>
        <w:t>Gen</w:t>
      </w:r>
      <w:r w:rsidR="00B7012E" w:rsidRPr="0048699F">
        <w:t xml:space="preserve"> passes rooftop PV capacity, capacity factors, and retail electricity prices to ReEDS before each ReEDS solve</w:t>
      </w:r>
      <w:r>
        <w:t>, and</w:t>
      </w:r>
      <w:r w:rsidR="00B7012E">
        <w:t xml:space="preserve"> </w:t>
      </w:r>
      <w:r w:rsidR="00B7012E" w:rsidRPr="0048699F">
        <w:t>ReEDS returns the rooftop PV marginal curtailment rate for the next d</w:t>
      </w:r>
      <w:r>
        <w:t>Gen</w:t>
      </w:r>
      <w:r w:rsidR="00B7012E" w:rsidRPr="0048699F">
        <w:t xml:space="preserve"> year</w:t>
      </w:r>
      <w:bookmarkEnd w:id="173"/>
    </w:p>
    <w:p w:rsidR="003A1553" w:rsidRDefault="003A1553" w:rsidP="003A1553">
      <w:r>
        <w:t xml:space="preserve">A fundamental question in modeling PV and other variable renewable </w:t>
      </w:r>
      <w:r w:rsidR="00A92F5E">
        <w:t xml:space="preserve">resource </w:t>
      </w:r>
      <w:r>
        <w:t>energy</w:t>
      </w:r>
      <w:r w:rsidR="00A92F5E">
        <w:t xml:space="preserve"> (VRRE)</w:t>
      </w:r>
      <w:r>
        <w:t xml:space="preserve"> technologies is </w:t>
      </w:r>
      <w:r w:rsidR="00CC3849">
        <w:t>accurately</w:t>
      </w:r>
      <w:r>
        <w:t xml:space="preserve"> </w:t>
      </w:r>
      <w:r w:rsidR="00CC3849">
        <w:t xml:space="preserve">representing </w:t>
      </w:r>
      <w:r>
        <w:t xml:space="preserve">the impact of increasing levels of </w:t>
      </w:r>
      <w:r w:rsidR="00A92F5E">
        <w:t>VRRE</w:t>
      </w:r>
      <w:r>
        <w:t xml:space="preserve"> sources on bulk power operation</w:t>
      </w:r>
      <w:r w:rsidR="00B7012E">
        <w:t>. G</w:t>
      </w:r>
      <w:r>
        <w:t xml:space="preserve">enerally, </w:t>
      </w:r>
      <w:r w:rsidR="00A92F5E">
        <w:t>VRRE sources</w:t>
      </w:r>
      <w:r w:rsidR="00B7012E">
        <w:t xml:space="preserve"> </w:t>
      </w:r>
      <w:r>
        <w:t xml:space="preserve">have been shown </w:t>
      </w:r>
      <w:r w:rsidR="00B7012E">
        <w:t xml:space="preserve">to have decreasing value at higher levels of penetration, primarily through erosion in capacity </w:t>
      </w:r>
      <w:r w:rsidR="00B7012E" w:rsidRPr="00894D3B">
        <w:t>value (Sigrin et al</w:t>
      </w:r>
      <w:r w:rsidR="00DC4E47">
        <w:t>.</w:t>
      </w:r>
      <w:r w:rsidR="00B7012E" w:rsidRPr="00894D3B">
        <w:t xml:space="preserve"> 2014; Mills </w:t>
      </w:r>
      <w:r w:rsidR="005B6980">
        <w:t xml:space="preserve">and </w:t>
      </w:r>
      <w:r w:rsidR="00894D3B" w:rsidRPr="00894D3B">
        <w:t>Wiser 2012</w:t>
      </w:r>
      <w:r w:rsidR="00B7012E" w:rsidRPr="00894D3B">
        <w:t xml:space="preserve">). An additional nuance for </w:t>
      </w:r>
      <w:r w:rsidR="00B54AFC">
        <w:t>DERs</w:t>
      </w:r>
      <w:r w:rsidR="00B7012E" w:rsidRPr="00894D3B">
        <w:t xml:space="preserve"> is that it is</w:t>
      </w:r>
      <w:r w:rsidR="00B7012E">
        <w:t xml:space="preserve"> </w:t>
      </w:r>
      <w:r w:rsidR="00B7012E" w:rsidRPr="0048699F">
        <w:t>likely that incentives</w:t>
      </w:r>
      <w:r w:rsidR="00A92F5E">
        <w:t>, rate structure</w:t>
      </w:r>
      <w:r w:rsidR="00CC3849">
        <w:t>s</w:t>
      </w:r>
      <w:r w:rsidR="00B54AFC">
        <w:t>,</w:t>
      </w:r>
      <w:r w:rsidR="00A92F5E">
        <w:t xml:space="preserve"> and other market factors specific to </w:t>
      </w:r>
      <w:r w:rsidR="00CC3849">
        <w:t xml:space="preserve">the valuation of </w:t>
      </w:r>
      <w:r w:rsidR="00A92F5E">
        <w:t xml:space="preserve">DER technologies will </w:t>
      </w:r>
      <w:r w:rsidR="00CC3849">
        <w:t>experience changes to accommodate utility revenue loss</w:t>
      </w:r>
      <w:r w:rsidR="00B7012E">
        <w:t>.</w:t>
      </w:r>
      <w:r w:rsidR="00553804">
        <w:t xml:space="preserve"> </w:t>
      </w:r>
      <w:r w:rsidR="00B7012E">
        <w:t>W</w:t>
      </w:r>
      <w:r w:rsidR="00B7012E" w:rsidRPr="0048699F">
        <w:t>e use the marginal curt</w:t>
      </w:r>
      <w:r w:rsidR="00B7012E">
        <w:t xml:space="preserve">ailment ReEDS calculates as a proxy mechanism for incorporating </w:t>
      </w:r>
      <w:r w:rsidR="00A92F5E">
        <w:t>both types of</w:t>
      </w:r>
      <w:r w:rsidR="00B7012E">
        <w:t xml:space="preserve"> feedback where, as the penetration of all </w:t>
      </w:r>
      <w:r w:rsidR="00A92F5E">
        <w:t>VRRE</w:t>
      </w:r>
      <w:r w:rsidR="00B7012E">
        <w:t xml:space="preserve"> (utility scale or distributed-scale) increases, the increasing curtailment levels reduce the attractiveness of subsequent deployment. </w:t>
      </w:r>
    </w:p>
    <w:p w:rsidR="003A1553" w:rsidRDefault="003A1553" w:rsidP="004007DA"/>
    <w:p w:rsidR="004007DA" w:rsidRPr="00BD61A2" w:rsidRDefault="004007DA" w:rsidP="004007DA">
      <w:r>
        <w:t xml:space="preserve">The marginal curtailment rate from ReEDS is </w:t>
      </w:r>
      <w:r w:rsidR="00B7012E">
        <w:t xml:space="preserve">calculated for each </w:t>
      </w:r>
      <w:r w:rsidR="00A92F5E">
        <w:t xml:space="preserve">VRRE technology </w:t>
      </w:r>
      <w:r w:rsidR="00B7012E">
        <w:t xml:space="preserve">as </w:t>
      </w:r>
      <w:r>
        <w:t xml:space="preserve">the additional curtailment induced by adding 100 MW of </w:t>
      </w:r>
      <w:r w:rsidR="00A92F5E">
        <w:t>that technology</w:t>
      </w:r>
      <w:r>
        <w:t xml:space="preserve"> in a region divided by the total generation from 100 MW of </w:t>
      </w:r>
      <w:r w:rsidR="00A92F5E">
        <w:t>the VRRE technology</w:t>
      </w:r>
      <w:r>
        <w:t xml:space="preserve"> in that same region.</w:t>
      </w:r>
      <w:r>
        <w:rPr>
          <w:rStyle w:val="FootnoteReference"/>
        </w:rPr>
        <w:footnoteReference w:id="10"/>
      </w:r>
      <w:r>
        <w:t xml:space="preserve"> Thus ReEDS </w:t>
      </w:r>
      <w:r>
        <w:lastRenderedPageBreak/>
        <w:t xml:space="preserve">includes a unique marginal curtailment rate for each of its 134 regions. </w:t>
      </w:r>
      <w:r w:rsidR="002B2AA9">
        <w:t xml:space="preserve">There are </w:t>
      </w:r>
      <w:r w:rsidR="002B2AA9" w:rsidRPr="0048699F">
        <w:t xml:space="preserve">currently three </w:t>
      </w:r>
      <w:r w:rsidR="002B2AA9">
        <w:t xml:space="preserve">methods in </w:t>
      </w:r>
      <w:r w:rsidRPr="0048699F">
        <w:t>d</w:t>
      </w:r>
      <w:r w:rsidR="003A1553">
        <w:t>Gen</w:t>
      </w:r>
      <w:r w:rsidRPr="0048699F">
        <w:t xml:space="preserve"> </w:t>
      </w:r>
      <w:r>
        <w:t>for applying</w:t>
      </w:r>
      <w:r w:rsidRPr="0048699F">
        <w:t xml:space="preserve"> the marginal curtailment rate of rooftop PV from ReEDS (the method is set by the user): 1) ignore the curtailment rate (no curtailment), 2) apply the curtailment rate</w:t>
      </w:r>
      <w:r>
        <w:t xml:space="preserve"> only</w:t>
      </w:r>
      <w:r w:rsidRPr="0048699F">
        <w:t xml:space="preserve"> to electricity </w:t>
      </w:r>
      <w:r>
        <w:t xml:space="preserve">that is </w:t>
      </w:r>
      <w:r w:rsidRPr="0048699F">
        <w:t xml:space="preserve">exported </w:t>
      </w:r>
      <w:r>
        <w:t xml:space="preserve">to the grid </w:t>
      </w:r>
      <w:r w:rsidRPr="0048699F">
        <w:t>(net curtailment), or 3) apply the curtailment rate to total generated electricity (full curtailment).</w:t>
      </w:r>
      <w:r>
        <w:rPr>
          <w:rStyle w:val="FootnoteReference"/>
        </w:rPr>
        <w:footnoteReference w:id="11"/>
      </w:r>
      <w:r>
        <w:t xml:space="preserve"> The linked model is referred to as the ReEDS-d</w:t>
      </w:r>
      <w:r w:rsidR="00A92F5E">
        <w:t>Gen</w:t>
      </w:r>
      <w:r>
        <w:t xml:space="preserve"> model.</w:t>
      </w:r>
    </w:p>
    <w:sectPr w:rsidR="004007DA" w:rsidRPr="00BD61A2" w:rsidSect="00E20CB9">
      <w:headerReference w:type="even" r:id="rId64"/>
      <w:headerReference w:type="default" r:id="rId65"/>
      <w:footerReference w:type="even" r:id="rId66"/>
      <w:footerReference w:type="default" r:id="rId67"/>
      <w:headerReference w:type="first" r:id="rId68"/>
      <w:footerReference w:type="first" r:id="rId69"/>
      <w:pgSz w:w="12240" w:h="15840"/>
      <w:pgMar w:top="1440" w:right="1440" w:bottom="1440" w:left="1440" w:header="720" w:footer="424" w:gutter="0"/>
      <w:pgNumType w:start="1"/>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792EA9" w15:done="0"/>
  <w15:commentEx w15:paraId="573B29B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66BF" w:rsidRDefault="003766BF" w:rsidP="004D3E22">
      <w:r>
        <w:separator/>
      </w:r>
    </w:p>
  </w:endnote>
  <w:endnote w:type="continuationSeparator" w:id="0">
    <w:p w:rsidR="003766BF" w:rsidRDefault="003766BF" w:rsidP="004D3E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panose1 w:val="00000000000000000000"/>
    <w:charset w:val="4D"/>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2FD" w:rsidRPr="003B42A5" w:rsidRDefault="00B412FD">
    <w:pPr>
      <w:pStyle w:val="Footer"/>
      <w:rPr>
        <w:rFonts w:ascii="Arial" w:hAnsi="Arial" w:cs="Arial"/>
      </w:rPr>
    </w:pPr>
    <w:r>
      <w:rPr>
        <w:rFonts w:ascii="Arial" w:hAnsi="Arial" w:cs="Arial"/>
        <w:noProof/>
      </w:rPr>
      <mc:AlternateContent>
        <mc:Choice Requires="wps">
          <w:drawing>
            <wp:anchor distT="0" distB="0" distL="114300" distR="114300" simplePos="0" relativeHeight="251664896" behindDoc="0" locked="1" layoutInCell="1" allowOverlap="1">
              <wp:simplePos x="0" y="0"/>
              <wp:positionH relativeFrom="page">
                <wp:posOffset>2743200</wp:posOffset>
              </wp:positionH>
              <wp:positionV relativeFrom="page">
                <wp:posOffset>9231630</wp:posOffset>
              </wp:positionV>
              <wp:extent cx="2816225" cy="242570"/>
              <wp:effectExtent l="0" t="0" r="3175" b="5080"/>
              <wp:wrapNone/>
              <wp:docPr id="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6225"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2FD" w:rsidRPr="00F34BBC" w:rsidRDefault="00B412FD" w:rsidP="00B631CA">
                          <w:pPr>
                            <w:spacing w:before="120"/>
                            <w:rPr>
                              <w:rFonts w:ascii="Arial" w:hAnsi="Arial" w:cs="Arial"/>
                            </w:rPr>
                          </w:pPr>
                          <w:r w:rsidRPr="00F34BBC">
                            <w:rPr>
                              <w:rFonts w:ascii="Arial" w:hAnsi="Arial" w:cs="Arial"/>
                            </w:rPr>
                            <w:t>Contract No. DE-AC36-08GO28308</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 o:spid="_x0000_s1050" type="#_x0000_t202" style="position:absolute;margin-left:3in;margin-top:726.9pt;width:221.75pt;height:19.1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" filled="f" stroked="f">
              <v:textbox inset="3.6pt,0,0,0">
                <w:txbxContent>
                  <w:p w:rsidR="00B412FD" w:rsidRPr="00F34BBC" w:rsidRDefault="00B412FD" w:rsidP="00B631CA">
                    <w:pPr>
                      <w:spacing w:before="120"/>
                      <w:rPr>
                        <w:rFonts w:ascii="Arial" w:hAnsi="Arial" w:cs="Arial"/>
                      </w:rPr>
                    </w:pPr>
                    <w:r w:rsidRPr="00F34BBC">
                      <w:rPr>
                        <w:rFonts w:ascii="Arial" w:hAnsi="Arial" w:cs="Arial"/>
                      </w:rPr>
                      <w:t>Contract No. DE-AC36-08GO28308</w:t>
                    </w:r>
                  </w:p>
                </w:txbxContent>
              </v:textbox>
              <w10:wrap anchorx="page" anchory="page"/>
              <w10:anchorlock/>
            </v:shape>
          </w:pict>
        </mc:Fallback>
      </mc:AlternateContent>
    </w:r>
    <w:r>
      <w:rPr>
        <w:noProof/>
      </w:rPr>
      <mc:AlternateContent>
        <mc:Choice Requires="wps">
          <w:drawing>
            <wp:anchor distT="0" distB="0" distL="114300" distR="114300" simplePos="0" relativeHeight="251668992" behindDoc="0" locked="1" layoutInCell="1" allowOverlap="1">
              <wp:simplePos x="0" y="0"/>
              <wp:positionH relativeFrom="page">
                <wp:posOffset>457200</wp:posOffset>
              </wp:positionH>
              <wp:positionV relativeFrom="page">
                <wp:posOffset>8686800</wp:posOffset>
              </wp:positionV>
              <wp:extent cx="2143125" cy="584200"/>
              <wp:effectExtent l="0" t="0" r="9525" b="635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2FD" w:rsidRDefault="00B412FD" w:rsidP="00B631CA">
                          <w:pPr>
                            <w:pStyle w:val="BasicParagraph"/>
                            <w:suppressAutoHyphens/>
                            <w:spacing w:line="240" w:lineRule="auto"/>
                            <w:rPr>
                              <w:rFonts w:ascii="Arial" w:hAnsi="Arial" w:cs="Arial"/>
                              <w:spacing w:val="-6"/>
                              <w:sz w:val="20"/>
                              <w:szCs w:val="20"/>
                            </w:rPr>
                          </w:pPr>
                          <w:r>
                            <w:rPr>
                              <w:rFonts w:ascii="Arial" w:hAnsi="Arial" w:cs="Arial"/>
                              <w:spacing w:val="-6"/>
                              <w:sz w:val="20"/>
                              <w:szCs w:val="20"/>
                            </w:rPr>
                            <w:t>National Renewable Energy Laboratory</w:t>
                          </w:r>
                        </w:p>
                        <w:p w:rsidR="00B412FD" w:rsidRDefault="00B412FD" w:rsidP="00B631CA">
                          <w:pPr>
                            <w:pStyle w:val="BasicParagraph"/>
                            <w:suppressAutoHyphens/>
                            <w:spacing w:line="240" w:lineRule="auto"/>
                            <w:rPr>
                              <w:rFonts w:ascii="Arial" w:hAnsi="Arial" w:cs="Arial"/>
                              <w:spacing w:val="-6"/>
                              <w:sz w:val="20"/>
                              <w:szCs w:val="20"/>
                            </w:rPr>
                          </w:pPr>
                          <w:r>
                            <w:rPr>
                              <w:rFonts w:ascii="Arial" w:hAnsi="Arial" w:cs="Arial"/>
                              <w:spacing w:val="-6"/>
                              <w:sz w:val="20"/>
                              <w:szCs w:val="20"/>
                            </w:rPr>
                            <w:t>15013 Denver West Parkway</w:t>
                          </w:r>
                          <w:r>
                            <w:rPr>
                              <w:rFonts w:ascii="Arial" w:hAnsi="Arial" w:cs="Arial"/>
                              <w:spacing w:val="-6"/>
                              <w:sz w:val="20"/>
                              <w:szCs w:val="20"/>
                            </w:rPr>
                            <w:br/>
                            <w:t>Golden, CO 80401</w:t>
                          </w:r>
                        </w:p>
                        <w:p w:rsidR="00B412FD" w:rsidRDefault="00B412FD" w:rsidP="00B631CA">
                          <w:pPr>
                            <w:rPr>
                              <w:rFonts w:ascii="Arial" w:hAnsi="Arial" w:cs="Arial"/>
                              <w:spacing w:val="-6"/>
                            </w:rPr>
                          </w:pPr>
                          <w:r>
                            <w:rPr>
                              <w:rFonts w:ascii="Arial" w:hAnsi="Arial" w:cs="Arial"/>
                              <w:spacing w:val="-6"/>
                              <w:sz w:val="20"/>
                              <w:szCs w:val="20"/>
                            </w:rPr>
                            <w:t>303-275-3000 • www.nrel.gov</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 o:spid="_x0000_s1051" type="#_x0000_t202" style="position:absolute;margin-left:36pt;margin-top:684pt;width:168.75pt;height:46pt;z-index:251668992;visibility:visible;mso-wrap-style:square;mso-width-percent:0;mso-height-percent:200;mso-wrap-distance-left:9pt;mso-wrap-distance-top:0;mso-wrap-distance-right:9pt;mso-wrap-distance-bottom:0;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" filled="f" stroked="f">
              <v:textbox style="mso-fit-shape-to-text:t" inset="0,0,0,0">
                <w:txbxContent>
                  <w:p w:rsidR="00B412FD" w:rsidRDefault="00B412FD" w:rsidP="00B631CA">
                    <w:pPr>
                      <w:pStyle w:val="BasicParagraph"/>
                      <w:suppressAutoHyphens/>
                      <w:spacing w:line="240" w:lineRule="auto"/>
                      <w:rPr>
                        <w:rFonts w:ascii="Arial" w:hAnsi="Arial" w:cs="Arial"/>
                        <w:spacing w:val="-6"/>
                        <w:sz w:val="20"/>
                        <w:szCs w:val="20"/>
                      </w:rPr>
                    </w:pPr>
                    <w:r>
                      <w:rPr>
                        <w:rFonts w:ascii="Arial" w:hAnsi="Arial" w:cs="Arial"/>
                        <w:spacing w:val="-6"/>
                        <w:sz w:val="20"/>
                        <w:szCs w:val="20"/>
                      </w:rPr>
                      <w:t>National Renewable Energy Laboratory</w:t>
                    </w:r>
                  </w:p>
                  <w:p w:rsidR="00B412FD" w:rsidRDefault="00B412FD" w:rsidP="00B631CA">
                    <w:pPr>
                      <w:pStyle w:val="BasicParagraph"/>
                      <w:suppressAutoHyphens/>
                      <w:spacing w:line="240" w:lineRule="auto"/>
                      <w:rPr>
                        <w:rFonts w:ascii="Arial" w:hAnsi="Arial" w:cs="Arial"/>
                        <w:spacing w:val="-6"/>
                        <w:sz w:val="20"/>
                        <w:szCs w:val="20"/>
                      </w:rPr>
                    </w:pPr>
                    <w:r>
                      <w:rPr>
                        <w:rFonts w:ascii="Arial" w:hAnsi="Arial" w:cs="Arial"/>
                        <w:spacing w:val="-6"/>
                        <w:sz w:val="20"/>
                        <w:szCs w:val="20"/>
                      </w:rPr>
                      <w:t>15013 Denver West Parkway</w:t>
                    </w:r>
                    <w:r>
                      <w:rPr>
                        <w:rFonts w:ascii="Arial" w:hAnsi="Arial" w:cs="Arial"/>
                        <w:spacing w:val="-6"/>
                        <w:sz w:val="20"/>
                        <w:szCs w:val="20"/>
                      </w:rPr>
                      <w:br/>
                      <w:t>Golden, CO 80401</w:t>
                    </w:r>
                  </w:p>
                  <w:p w:rsidR="00B412FD" w:rsidRDefault="00B412FD" w:rsidP="00B631CA">
                    <w:pPr>
                      <w:rPr>
                        <w:rFonts w:ascii="Arial" w:hAnsi="Arial" w:cs="Arial"/>
                        <w:spacing w:val="-6"/>
                      </w:rPr>
                    </w:pPr>
                    <w:r>
                      <w:rPr>
                        <w:rFonts w:ascii="Arial" w:hAnsi="Arial" w:cs="Arial"/>
                        <w:spacing w:val="-6"/>
                        <w:sz w:val="20"/>
                        <w:szCs w:val="20"/>
                      </w:rPr>
                      <w:t>303-275-3000 • www.nrel.gov</w:t>
                    </w:r>
                  </w:p>
                </w:txbxContent>
              </v:textbox>
              <w10:wrap anchorx="page" anchory="page"/>
              <w10:anchorlock/>
            </v:shape>
          </w:pict>
        </mc:Fallback>
      </mc:AlternateContent>
    </w:r>
    <w:r>
      <w:rPr>
        <w:noProof/>
      </w:rPr>
      <mc:AlternateContent>
        <mc:Choice Requires="wps">
          <w:drawing>
            <wp:anchor distT="0" distB="0" distL="114300" distR="114300" simplePos="0" relativeHeight="251667968" behindDoc="1" locked="1" layoutInCell="1" allowOverlap="1">
              <wp:simplePos x="0" y="0"/>
              <wp:positionH relativeFrom="page">
                <wp:posOffset>2743200</wp:posOffset>
              </wp:positionH>
              <wp:positionV relativeFrom="page">
                <wp:posOffset>7726680</wp:posOffset>
              </wp:positionV>
              <wp:extent cx="4700270" cy="868680"/>
              <wp:effectExtent l="0" t="0" r="5080" b="762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27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2FD" w:rsidRDefault="00B412FD" w:rsidP="00B631CA">
                          <w:pPr>
                            <w:spacing w:after="120"/>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B412FD" w:rsidRDefault="00B412FD" w:rsidP="009571CA">
                          <w:pPr>
                            <w:spacing w:afterLines="120" w:after="288"/>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wps:txbx>
                    <wps:bodyPr rot="0" vert="horz" wrap="square" lIns="4572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id="Text Box 33" o:spid="_x0000_s1052" type="#_x0000_t202" style="position:absolute;margin-left:3in;margin-top:608.4pt;width:370.1pt;height:68.4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" filled="f" stroked="f">
              <v:textbox inset="3.6pt,0,0,0">
                <w:txbxContent>
                  <w:p w:rsidR="00B412FD" w:rsidRDefault="00B412FD" w:rsidP="00B631CA">
                    <w:pPr>
                      <w:spacing w:after="120"/>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B412FD" w:rsidRDefault="00B412FD" w:rsidP="009571CA">
                    <w:pPr>
                      <w:spacing w:afterLines="120" w:after="288"/>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v:textbox>
              <w10:wrap anchorx="page" anchory="page"/>
              <w10:anchorlock/>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2FD" w:rsidRPr="003B42A5" w:rsidRDefault="00B412FD" w:rsidP="00B631CA">
    <w:pPr>
      <w:pStyle w:val="Footer"/>
      <w:tabs>
        <w:tab w:val="clear" w:pos="4680"/>
        <w:tab w:val="clear" w:pos="9360"/>
        <w:tab w:val="left" w:pos="2179"/>
      </w:tabs>
      <w:rPr>
        <w:rFonts w:ascii="Arial" w:hAnsi="Arial" w:cs="Arial"/>
      </w:rPr>
    </w:pPr>
    <w:r>
      <w:rPr>
        <w:rFonts w:ascii="Arial" w:hAnsi="Arial" w:cs="Arial"/>
        <w:noProof/>
      </w:rPr>
      <mc:AlternateContent>
        <mc:Choice Requires="wps">
          <w:drawing>
            <wp:anchor distT="0" distB="0" distL="114300" distR="114300" simplePos="0" relativeHeight="251665920" behindDoc="0" locked="1" layoutInCell="1" allowOverlap="1">
              <wp:simplePos x="0" y="0"/>
              <wp:positionH relativeFrom="page">
                <wp:posOffset>2743200</wp:posOffset>
              </wp:positionH>
              <wp:positionV relativeFrom="page">
                <wp:posOffset>9231630</wp:posOffset>
              </wp:positionV>
              <wp:extent cx="3306445" cy="228600"/>
              <wp:effectExtent l="0" t="0" r="8255" b="0"/>
              <wp:wrapNone/>
              <wp:docPr id="3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644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2FD" w:rsidRPr="003140EA" w:rsidRDefault="00B412FD" w:rsidP="00B631CA">
                          <w:pPr>
                            <w:spacing w:before="120"/>
                            <w:rPr>
                              <w:rFonts w:ascii="Arial" w:hAnsi="Arial" w:cs="Arial"/>
                            </w:rPr>
                          </w:pPr>
                          <w:r w:rsidRPr="003140EA">
                            <w:rPr>
                              <w:rFonts w:ascii="Arial" w:hAnsi="Arial" w:cs="Arial"/>
                            </w:rPr>
                            <w:t>Contract No. DE-AC36-08GO28308</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6" o:spid="_x0000_s1053" type="#_x0000_t202" style="position:absolute;margin-left:3in;margin-top:726.9pt;width:260.35pt;height:18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" filled="f" stroked="f">
              <v:textbox inset="3.6pt,0,0,0">
                <w:txbxContent>
                  <w:p w:rsidR="00B412FD" w:rsidRPr="003140EA" w:rsidRDefault="00B412FD" w:rsidP="00B631CA">
                    <w:pPr>
                      <w:spacing w:before="120"/>
                      <w:rPr>
                        <w:rFonts w:ascii="Arial" w:hAnsi="Arial" w:cs="Arial"/>
                      </w:rPr>
                    </w:pPr>
                    <w:r w:rsidRPr="003140EA">
                      <w:rPr>
                        <w:rFonts w:ascii="Arial" w:hAnsi="Arial" w:cs="Arial"/>
                      </w:rPr>
                      <w:t>Contract No. DE-AC36-08GO28308</w:t>
                    </w:r>
                  </w:p>
                </w:txbxContent>
              </v:textbox>
              <w10:wrap anchorx="page" anchory="page"/>
              <w10:anchorlock/>
            </v:shape>
          </w:pict>
        </mc:Fallback>
      </mc:AlternateContent>
    </w:r>
    <w:r>
      <w:rPr>
        <w:noProof/>
      </w:rPr>
      <mc:AlternateContent>
        <mc:Choice Requires="wps">
          <w:drawing>
            <wp:anchor distT="0" distB="0" distL="114300" distR="114300" simplePos="0" relativeHeight="251666944" behindDoc="1" locked="1" layoutInCell="1" allowOverlap="1">
              <wp:simplePos x="0" y="0"/>
              <wp:positionH relativeFrom="page">
                <wp:posOffset>2743200</wp:posOffset>
              </wp:positionH>
              <wp:positionV relativeFrom="page">
                <wp:posOffset>7726680</wp:posOffset>
              </wp:positionV>
              <wp:extent cx="4700270" cy="868680"/>
              <wp:effectExtent l="0" t="0" r="5080" b="762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27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2FD" w:rsidRDefault="00B412FD" w:rsidP="00B631CA">
                          <w:pPr>
                            <w:spacing w:after="120"/>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B412FD" w:rsidRDefault="00B412FD" w:rsidP="009571CA">
                          <w:pPr>
                            <w:spacing w:afterLines="120" w:after="288"/>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wps:txbx>
                    <wps:bodyPr rot="0" vert="horz" wrap="square" lIns="4572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id="Text Box 36" o:spid="_x0000_s1054" type="#_x0000_t202" style="position:absolute;margin-left:3in;margin-top:608.4pt;width:370.1pt;height:68.4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" filled="f" stroked="f">
              <v:textbox inset="3.6pt,0,0,0">
                <w:txbxContent>
                  <w:p w:rsidR="00B412FD" w:rsidRDefault="00B412FD" w:rsidP="00B631CA">
                    <w:pPr>
                      <w:spacing w:after="120"/>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B412FD" w:rsidRDefault="00B412FD" w:rsidP="009571CA">
                    <w:pPr>
                      <w:spacing w:afterLines="120" w:after="288"/>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v:textbox>
              <w10:wrap anchorx="page" anchory="page"/>
              <w10:anchorlock/>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2FD" w:rsidRDefault="00B412F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2FD" w:rsidRPr="003B42A5" w:rsidRDefault="00B412FD" w:rsidP="00B631CA">
    <w:pPr>
      <w:pStyle w:val="Footer"/>
      <w:tabs>
        <w:tab w:val="clear" w:pos="4680"/>
        <w:tab w:val="clear" w:pos="9360"/>
        <w:tab w:val="left" w:pos="1985"/>
        <w:tab w:val="left" w:pos="2179"/>
      </w:tabs>
      <w:rPr>
        <w:rFonts w:ascii="Arial" w:hAnsi="Arial" w:cs="Arial"/>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2FD" w:rsidRDefault="00B412FD" w:rsidP="007E3DDB">
    <w:pPr>
      <w:pStyle w:val="NRELPageNumber"/>
      <w:rPr>
        <w:noProof/>
      </w:rPr>
    </w:pPr>
    <w:r>
      <w:fldChar w:fldCharType="begin"/>
    </w:r>
    <w:r>
      <w:instrText xml:space="preserve"> PAGE   \* MERGEFORMAT </w:instrText>
    </w:r>
    <w:r>
      <w:fldChar w:fldCharType="separate"/>
    </w:r>
    <w:r w:rsidR="00520F97">
      <w:rPr>
        <w:noProof/>
      </w:rPr>
      <w:t>iii</w:t>
    </w:r>
    <w:r>
      <w:rPr>
        <w:noProof/>
      </w:rPr>
      <w:fldChar w:fldCharType="end"/>
    </w:r>
  </w:p>
  <w:p w:rsidR="00B412FD" w:rsidRDefault="00B412FD" w:rsidP="007E3DDB">
    <w:pPr>
      <w:pStyle w:val="NRELPageNumber"/>
    </w:pPr>
  </w:p>
  <w:p w:rsidR="00B412FD" w:rsidRPr="007E3DDB" w:rsidRDefault="00B412FD" w:rsidP="007E3DDB">
    <w:pPr>
      <w:pStyle w:val="NRELPageNumber"/>
      <w:rPr>
        <w:rFonts w:ascii="Arial" w:hAnsi="Arial" w:cs="Arial"/>
        <w:color w:val="808080" w:themeColor="background1" w:themeShade="80"/>
        <w:sz w:val="18"/>
      </w:rPr>
    </w:pPr>
    <w:r>
      <w:rPr>
        <w:rFonts w:ascii="Arial" w:hAnsi="Arial" w:cs="Arial"/>
        <w:color w:val="808080" w:themeColor="background1" w:themeShade="80"/>
        <w:sz w:val="18"/>
      </w:rPr>
      <w:t xml:space="preserve">This report is available at no cost from the National Renewable Energy Laboratory at </w:t>
    </w:r>
    <w:hyperlink r:id="rId1" w:history="1">
      <w:r w:rsidRPr="0020324D">
        <w:rPr>
          <w:rStyle w:val="Hyperlink"/>
          <w:rFonts w:ascii="Arial" w:hAnsi="Arial" w:cs="Arial"/>
          <w:sz w:val="18"/>
        </w:rPr>
        <w:t>www.nrel.gov/publications</w:t>
      </w:r>
    </w:hyperlink>
    <w:r>
      <w:rPr>
        <w:rFonts w:ascii="Arial" w:hAnsi="Arial" w:cs="Arial"/>
        <w:color w:val="808080" w:themeColor="background1" w:themeShade="80"/>
        <w:sz w:val="18"/>
      </w:rPr>
      <w:t>.</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2FD" w:rsidRDefault="00B412FD">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5944105"/>
      <w:docPartObj>
        <w:docPartGallery w:val="Page Numbers (Bottom of Page)"/>
        <w:docPartUnique/>
      </w:docPartObj>
    </w:sdtPr>
    <w:sdtEndPr>
      <w:rPr>
        <w:noProof/>
      </w:rPr>
    </w:sdtEndPr>
    <w:sdtContent>
      <w:p w:rsidR="00B412FD" w:rsidRDefault="00B412FD">
        <w:pPr>
          <w:pStyle w:val="Footer"/>
          <w:jc w:val="center"/>
        </w:pPr>
        <w:r>
          <w:fldChar w:fldCharType="begin"/>
        </w:r>
        <w:r>
          <w:instrText xml:space="preserve"> PAGE   \* MERGEFORMAT </w:instrText>
        </w:r>
        <w:r>
          <w:fldChar w:fldCharType="separate"/>
        </w:r>
        <w:r w:rsidR="00520F97">
          <w:rPr>
            <w:noProof/>
          </w:rPr>
          <w:t>31</w:t>
        </w:r>
        <w:r>
          <w:rPr>
            <w:noProof/>
          </w:rPr>
          <w:fldChar w:fldCharType="end"/>
        </w:r>
      </w:p>
    </w:sdtContent>
  </w:sdt>
  <w:p w:rsidR="00B412FD" w:rsidRDefault="00B412FD">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2FD" w:rsidRDefault="00B412F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66BF" w:rsidRDefault="003766BF" w:rsidP="004D3E22">
      <w:r>
        <w:separator/>
      </w:r>
    </w:p>
  </w:footnote>
  <w:footnote w:type="continuationSeparator" w:id="0">
    <w:p w:rsidR="003766BF" w:rsidRDefault="003766BF" w:rsidP="004D3E22">
      <w:r>
        <w:continuationSeparator/>
      </w:r>
    </w:p>
  </w:footnote>
  <w:footnote w:id="1">
    <w:p w:rsidR="00B412FD" w:rsidRPr="00095ADA" w:rsidRDefault="00B412FD">
      <w:pPr>
        <w:pStyle w:val="FootnoteText"/>
      </w:pPr>
      <w:r w:rsidRPr="00095ADA">
        <w:rPr>
          <w:rStyle w:val="FootnoteReference"/>
        </w:rPr>
        <w:footnoteRef/>
      </w:r>
      <w:r w:rsidRPr="00095ADA">
        <w:t xml:space="preserve"> In the </w:t>
      </w:r>
      <w:r>
        <w:t>agent-</w:t>
      </w:r>
      <w:r w:rsidRPr="00095ADA">
        <w:t>generation stage</w:t>
      </w:r>
      <w:r>
        <w:t>,</w:t>
      </w:r>
      <w:r w:rsidRPr="00095ADA">
        <w:t xml:space="preserve"> each agent </w:t>
      </w:r>
      <w:r>
        <w:t>considers a</w:t>
      </w:r>
      <w:r w:rsidRPr="00095ADA">
        <w:t xml:space="preserve"> set of possible configurations, many of which are untenable. In the economics module, the agent will “cho</w:t>
      </w:r>
      <w:r>
        <w:t>o</w:t>
      </w:r>
      <w:r w:rsidRPr="00095ADA">
        <w:t xml:space="preserve">se” a single configuration that offsets a given fraction of their energy consumption while maximizing their utility (if any </w:t>
      </w:r>
      <w:r>
        <w:t xml:space="preserve">such configurations </w:t>
      </w:r>
      <w:r w:rsidRPr="00095ADA">
        <w:t>exist)</w:t>
      </w:r>
      <w:r>
        <w:t>.</w:t>
      </w:r>
    </w:p>
  </w:footnote>
  <w:footnote w:id="2">
    <w:p w:rsidR="00B412FD" w:rsidRDefault="00B412FD">
      <w:pPr>
        <w:pStyle w:val="FootnoteText"/>
      </w:pPr>
      <w:r>
        <w:rPr>
          <w:rStyle w:val="FootnoteReference"/>
        </w:rPr>
        <w:footnoteRef/>
      </w:r>
      <w:r>
        <w:t xml:space="preserve"> For example, in Jefferson County, Colorado, there are 8,219 distinct residential customer locations in the land-use mask but only 220 unique combinations of attributes (as currently modeled) across those locations.</w:t>
      </w:r>
    </w:p>
  </w:footnote>
  <w:footnote w:id="3">
    <w:p w:rsidR="00B412FD" w:rsidRPr="004C3D2B" w:rsidRDefault="00B412FD" w:rsidP="00E34168">
      <w:pPr>
        <w:pStyle w:val="FootnoteText"/>
      </w:pPr>
      <w:r w:rsidRPr="004C3D2B">
        <w:rPr>
          <w:rStyle w:val="FootnoteReference"/>
        </w:rPr>
        <w:footnoteRef/>
      </w:r>
      <w:r w:rsidRPr="004C3D2B">
        <w:t xml:space="preserve"> Because of data limitations on industrial energy consumption, </w:t>
      </w:r>
      <w:r>
        <w:t xml:space="preserve">the </w:t>
      </w:r>
      <w:r w:rsidRPr="004C3D2B">
        <w:t>C</w:t>
      </w:r>
      <w:r>
        <w:t xml:space="preserve">ommercial </w:t>
      </w:r>
      <w:r w:rsidRPr="004C3D2B">
        <w:t>B</w:t>
      </w:r>
      <w:r>
        <w:t xml:space="preserve">uilding </w:t>
      </w:r>
      <w:r w:rsidRPr="004C3D2B">
        <w:t>E</w:t>
      </w:r>
      <w:r>
        <w:t xml:space="preserve">nergy </w:t>
      </w:r>
      <w:r w:rsidRPr="004C3D2B">
        <w:t>C</w:t>
      </w:r>
      <w:r>
        <w:t xml:space="preserve">onsumption </w:t>
      </w:r>
      <w:r w:rsidRPr="004C3D2B">
        <w:t>S</w:t>
      </w:r>
      <w:r>
        <w:t>urvey</w:t>
      </w:r>
      <w:r w:rsidRPr="004C3D2B">
        <w:t xml:space="preserve"> is also used to </w:t>
      </w:r>
      <w:r>
        <w:t>categorize the energy consumption of</w:t>
      </w:r>
      <w:r w:rsidRPr="004C3D2B">
        <w:t xml:space="preserve"> industrial customers.</w:t>
      </w:r>
    </w:p>
  </w:footnote>
  <w:footnote w:id="4">
    <w:p w:rsidR="00B412FD" w:rsidRDefault="00B412FD">
      <w:pPr>
        <w:pStyle w:val="FootnoteText"/>
      </w:pPr>
      <w:r>
        <w:rPr>
          <w:rStyle w:val="FootnoteReference"/>
        </w:rPr>
        <w:footnoteRef/>
      </w:r>
      <w:r>
        <w:t xml:space="preserve"> Although</w:t>
      </w:r>
      <w:r w:rsidRPr="00412223">
        <w:t xml:space="preserve"> non-owner-occupied commercial and industrial building</w:t>
      </w:r>
      <w:r>
        <w:t>s</w:t>
      </w:r>
      <w:r w:rsidRPr="00412223">
        <w:t xml:space="preserve"> may adopt, they do so at a lower rate than owner-occupied structures.</w:t>
      </w:r>
    </w:p>
  </w:footnote>
  <w:footnote w:id="5">
    <w:p w:rsidR="00B412FD" w:rsidRDefault="00B412FD" w:rsidP="00404D5E">
      <w:pPr>
        <w:pStyle w:val="FootnoteText"/>
      </w:pPr>
      <w:r>
        <w:rPr>
          <w:rStyle w:val="FootnoteReference"/>
        </w:rPr>
        <w:footnoteRef/>
      </w:r>
      <w:r>
        <w:t xml:space="preserve"> </w:t>
      </w:r>
      <w:hyperlink r:id="rId1" w:history="1">
        <w:r w:rsidRPr="00FA1B19">
          <w:rPr>
            <w:rStyle w:val="Hyperlink"/>
          </w:rPr>
          <w:t>http://www.nrel.gov/gis/images/map_pv_us_annual10km_dec2008.jpg</w:t>
        </w:r>
      </w:hyperlink>
    </w:p>
  </w:footnote>
  <w:footnote w:id="6">
    <w:p w:rsidR="00B412FD" w:rsidRPr="00AD3C82" w:rsidRDefault="00B412FD" w:rsidP="00A40A8F">
      <w:pPr>
        <w:pStyle w:val="FootnoteText"/>
      </w:pPr>
      <w:r>
        <w:rPr>
          <w:rStyle w:val="FootnoteReference"/>
        </w:rPr>
        <w:footnoteRef/>
      </w:r>
      <w:r>
        <w:t xml:space="preserve"> Based on currently available technology, 10 m</w:t>
      </w:r>
      <w:r w:rsidRPr="00AD3C82">
        <w:rPr>
          <w:vertAlign w:val="superscript"/>
        </w:rPr>
        <w:t>2</w:t>
      </w:r>
      <w:r>
        <w:rPr>
          <w:vertAlign w:val="superscript"/>
        </w:rPr>
        <w:t xml:space="preserve"> </w:t>
      </w:r>
      <w:r>
        <w:t>is approximately enough area for a 1.3 kW system.</w:t>
      </w:r>
    </w:p>
  </w:footnote>
  <w:footnote w:id="7">
    <w:p w:rsidR="00B412FD" w:rsidRDefault="00B412FD">
      <w:pPr>
        <w:pStyle w:val="FootnoteText"/>
      </w:pPr>
      <w:r>
        <w:rPr>
          <w:rStyle w:val="FootnoteReference"/>
        </w:rPr>
        <w:footnoteRef/>
      </w:r>
      <w:r>
        <w:t xml:space="preserve"> </w:t>
      </w:r>
      <w:hyperlink r:id="rId2" w:history="1">
        <w:r w:rsidRPr="00FA1B19">
          <w:rPr>
            <w:rStyle w:val="Hyperlink"/>
          </w:rPr>
          <w:t>https://www.californiasolarstatistics.ca.gov/data_downloads/</w:t>
        </w:r>
      </w:hyperlink>
      <w:r>
        <w:t xml:space="preserve"> </w:t>
      </w:r>
    </w:p>
  </w:footnote>
  <w:footnote w:id="8">
    <w:p w:rsidR="00B412FD" w:rsidRPr="005324C4" w:rsidRDefault="00B412FD" w:rsidP="0067141D">
      <w:pPr>
        <w:rPr>
          <w:b/>
          <w:noProof/>
        </w:rPr>
      </w:pPr>
      <w:r>
        <w:rPr>
          <w:rStyle w:val="FootnoteReference"/>
        </w:rPr>
        <w:footnoteRef/>
      </w:r>
      <w:r>
        <w:t xml:space="preserve"> </w:t>
      </w:r>
      <w:r w:rsidRPr="0067141D">
        <w:rPr>
          <w:sz w:val="20"/>
        </w:rPr>
        <w:t xml:space="preserve">This appendix is a summary of a forthcoming journal article: Cole, W., Lewis, H., Sigrin, B., Margolis, </w:t>
      </w:r>
      <w:proofErr w:type="gramStart"/>
      <w:r w:rsidRPr="0067141D">
        <w:rPr>
          <w:sz w:val="20"/>
        </w:rPr>
        <w:t>R</w:t>
      </w:r>
      <w:proofErr w:type="gramEnd"/>
      <w:r w:rsidRPr="0067141D">
        <w:rPr>
          <w:sz w:val="20"/>
        </w:rPr>
        <w:t xml:space="preserve">. (2015) </w:t>
      </w:r>
      <w:r w:rsidRPr="0067141D">
        <w:rPr>
          <w:noProof/>
          <w:sz w:val="20"/>
        </w:rPr>
        <w:t>Interactions of Rooftop PV Deployment with the Evolution of the Bulk Power System</w:t>
      </w:r>
      <w:r>
        <w:rPr>
          <w:noProof/>
          <w:sz w:val="20"/>
        </w:rPr>
        <w:t xml:space="preserve">. </w:t>
      </w:r>
      <w:r w:rsidRPr="0067141D">
        <w:rPr>
          <w:i/>
          <w:noProof/>
          <w:sz w:val="20"/>
        </w:rPr>
        <w:t>Forthcoming</w:t>
      </w:r>
    </w:p>
    <w:p w:rsidR="00B412FD" w:rsidRDefault="00B412FD">
      <w:pPr>
        <w:pStyle w:val="FootnoteText"/>
      </w:pPr>
      <w:r>
        <w:t xml:space="preserve"> </w:t>
      </w:r>
    </w:p>
  </w:footnote>
  <w:footnote w:id="9">
    <w:p w:rsidR="00B412FD" w:rsidRDefault="00B412FD" w:rsidP="00FE4601">
      <w:pPr>
        <w:pStyle w:val="FootnoteText"/>
      </w:pPr>
      <w:r>
        <w:rPr>
          <w:rStyle w:val="FootnoteReference"/>
        </w:rPr>
        <w:footnoteRef/>
      </w:r>
      <w:r>
        <w:t xml:space="preserve"> </w:t>
      </w:r>
      <w:r w:rsidRPr="00D85285">
        <w:t>ReEDS</w:t>
      </w:r>
      <w:r>
        <w:t xml:space="preserve"> solves from 2010–2050, while dGen operates from 2014–2050 (both models function for only the even years). For years prior to 2014, ReEDS uses historical DER deployment in lieu of inputs from dGen.</w:t>
      </w:r>
    </w:p>
  </w:footnote>
  <w:footnote w:id="10">
    <w:p w:rsidR="00B412FD" w:rsidRPr="00C13181" w:rsidRDefault="00B412FD" w:rsidP="004007DA">
      <w:pPr>
        <w:pStyle w:val="FootnoteText"/>
      </w:pPr>
      <w:r>
        <w:rPr>
          <w:rStyle w:val="FootnoteReference"/>
        </w:rPr>
        <w:footnoteRef/>
      </w:r>
      <w:r>
        <w:t xml:space="preserve"> The methodology used for these marginal curtailment rate calculations is described by Dragoon and </w:t>
      </w:r>
      <w:proofErr w:type="spellStart"/>
      <w:r>
        <w:t>Dvortsov</w:t>
      </w:r>
      <w:proofErr w:type="spellEnd"/>
      <w:r>
        <w:t xml:space="preserve"> </w:t>
      </w:r>
      <w:r>
        <w:fldChar w:fldCharType="begin"/>
      </w:r>
      <w:r>
        <w:instrText xml:space="preserve"> ADDIN ZOTERO_ITEM CSL_CITATION {"citationID":"3fRiDAOy","properties":{"formattedCitation":"(2006)","plainCitation":"(2006)"},"citationItems":[{"id":433,"uris":["http://zotero.org/users/local/AniIwxd4/items/2GQFAGB4"],"uri":["http://zotero.org/users/local/AniIwxd4/items/2GQFAGB4"],"itemData":{"id":433,"type":"article-journal","title":"Z-method for power system resource adequacy applications","container-title":"IEEE Transactions on Power Systems","page":"982-988","volume":"21","issue":"2","source":"IEEE Xplore","abstract":"Utilities have long struggled with establishing resource planning criteria that ensure adequate resources to meet loads at low cost. Historically, many utilities used planning reserve margin criteria. The onset of deregulation brought about a paradigm shift in which it was expected that markets would provide a more efficient mechanism for maintaining resource sufficiency in the course of system demand growth. Major power shortages in the Midwest and California in the wake of deregulation led to a reexamination by most regions of the need for centralized resource planning and integrated resource plans. Reserve margin techniques continue to be used by many resource planners to ensure resource adequacy. Simulation-based probabilistic assessments can provide a more direct measure of adequacy but are quite intensive computationally and therefore only allow exploring a limited number of scenarios. In this paper, we suggest a simple analytical probabilistic approach to maintaining resource adequacy and calculating peak load carrying capability of incremental generating units. The methodology targets a level of system adequacy, rather than a specified reserve margin, under system expansion. It provides a powerful technique for simply calculating probability-based load carrying capability of resource additions without iteratively running computationally intensive stochastic computer models. The technique also provides a simple but effective method for developing portfolios of resources with comparable contributions to system adequacy. The latter may be employed in capacity expansion algorithms as a simpler, more efficient, and more accurate method of determining least-cost resource additions than targeting planning reserve margins. Applications of these techniques to the IEEE Reliability Test System illustrate the methods and verify the results with a stochastic model.","DOI":"10.1109/TPWRS.2006.873417","ISSN":"0885-8950","author":[{"family":"Dragoon","given":"K."},{"family":"Dvortsov","given":"V."}],"issued":{"date-parts":[["2006",5]]}},"suppress-author":true}],"schema":"https://github.com/citation-style-language/schema/raw/master/csl-citation.json"} </w:instrText>
      </w:r>
      <w:r>
        <w:fldChar w:fldCharType="separate"/>
      </w:r>
      <w:r w:rsidRPr="00C13181">
        <w:t>(2006)</w:t>
      </w:r>
      <w:r>
        <w:fldChar w:fldCharType="end"/>
      </w:r>
      <w:r>
        <w:t xml:space="preserve">, with details on the ReEDS implementation described by Short et al. </w:t>
      </w:r>
      <w:r>
        <w:fldChar w:fldCharType="begin"/>
      </w:r>
      <w:r>
        <w:instrText xml:space="preserve"> ADDIN ZOTERO_ITEM CSL_CITATION {"citationID":"CuNdrJqO","properties":{"formattedCitation":"(2011)","plainCitation":"(2011)"},"citationItems":[{"id":170,"uris":["http://zotero.org/users/local/AniIwxd4/items/EW24F4IT"],"uri":["http://zotero.org/users/local/AniIwxd4/items/EW24F4IT"],"itemData":{"id":170,"type":"report","title":"Regional energy deployment system (ReEDS)","publisher":"NREL","publisher-place":"Golden, CO","event-place":"Golden, CO","number":"TP-6A20-46534","shortTitle":"Regional energy deployment system (ReEDS)","author":[{"family":"Short","given":"Walter"},{"family":"Sullivan","given":"Patrick"},{"family":"Mai","given":"Trieu"},{"family":"Mowers","given":"Matthew"},{"family":"Uriarte","given":"Caroline"},{"family":"Blair","given":"Nate"},{"family":"Heimiller","given":"Donna"},{"family":"Martinez","given":"Andrew"}],"issued":{"date-parts":[["2011"]]}},"suppress-author":true}],"schema":"https://github.com/citation-style-language/schema/raw/master/csl-citation.json"} </w:instrText>
      </w:r>
      <w:r>
        <w:fldChar w:fldCharType="separate"/>
      </w:r>
      <w:r w:rsidRPr="00C13181">
        <w:t>(2011)</w:t>
      </w:r>
      <w:r>
        <w:fldChar w:fldCharType="end"/>
      </w:r>
      <w:r>
        <w:t>.</w:t>
      </w:r>
    </w:p>
  </w:footnote>
  <w:footnote w:id="11">
    <w:p w:rsidR="00B412FD" w:rsidRPr="00890FDF" w:rsidRDefault="00B412FD" w:rsidP="004007DA">
      <w:pPr>
        <w:pStyle w:val="FootnoteText"/>
      </w:pPr>
      <w:r w:rsidRPr="00890FDF">
        <w:rPr>
          <w:rStyle w:val="FootnoteReference"/>
        </w:rPr>
        <w:footnoteRef/>
      </w:r>
      <w:r w:rsidRPr="00890FDF">
        <w:t xml:space="preserve"> Because of how d</w:t>
      </w:r>
      <w:r>
        <w:t>Gen</w:t>
      </w:r>
      <w:r w:rsidRPr="00890FDF">
        <w:t xml:space="preserve"> is structured</w:t>
      </w:r>
      <w:r>
        <w:t>, the curtailment rate is applied to the bill savings induced from the rooftop PV system. If the adopter has flat electricity rates, this is equivalent to applying the curtailment rate to the actual electricity production. In the case of other rate structures, this method approximates what would happen if actual electricity production were curtailed.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2FD" w:rsidRPr="003B42A5" w:rsidRDefault="00B412FD">
    <w:pPr>
      <w:pStyle w:val="Header"/>
      <w:rPr>
        <w:rFonts w:ascii="Arial" w:hAnsi="Arial" w:cs="Arial"/>
      </w:rPr>
    </w:pPr>
    <w:r>
      <w:rPr>
        <w:noProof/>
      </w:rPr>
      <w:drawing>
        <wp:anchor distT="0" distB="0" distL="114300" distR="114300" simplePos="0" relativeHeight="251670016" behindDoc="1" locked="1" layoutInCell="1" allowOverlap="1">
          <wp:simplePos x="0" y="0"/>
          <wp:positionH relativeFrom="page">
            <wp:posOffset>365760</wp:posOffset>
          </wp:positionH>
          <wp:positionV relativeFrom="page">
            <wp:posOffset>640080</wp:posOffset>
          </wp:positionV>
          <wp:extent cx="2167128" cy="612648"/>
          <wp:effectExtent l="0" t="0" r="5080" b="0"/>
          <wp:wrapNone/>
          <wp:docPr id="37" name="Picture 37" descr="NREL Logo."/>
          <wp:cNvGraphicFramePr/>
          <a:graphic xmlns:a="http://schemas.openxmlformats.org/drawingml/2006/main">
            <a:graphicData uri="http://schemas.openxmlformats.org/drawingml/2006/picture">
              <pic:pic xmlns:pic="http://schemas.openxmlformats.org/drawingml/2006/picture">
                <pic:nvPicPr>
                  <pic:cNvPr id="42" name="Picture 2"/>
                  <pic:cNvPicPr/>
                </pic:nvPicPr>
                <pic:blipFill rotWithShape="1">
                  <a:blip r:embed="rId1" cstate="print">
                    <a:extLst>
                      <a:ext uri="{28A0092B-C50C-407E-A947-70E740481C1C}">
                        <a14:useLocalDpi xmlns:a14="http://schemas.microsoft.com/office/drawing/2010/main" val="0"/>
                      </a:ext>
                    </a:extLst>
                  </a:blip>
                  <a:srcRect l="3865" r="3634"/>
                  <a:stretch/>
                </pic:blipFill>
                <pic:spPr bwMode="auto">
                  <a:xfrm>
                    <a:off x="0" y="0"/>
                    <a:ext cx="2167128" cy="612648"/>
                  </a:xfrm>
                  <a:prstGeom prst="rect">
                    <a:avLst/>
                  </a:prstGeom>
                  <a:ln>
                    <a:noFill/>
                  </a:ln>
                  <a:extLst>
                    <a:ext uri="{53640926-AAD7-44D8-BBD7-CCE9431645EC}">
                      <a14:shadowObscured xmlns:a14="http://schemas.microsoft.com/office/drawing/2010/main"/>
                    </a:ext>
                  </a:extLst>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2FD" w:rsidRPr="003B42A5" w:rsidRDefault="00B412FD">
    <w:pPr>
      <w:pStyle w:val="Header"/>
      <w:rPr>
        <w:rFonts w:ascii="Arial" w:hAnsi="Arial" w:cs="Arial"/>
      </w:rPr>
    </w:pPr>
    <w:r w:rsidRPr="003B42A5">
      <w:rPr>
        <w:rFonts w:ascii="Arial" w:hAnsi="Arial" w:cs="Arial"/>
        <w:noProof/>
      </w:rPr>
      <w:drawing>
        <wp:anchor distT="0" distB="0" distL="114300" distR="114300" simplePos="0" relativeHeight="251671040" behindDoc="1" locked="1" layoutInCell="1" allowOverlap="1">
          <wp:simplePos x="0" y="0"/>
          <wp:positionH relativeFrom="page">
            <wp:posOffset>457200</wp:posOffset>
          </wp:positionH>
          <wp:positionV relativeFrom="page">
            <wp:posOffset>457200</wp:posOffset>
          </wp:positionV>
          <wp:extent cx="6844420" cy="1536192"/>
          <wp:effectExtent l="0" t="0" r="0" b="6985"/>
          <wp:wrapNone/>
          <wp:docPr id="38" name="Picture 1" descr="NREL Banner with photo collage depecting various renewable energy technologies researched at the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ical_report_comps.jpg"/>
                  <pic:cNvPicPr/>
                </pic:nvPicPr>
                <pic:blipFill>
                  <a:blip r:embed="rId1">
                    <a:extLst>
                      <a:ext uri="{28A0092B-C50C-407E-A947-70E740481C1C}">
                        <a14:useLocalDpi xmlns:a14="http://schemas.microsoft.com/office/drawing/2010/main" val="0"/>
                      </a:ext>
                    </a:extLst>
                  </a:blip>
                  <a:stretch>
                    <a:fillRect/>
                  </a:stretch>
                </pic:blipFill>
                <pic:spPr>
                  <a:xfrm>
                    <a:off x="0" y="0"/>
                    <a:ext cx="6844420" cy="1536192"/>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2FD" w:rsidRDefault="00B412F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2FD" w:rsidRPr="003B42A5" w:rsidRDefault="00B412FD">
    <w:pPr>
      <w:pStyle w:val="Header"/>
      <w:rPr>
        <w:rFonts w:ascii="Arial" w:hAnsi="Arial" w:cs="Arial"/>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2FD" w:rsidRDefault="00B412F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2FD" w:rsidRDefault="00B412FD">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2FD" w:rsidRDefault="00B412F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2C6"/>
    <w:multiLevelType w:val="hybridMultilevel"/>
    <w:tmpl w:val="1F6CEBCA"/>
    <w:lvl w:ilvl="0" w:tplc="04090001">
      <w:start w:val="1"/>
      <w:numFmt w:val="bullet"/>
      <w:lvlText w:val=""/>
      <w:lvlJc w:val="left"/>
      <w:pPr>
        <w:ind w:left="720" w:hanging="360"/>
      </w:pPr>
      <w:rPr>
        <w:rFonts w:ascii="Symbol" w:hAnsi="Symbol" w:hint="default"/>
      </w:rPr>
    </w:lvl>
    <w:lvl w:ilvl="1" w:tplc="6BE84578">
      <w:start w:val="1"/>
      <w:numFmt w:val="bullet"/>
      <w:lvlText w:val="-"/>
      <w:lvlJc w:val="left"/>
      <w:pPr>
        <w:ind w:left="1440" w:hanging="360"/>
      </w:pPr>
      <w:rPr>
        <w:rFonts w:ascii="Calibri" w:eastAsiaTheme="minorHAnsi"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985C14"/>
    <w:multiLevelType w:val="hybridMultilevel"/>
    <w:tmpl w:val="BF023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FC0FBB"/>
    <w:multiLevelType w:val="hybridMultilevel"/>
    <w:tmpl w:val="7996D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AB0BE1"/>
    <w:multiLevelType w:val="hybridMultilevel"/>
    <w:tmpl w:val="B804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C87A0E"/>
    <w:multiLevelType w:val="hybridMultilevel"/>
    <w:tmpl w:val="62B660D8"/>
    <w:lvl w:ilvl="0" w:tplc="3224014A">
      <w:start w:val="1"/>
      <w:numFmt w:val="decimal"/>
      <w:pStyle w:val="NRELList01"/>
      <w:lvlText w:val="%1."/>
      <w:lvlJc w:val="left"/>
      <w:pPr>
        <w:tabs>
          <w:tab w:val="num" w:pos="7110"/>
        </w:tabs>
        <w:ind w:left="711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DAE7864"/>
    <w:multiLevelType w:val="multilevel"/>
    <w:tmpl w:val="CACA55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1BAB1B8C"/>
    <w:multiLevelType w:val="hybridMultilevel"/>
    <w:tmpl w:val="87A66F4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C10422"/>
    <w:multiLevelType w:val="hybridMultilevel"/>
    <w:tmpl w:val="135272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9C3E3E"/>
    <w:multiLevelType w:val="hybridMultilevel"/>
    <w:tmpl w:val="0468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9E393C"/>
    <w:multiLevelType w:val="hybridMultilevel"/>
    <w:tmpl w:val="D16EE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1200E3"/>
    <w:multiLevelType w:val="hybridMultilevel"/>
    <w:tmpl w:val="513AB64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6BE84578">
      <w:start w:val="1"/>
      <w:numFmt w:val="bullet"/>
      <w:lvlText w:val="-"/>
      <w:lvlJc w:val="left"/>
      <w:pPr>
        <w:ind w:left="2160" w:hanging="180"/>
      </w:pPr>
      <w:rPr>
        <w:rFonts w:ascii="Calibri" w:eastAsiaTheme="minorHAnsi" w:hAnsi="Calibri" w:cstheme="minorBid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2286878"/>
    <w:multiLevelType w:val="hybridMultilevel"/>
    <w:tmpl w:val="1C065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E263D7"/>
    <w:multiLevelType w:val="hybridMultilevel"/>
    <w:tmpl w:val="4D5C2AB0"/>
    <w:lvl w:ilvl="0" w:tplc="1B2EFBF4">
      <w:start w:val="1"/>
      <w:numFmt w:val="bullet"/>
      <w:pStyle w:val="NRELBullet02"/>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7667C0B"/>
    <w:multiLevelType w:val="hybridMultilevel"/>
    <w:tmpl w:val="F15AAE3E"/>
    <w:lvl w:ilvl="0" w:tplc="A7B6811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F74CAB"/>
    <w:multiLevelType w:val="hybridMultilevel"/>
    <w:tmpl w:val="52E0D238"/>
    <w:lvl w:ilvl="0" w:tplc="69D4592C">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4E6B0C"/>
    <w:multiLevelType w:val="hybridMultilevel"/>
    <w:tmpl w:val="165C1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C330B92"/>
    <w:multiLevelType w:val="multilevel"/>
    <w:tmpl w:val="13E21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0AB017D"/>
    <w:multiLevelType w:val="hybridMultilevel"/>
    <w:tmpl w:val="6ADE1E10"/>
    <w:lvl w:ilvl="0" w:tplc="294A7720">
      <w:start w:val="1"/>
      <w:numFmt w:val="bullet"/>
      <w:pStyle w:val="NRELBullet01"/>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53E9696D"/>
    <w:multiLevelType w:val="hybridMultilevel"/>
    <w:tmpl w:val="8B4C4A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41F3ECC"/>
    <w:multiLevelType w:val="multilevel"/>
    <w:tmpl w:val="221619EA"/>
    <w:lvl w:ilvl="0">
      <w:start w:val="1"/>
      <w:numFmt w:val="decimal"/>
      <w:pStyle w:val="NRELHead01Numbered"/>
      <w:lvlText w:val="%1"/>
      <w:lvlJc w:val="left"/>
      <w:pPr>
        <w:tabs>
          <w:tab w:val="num" w:pos="432"/>
        </w:tabs>
        <w:ind w:left="432" w:hanging="432"/>
      </w:pPr>
      <w:rPr>
        <w:rFonts w:hint="default"/>
      </w:rPr>
    </w:lvl>
    <w:lvl w:ilvl="1">
      <w:start w:val="1"/>
      <w:numFmt w:val="decimal"/>
      <w:pStyle w:val="NRELHead02Numbered"/>
      <w:lvlText w:val="%1.%2"/>
      <w:lvlJc w:val="left"/>
      <w:pPr>
        <w:tabs>
          <w:tab w:val="num" w:pos="576"/>
        </w:tabs>
        <w:ind w:left="576" w:hanging="576"/>
      </w:pPr>
      <w:rPr>
        <w:rFonts w:hint="default"/>
      </w:rPr>
    </w:lvl>
    <w:lvl w:ilvl="2">
      <w:start w:val="1"/>
      <w:numFmt w:val="decimal"/>
      <w:pStyle w:val="NRELHead03Numbered"/>
      <w:lvlText w:val="%1.%2.%3"/>
      <w:lvlJc w:val="left"/>
      <w:pPr>
        <w:tabs>
          <w:tab w:val="num" w:pos="720"/>
        </w:tabs>
        <w:ind w:left="720" w:hanging="720"/>
      </w:pPr>
      <w:rPr>
        <w:rFonts w:hint="default"/>
      </w:rPr>
    </w:lvl>
    <w:lvl w:ilvl="3">
      <w:start w:val="1"/>
      <w:numFmt w:val="decimal"/>
      <w:pStyle w:val="NRELHead04Numbered"/>
      <w:lvlText w:val="%1.%2.%3.%4"/>
      <w:lvlJc w:val="left"/>
      <w:pPr>
        <w:tabs>
          <w:tab w:val="num" w:pos="864"/>
        </w:tabs>
        <w:ind w:left="864" w:hanging="864"/>
      </w:pPr>
      <w:rPr>
        <w:b w:val="0"/>
        <w:bCs w:val="0"/>
        <w:i w:val="0"/>
        <w:iCs w:val="0"/>
        <w:caps w:val="0"/>
        <w:smallCaps w:val="0"/>
        <w:strike w:val="0"/>
        <w:dstrike w:val="0"/>
        <w:noProof w:val="0"/>
        <w:vanish w:val="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start w:val="1"/>
      <w:numFmt w:val="decimal"/>
      <w:pStyle w:val="NRELHead05Numbered"/>
      <w:lvlText w:val="%1.%2.%3.%4.%5"/>
      <w:lvlJc w:val="left"/>
      <w:pPr>
        <w:tabs>
          <w:tab w:val="num" w:pos="1008"/>
        </w:tabs>
        <w:ind w:left="1008" w:hanging="1008"/>
      </w:pPr>
      <w:rPr>
        <w:rFonts w:hint="default"/>
      </w:rPr>
    </w:lvl>
    <w:lvl w:ilvl="5">
      <w:start w:val="1"/>
      <w:numFmt w:val="decimal"/>
      <w:pStyle w:val="NRELHead06Numbered"/>
      <w:lvlText w:val="%1.%2.%3.%4.%5.%6"/>
      <w:lvlJc w:val="left"/>
      <w:pPr>
        <w:tabs>
          <w:tab w:val="num" w:pos="1152"/>
        </w:tabs>
        <w:ind w:left="1152" w:hanging="1152"/>
      </w:pPr>
      <w:rPr>
        <w:rFonts w:hint="default"/>
      </w:rPr>
    </w:lvl>
    <w:lvl w:ilvl="6">
      <w:start w:val="1"/>
      <w:numFmt w:val="decimal"/>
      <w:pStyle w:val="NRELHead07Numbered"/>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nsid w:val="64BC5628"/>
    <w:multiLevelType w:val="hybridMultilevel"/>
    <w:tmpl w:val="2D50A274"/>
    <w:lvl w:ilvl="0" w:tplc="6706CAE8">
      <w:start w:val="1"/>
      <w:numFmt w:val="upperLetter"/>
      <w:pStyle w:val="NRELList02"/>
      <w:lvlText w:val="%1."/>
      <w:lvlJc w:val="left"/>
      <w:pPr>
        <w:tabs>
          <w:tab w:val="num" w:pos="288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68E329E1"/>
    <w:multiLevelType w:val="hybridMultilevel"/>
    <w:tmpl w:val="3C620616"/>
    <w:lvl w:ilvl="0" w:tplc="04090001">
      <w:start w:val="1"/>
      <w:numFmt w:val="bullet"/>
      <w:lvlText w:val=""/>
      <w:lvlJc w:val="left"/>
      <w:pPr>
        <w:ind w:left="720" w:hanging="360"/>
      </w:pPr>
      <w:rPr>
        <w:rFonts w:ascii="Symbol" w:hAnsi="Symbol" w:hint="default"/>
      </w:rPr>
    </w:lvl>
    <w:lvl w:ilvl="1" w:tplc="C5A61300">
      <w:start w:val="1"/>
      <w:numFmt w:val="decimal"/>
      <w:lvlText w:val="%2."/>
      <w:lvlJc w:val="left"/>
      <w:pPr>
        <w:ind w:left="1440" w:hanging="360"/>
      </w:pPr>
      <w:rPr>
        <w:rFonts w:asciiTheme="minorHAnsi" w:eastAsiaTheme="minorEastAsia" w:hAnsiTheme="minorHAnsi" w:cstheme="minorBidi"/>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DA7BEF"/>
    <w:multiLevelType w:val="hybridMultilevel"/>
    <w:tmpl w:val="A9C44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B601202"/>
    <w:multiLevelType w:val="hybridMultilevel"/>
    <w:tmpl w:val="84648D04"/>
    <w:lvl w:ilvl="0" w:tplc="95EE5BD6">
      <w:start w:val="1"/>
      <w:numFmt w:val="lowerRoman"/>
      <w:pStyle w:val="NRELList03"/>
      <w:lvlText w:val="%1."/>
      <w:lvlJc w:val="left"/>
      <w:pPr>
        <w:tabs>
          <w:tab w:val="num" w:pos="1800"/>
        </w:tabs>
        <w:ind w:left="2160" w:hanging="360"/>
      </w:pPr>
      <w:rPr>
        <w:rFonts w:ascii="Times New Roman" w:hAnsi="Times New Roman" w:hint="default"/>
        <w:b w:val="0"/>
        <w:i w:val="0"/>
        <w:sz w:val="24"/>
        <w:szCs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6CA422B5"/>
    <w:multiLevelType w:val="hybridMultilevel"/>
    <w:tmpl w:val="1AF0B3C4"/>
    <w:lvl w:ilvl="0" w:tplc="361E89E2">
      <w:start w:val="1"/>
      <w:numFmt w:val="bullet"/>
      <w:pStyle w:val="NRELBullet03"/>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nsid w:val="711D2BDC"/>
    <w:multiLevelType w:val="hybridMultilevel"/>
    <w:tmpl w:val="88E68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1843210"/>
    <w:multiLevelType w:val="hybridMultilevel"/>
    <w:tmpl w:val="20EEC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013515"/>
    <w:multiLevelType w:val="hybridMultilevel"/>
    <w:tmpl w:val="2FD67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B9008A3"/>
    <w:multiLevelType w:val="hybridMultilevel"/>
    <w:tmpl w:val="6A662356"/>
    <w:lvl w:ilvl="0" w:tplc="FB2C4C46">
      <w:numFmt w:val="bullet"/>
      <w:lvlText w:val=""/>
      <w:lvlJc w:val="left"/>
      <w:pPr>
        <w:ind w:left="720" w:hanging="360"/>
      </w:pPr>
      <w:rPr>
        <w:rFonts w:ascii="Symbol" w:eastAsia="Times"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EE912BE"/>
    <w:multiLevelType w:val="hybridMultilevel"/>
    <w:tmpl w:val="86AE37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7"/>
  </w:num>
  <w:num w:numId="3">
    <w:abstractNumId w:val="12"/>
  </w:num>
  <w:num w:numId="4">
    <w:abstractNumId w:val="24"/>
  </w:num>
  <w:num w:numId="5">
    <w:abstractNumId w:val="19"/>
  </w:num>
  <w:num w:numId="6">
    <w:abstractNumId w:val="4"/>
  </w:num>
  <w:num w:numId="7">
    <w:abstractNumId w:val="20"/>
  </w:num>
  <w:num w:numId="8">
    <w:abstractNumId w:val="23"/>
  </w:num>
  <w:num w:numId="9">
    <w:abstractNumId w:val="13"/>
  </w:num>
  <w:num w:numId="10">
    <w:abstractNumId w:val="28"/>
  </w:num>
  <w:num w:numId="11">
    <w:abstractNumId w:val="29"/>
  </w:num>
  <w:num w:numId="12">
    <w:abstractNumId w:val="14"/>
  </w:num>
  <w:num w:numId="13">
    <w:abstractNumId w:val="11"/>
  </w:num>
  <w:num w:numId="14">
    <w:abstractNumId w:val="3"/>
  </w:num>
  <w:num w:numId="15">
    <w:abstractNumId w:val="26"/>
  </w:num>
  <w:num w:numId="16">
    <w:abstractNumId w:val="25"/>
  </w:num>
  <w:num w:numId="17">
    <w:abstractNumId w:val="19"/>
    <w:lvlOverride w:ilvl="0">
      <w:startOverride w:val="3"/>
    </w:lvlOverride>
    <w:lvlOverride w:ilvl="1">
      <w:startOverride w:val="1"/>
    </w:lvlOverride>
  </w:num>
  <w:num w:numId="18">
    <w:abstractNumId w:val="16"/>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6"/>
  </w:num>
  <w:num w:numId="22">
    <w:abstractNumId w:val="10"/>
  </w:num>
  <w:num w:numId="23">
    <w:abstractNumId w:val="8"/>
  </w:num>
  <w:num w:numId="24">
    <w:abstractNumId w:val="27"/>
  </w:num>
  <w:num w:numId="25">
    <w:abstractNumId w:val="1"/>
  </w:num>
  <w:num w:numId="26">
    <w:abstractNumId w:val="0"/>
  </w:num>
  <w:num w:numId="27">
    <w:abstractNumId w:val="22"/>
  </w:num>
  <w:num w:numId="28">
    <w:abstractNumId w:val="15"/>
  </w:num>
  <w:num w:numId="29">
    <w:abstractNumId w:val="18"/>
  </w:num>
  <w:num w:numId="30">
    <w:abstractNumId w:val="2"/>
  </w:num>
  <w:num w:numId="31">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oNotTrackFormatting/>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5457"/>
    <w:rsid w:val="0000069B"/>
    <w:rsid w:val="0000226A"/>
    <w:rsid w:val="00003093"/>
    <w:rsid w:val="00004481"/>
    <w:rsid w:val="00005242"/>
    <w:rsid w:val="00006B9E"/>
    <w:rsid w:val="00007088"/>
    <w:rsid w:val="00007977"/>
    <w:rsid w:val="0001204B"/>
    <w:rsid w:val="00012204"/>
    <w:rsid w:val="000135F4"/>
    <w:rsid w:val="00020E36"/>
    <w:rsid w:val="00020F8A"/>
    <w:rsid w:val="000211F0"/>
    <w:rsid w:val="00022E00"/>
    <w:rsid w:val="00023807"/>
    <w:rsid w:val="00031A81"/>
    <w:rsid w:val="0003359E"/>
    <w:rsid w:val="000344AF"/>
    <w:rsid w:val="00035292"/>
    <w:rsid w:val="0003574B"/>
    <w:rsid w:val="00035DAC"/>
    <w:rsid w:val="000361E1"/>
    <w:rsid w:val="00036A31"/>
    <w:rsid w:val="0004038E"/>
    <w:rsid w:val="00041872"/>
    <w:rsid w:val="00044304"/>
    <w:rsid w:val="00046A4D"/>
    <w:rsid w:val="00047092"/>
    <w:rsid w:val="000475D8"/>
    <w:rsid w:val="00047A38"/>
    <w:rsid w:val="00050138"/>
    <w:rsid w:val="0005117D"/>
    <w:rsid w:val="00051A80"/>
    <w:rsid w:val="00052A2A"/>
    <w:rsid w:val="000556FD"/>
    <w:rsid w:val="0005625E"/>
    <w:rsid w:val="000618CF"/>
    <w:rsid w:val="00061B9F"/>
    <w:rsid w:val="000622EF"/>
    <w:rsid w:val="0006261A"/>
    <w:rsid w:val="00064C22"/>
    <w:rsid w:val="0006562A"/>
    <w:rsid w:val="00065686"/>
    <w:rsid w:val="00067129"/>
    <w:rsid w:val="00067864"/>
    <w:rsid w:val="000678E0"/>
    <w:rsid w:val="00070256"/>
    <w:rsid w:val="000704C6"/>
    <w:rsid w:val="00070965"/>
    <w:rsid w:val="00072419"/>
    <w:rsid w:val="00072529"/>
    <w:rsid w:val="000748B7"/>
    <w:rsid w:val="0007649A"/>
    <w:rsid w:val="0007680F"/>
    <w:rsid w:val="00077FC3"/>
    <w:rsid w:val="00080BBB"/>
    <w:rsid w:val="00082577"/>
    <w:rsid w:val="00082EB0"/>
    <w:rsid w:val="00083BA7"/>
    <w:rsid w:val="00083F4E"/>
    <w:rsid w:val="000840F0"/>
    <w:rsid w:val="00085888"/>
    <w:rsid w:val="00085A06"/>
    <w:rsid w:val="0008608E"/>
    <w:rsid w:val="00086406"/>
    <w:rsid w:val="0008782C"/>
    <w:rsid w:val="000905AB"/>
    <w:rsid w:val="000909E1"/>
    <w:rsid w:val="0009100C"/>
    <w:rsid w:val="000914DE"/>
    <w:rsid w:val="000927A5"/>
    <w:rsid w:val="00094156"/>
    <w:rsid w:val="00095ADA"/>
    <w:rsid w:val="000A241A"/>
    <w:rsid w:val="000A2BDD"/>
    <w:rsid w:val="000A5C2F"/>
    <w:rsid w:val="000A6D7A"/>
    <w:rsid w:val="000A6EBE"/>
    <w:rsid w:val="000A75AC"/>
    <w:rsid w:val="000A7EEC"/>
    <w:rsid w:val="000B0D09"/>
    <w:rsid w:val="000B0FE3"/>
    <w:rsid w:val="000B1489"/>
    <w:rsid w:val="000B198A"/>
    <w:rsid w:val="000B1CE5"/>
    <w:rsid w:val="000B2918"/>
    <w:rsid w:val="000B3674"/>
    <w:rsid w:val="000B3C2D"/>
    <w:rsid w:val="000B3C56"/>
    <w:rsid w:val="000B3CA0"/>
    <w:rsid w:val="000B463E"/>
    <w:rsid w:val="000B4667"/>
    <w:rsid w:val="000B4733"/>
    <w:rsid w:val="000B6F12"/>
    <w:rsid w:val="000B7F93"/>
    <w:rsid w:val="000C20B5"/>
    <w:rsid w:val="000C2814"/>
    <w:rsid w:val="000C2D40"/>
    <w:rsid w:val="000C3583"/>
    <w:rsid w:val="000C4BDE"/>
    <w:rsid w:val="000C528F"/>
    <w:rsid w:val="000C6FCE"/>
    <w:rsid w:val="000C774F"/>
    <w:rsid w:val="000C7939"/>
    <w:rsid w:val="000D0E38"/>
    <w:rsid w:val="000D1075"/>
    <w:rsid w:val="000D1E14"/>
    <w:rsid w:val="000D39FB"/>
    <w:rsid w:val="000D4190"/>
    <w:rsid w:val="000D4B33"/>
    <w:rsid w:val="000D5AFC"/>
    <w:rsid w:val="000D6427"/>
    <w:rsid w:val="000D6585"/>
    <w:rsid w:val="000D6F34"/>
    <w:rsid w:val="000E0481"/>
    <w:rsid w:val="000E1543"/>
    <w:rsid w:val="000E3806"/>
    <w:rsid w:val="000E6A59"/>
    <w:rsid w:val="000E77A8"/>
    <w:rsid w:val="000F024A"/>
    <w:rsid w:val="000F2199"/>
    <w:rsid w:val="000F27F3"/>
    <w:rsid w:val="000F40D4"/>
    <w:rsid w:val="000F414B"/>
    <w:rsid w:val="000F4BC2"/>
    <w:rsid w:val="000F4CA5"/>
    <w:rsid w:val="000F6BA7"/>
    <w:rsid w:val="000F6CCD"/>
    <w:rsid w:val="000F71D4"/>
    <w:rsid w:val="000F7806"/>
    <w:rsid w:val="00100139"/>
    <w:rsid w:val="00100AD4"/>
    <w:rsid w:val="001011A3"/>
    <w:rsid w:val="001018AF"/>
    <w:rsid w:val="001022A0"/>
    <w:rsid w:val="001032D3"/>
    <w:rsid w:val="00103FF0"/>
    <w:rsid w:val="00104FA3"/>
    <w:rsid w:val="00105CF9"/>
    <w:rsid w:val="00106D08"/>
    <w:rsid w:val="00107DE6"/>
    <w:rsid w:val="00107E59"/>
    <w:rsid w:val="001146B6"/>
    <w:rsid w:val="00116891"/>
    <w:rsid w:val="001170EE"/>
    <w:rsid w:val="001178C4"/>
    <w:rsid w:val="00120FB4"/>
    <w:rsid w:val="001212FC"/>
    <w:rsid w:val="001219A4"/>
    <w:rsid w:val="001239E7"/>
    <w:rsid w:val="00123EB6"/>
    <w:rsid w:val="001241CA"/>
    <w:rsid w:val="0012497D"/>
    <w:rsid w:val="00124C50"/>
    <w:rsid w:val="001251A3"/>
    <w:rsid w:val="001266E8"/>
    <w:rsid w:val="00126911"/>
    <w:rsid w:val="00130EAD"/>
    <w:rsid w:val="00131D18"/>
    <w:rsid w:val="00133128"/>
    <w:rsid w:val="00133899"/>
    <w:rsid w:val="00133A02"/>
    <w:rsid w:val="00134309"/>
    <w:rsid w:val="001347DB"/>
    <w:rsid w:val="0013486A"/>
    <w:rsid w:val="00134B8B"/>
    <w:rsid w:val="00134C87"/>
    <w:rsid w:val="00134DF2"/>
    <w:rsid w:val="001400A9"/>
    <w:rsid w:val="00140E67"/>
    <w:rsid w:val="00143BFB"/>
    <w:rsid w:val="00143C2C"/>
    <w:rsid w:val="00143EDB"/>
    <w:rsid w:val="00146192"/>
    <w:rsid w:val="00147339"/>
    <w:rsid w:val="0015084F"/>
    <w:rsid w:val="00150F68"/>
    <w:rsid w:val="00156AD5"/>
    <w:rsid w:val="00157959"/>
    <w:rsid w:val="00157E00"/>
    <w:rsid w:val="0016227E"/>
    <w:rsid w:val="00164AFE"/>
    <w:rsid w:val="00166203"/>
    <w:rsid w:val="00166ACC"/>
    <w:rsid w:val="00166F85"/>
    <w:rsid w:val="001675A5"/>
    <w:rsid w:val="00167B32"/>
    <w:rsid w:val="00167DB6"/>
    <w:rsid w:val="00173540"/>
    <w:rsid w:val="00175F0A"/>
    <w:rsid w:val="001769CD"/>
    <w:rsid w:val="00176E8C"/>
    <w:rsid w:val="00177934"/>
    <w:rsid w:val="001779B8"/>
    <w:rsid w:val="00181CD3"/>
    <w:rsid w:val="00182606"/>
    <w:rsid w:val="0018333A"/>
    <w:rsid w:val="0018416B"/>
    <w:rsid w:val="00184F26"/>
    <w:rsid w:val="00186902"/>
    <w:rsid w:val="00186C58"/>
    <w:rsid w:val="00187C47"/>
    <w:rsid w:val="00187D09"/>
    <w:rsid w:val="00187FDF"/>
    <w:rsid w:val="001925B2"/>
    <w:rsid w:val="001935DA"/>
    <w:rsid w:val="00193888"/>
    <w:rsid w:val="00193E32"/>
    <w:rsid w:val="00194B08"/>
    <w:rsid w:val="00195FA4"/>
    <w:rsid w:val="0019692F"/>
    <w:rsid w:val="001A03EF"/>
    <w:rsid w:val="001A0B50"/>
    <w:rsid w:val="001A0D06"/>
    <w:rsid w:val="001A101F"/>
    <w:rsid w:val="001A1344"/>
    <w:rsid w:val="001A1512"/>
    <w:rsid w:val="001A1B18"/>
    <w:rsid w:val="001A2258"/>
    <w:rsid w:val="001A2344"/>
    <w:rsid w:val="001A2BCB"/>
    <w:rsid w:val="001A32DD"/>
    <w:rsid w:val="001A33FD"/>
    <w:rsid w:val="001A5E44"/>
    <w:rsid w:val="001B0B78"/>
    <w:rsid w:val="001B41E3"/>
    <w:rsid w:val="001B4B70"/>
    <w:rsid w:val="001B7C6D"/>
    <w:rsid w:val="001C1E2F"/>
    <w:rsid w:val="001C2B2D"/>
    <w:rsid w:val="001C2E5E"/>
    <w:rsid w:val="001C2F9C"/>
    <w:rsid w:val="001C3754"/>
    <w:rsid w:val="001C4802"/>
    <w:rsid w:val="001C4F83"/>
    <w:rsid w:val="001C63FC"/>
    <w:rsid w:val="001C7B0C"/>
    <w:rsid w:val="001D019E"/>
    <w:rsid w:val="001D1F5B"/>
    <w:rsid w:val="001D2248"/>
    <w:rsid w:val="001D2A65"/>
    <w:rsid w:val="001D387E"/>
    <w:rsid w:val="001D6663"/>
    <w:rsid w:val="001E1832"/>
    <w:rsid w:val="001E1904"/>
    <w:rsid w:val="001E2A84"/>
    <w:rsid w:val="001E2ECC"/>
    <w:rsid w:val="001E3FE1"/>
    <w:rsid w:val="001E4079"/>
    <w:rsid w:val="001E432C"/>
    <w:rsid w:val="001E653F"/>
    <w:rsid w:val="001E7100"/>
    <w:rsid w:val="001E7D25"/>
    <w:rsid w:val="001F0203"/>
    <w:rsid w:val="001F05E9"/>
    <w:rsid w:val="001F0D5A"/>
    <w:rsid w:val="001F0F1C"/>
    <w:rsid w:val="001F3B53"/>
    <w:rsid w:val="001F3F1C"/>
    <w:rsid w:val="001F5389"/>
    <w:rsid w:val="001F583D"/>
    <w:rsid w:val="001F673A"/>
    <w:rsid w:val="001F7066"/>
    <w:rsid w:val="00201025"/>
    <w:rsid w:val="00203939"/>
    <w:rsid w:val="00207EC3"/>
    <w:rsid w:val="00211110"/>
    <w:rsid w:val="00212794"/>
    <w:rsid w:val="00213BB4"/>
    <w:rsid w:val="00215188"/>
    <w:rsid w:val="00220535"/>
    <w:rsid w:val="00221C2B"/>
    <w:rsid w:val="00221D51"/>
    <w:rsid w:val="00223C16"/>
    <w:rsid w:val="002306D7"/>
    <w:rsid w:val="00232CE3"/>
    <w:rsid w:val="00235245"/>
    <w:rsid w:val="002358E1"/>
    <w:rsid w:val="00237587"/>
    <w:rsid w:val="00237903"/>
    <w:rsid w:val="00240239"/>
    <w:rsid w:val="00242AC3"/>
    <w:rsid w:val="00243EB8"/>
    <w:rsid w:val="00244096"/>
    <w:rsid w:val="002443DA"/>
    <w:rsid w:val="0024525A"/>
    <w:rsid w:val="00245FC5"/>
    <w:rsid w:val="002468C9"/>
    <w:rsid w:val="00246E11"/>
    <w:rsid w:val="0024744A"/>
    <w:rsid w:val="0025184E"/>
    <w:rsid w:val="00251CB1"/>
    <w:rsid w:val="00252095"/>
    <w:rsid w:val="002521D8"/>
    <w:rsid w:val="00252C30"/>
    <w:rsid w:val="002542F7"/>
    <w:rsid w:val="00255EDC"/>
    <w:rsid w:val="002578AB"/>
    <w:rsid w:val="002603CB"/>
    <w:rsid w:val="002611A7"/>
    <w:rsid w:val="002617EF"/>
    <w:rsid w:val="002620F4"/>
    <w:rsid w:val="002638D3"/>
    <w:rsid w:val="00264C7D"/>
    <w:rsid w:val="00265152"/>
    <w:rsid w:val="00265848"/>
    <w:rsid w:val="0026751B"/>
    <w:rsid w:val="00270BD2"/>
    <w:rsid w:val="002710DC"/>
    <w:rsid w:val="002765D1"/>
    <w:rsid w:val="00276A65"/>
    <w:rsid w:val="00276B26"/>
    <w:rsid w:val="00276D63"/>
    <w:rsid w:val="0028278B"/>
    <w:rsid w:val="00284088"/>
    <w:rsid w:val="00286712"/>
    <w:rsid w:val="00290ADB"/>
    <w:rsid w:val="00290F4F"/>
    <w:rsid w:val="002924B6"/>
    <w:rsid w:val="0029346F"/>
    <w:rsid w:val="00293D53"/>
    <w:rsid w:val="00295598"/>
    <w:rsid w:val="002959C1"/>
    <w:rsid w:val="00296A95"/>
    <w:rsid w:val="002A3058"/>
    <w:rsid w:val="002A31C8"/>
    <w:rsid w:val="002A3438"/>
    <w:rsid w:val="002A4F9D"/>
    <w:rsid w:val="002A5171"/>
    <w:rsid w:val="002A675C"/>
    <w:rsid w:val="002B1249"/>
    <w:rsid w:val="002B13E5"/>
    <w:rsid w:val="002B2160"/>
    <w:rsid w:val="002B2AA9"/>
    <w:rsid w:val="002B34CA"/>
    <w:rsid w:val="002B4BDA"/>
    <w:rsid w:val="002B6394"/>
    <w:rsid w:val="002B77F9"/>
    <w:rsid w:val="002C0EF6"/>
    <w:rsid w:val="002C4244"/>
    <w:rsid w:val="002C44EC"/>
    <w:rsid w:val="002C470B"/>
    <w:rsid w:val="002C487D"/>
    <w:rsid w:val="002C642C"/>
    <w:rsid w:val="002C68AB"/>
    <w:rsid w:val="002C7CA2"/>
    <w:rsid w:val="002C7CED"/>
    <w:rsid w:val="002D295C"/>
    <w:rsid w:val="002D3322"/>
    <w:rsid w:val="002D5447"/>
    <w:rsid w:val="002D5FA8"/>
    <w:rsid w:val="002D79D7"/>
    <w:rsid w:val="002E00CC"/>
    <w:rsid w:val="002E06A9"/>
    <w:rsid w:val="002E1365"/>
    <w:rsid w:val="002E1822"/>
    <w:rsid w:val="002E183A"/>
    <w:rsid w:val="002E1BC7"/>
    <w:rsid w:val="002E33BB"/>
    <w:rsid w:val="002E44E5"/>
    <w:rsid w:val="002E49F1"/>
    <w:rsid w:val="002E51F7"/>
    <w:rsid w:val="002F4250"/>
    <w:rsid w:val="002F517C"/>
    <w:rsid w:val="002F5313"/>
    <w:rsid w:val="002F6426"/>
    <w:rsid w:val="002F64C5"/>
    <w:rsid w:val="00300C2B"/>
    <w:rsid w:val="0030182C"/>
    <w:rsid w:val="00301C0C"/>
    <w:rsid w:val="003042B3"/>
    <w:rsid w:val="003047B5"/>
    <w:rsid w:val="0030502D"/>
    <w:rsid w:val="00305B31"/>
    <w:rsid w:val="00306AF7"/>
    <w:rsid w:val="00306EF4"/>
    <w:rsid w:val="00311734"/>
    <w:rsid w:val="00311AEE"/>
    <w:rsid w:val="00312F60"/>
    <w:rsid w:val="00313679"/>
    <w:rsid w:val="0031735D"/>
    <w:rsid w:val="00321383"/>
    <w:rsid w:val="003225B5"/>
    <w:rsid w:val="00325881"/>
    <w:rsid w:val="003259D0"/>
    <w:rsid w:val="0032640C"/>
    <w:rsid w:val="003305DF"/>
    <w:rsid w:val="003308F6"/>
    <w:rsid w:val="00331AA5"/>
    <w:rsid w:val="00331FEB"/>
    <w:rsid w:val="0033268A"/>
    <w:rsid w:val="0033280B"/>
    <w:rsid w:val="0033594F"/>
    <w:rsid w:val="00335B18"/>
    <w:rsid w:val="003363E2"/>
    <w:rsid w:val="00336A8F"/>
    <w:rsid w:val="00341058"/>
    <w:rsid w:val="003436D5"/>
    <w:rsid w:val="0034380A"/>
    <w:rsid w:val="00343AB8"/>
    <w:rsid w:val="0034423E"/>
    <w:rsid w:val="0034568B"/>
    <w:rsid w:val="0034594C"/>
    <w:rsid w:val="00345A67"/>
    <w:rsid w:val="00345B01"/>
    <w:rsid w:val="00346B7A"/>
    <w:rsid w:val="003500FF"/>
    <w:rsid w:val="003501A0"/>
    <w:rsid w:val="00350F29"/>
    <w:rsid w:val="00352E1F"/>
    <w:rsid w:val="00352F22"/>
    <w:rsid w:val="00353341"/>
    <w:rsid w:val="003538DD"/>
    <w:rsid w:val="00354F44"/>
    <w:rsid w:val="003557A4"/>
    <w:rsid w:val="0035582B"/>
    <w:rsid w:val="00361750"/>
    <w:rsid w:val="0036191E"/>
    <w:rsid w:val="003649A8"/>
    <w:rsid w:val="00365107"/>
    <w:rsid w:val="003652C7"/>
    <w:rsid w:val="00365A00"/>
    <w:rsid w:val="00366E7F"/>
    <w:rsid w:val="0036749F"/>
    <w:rsid w:val="00367A91"/>
    <w:rsid w:val="00370E15"/>
    <w:rsid w:val="00372AFD"/>
    <w:rsid w:val="003748AA"/>
    <w:rsid w:val="00376371"/>
    <w:rsid w:val="003766BF"/>
    <w:rsid w:val="003770A6"/>
    <w:rsid w:val="00377105"/>
    <w:rsid w:val="00382342"/>
    <w:rsid w:val="00382E15"/>
    <w:rsid w:val="00383D2A"/>
    <w:rsid w:val="0038481B"/>
    <w:rsid w:val="00384F06"/>
    <w:rsid w:val="0038580A"/>
    <w:rsid w:val="00390078"/>
    <w:rsid w:val="003902AA"/>
    <w:rsid w:val="0039177A"/>
    <w:rsid w:val="0039192C"/>
    <w:rsid w:val="0039275E"/>
    <w:rsid w:val="00393C97"/>
    <w:rsid w:val="00394260"/>
    <w:rsid w:val="0039566E"/>
    <w:rsid w:val="00395B00"/>
    <w:rsid w:val="00395EB0"/>
    <w:rsid w:val="00396141"/>
    <w:rsid w:val="0039731B"/>
    <w:rsid w:val="003A1553"/>
    <w:rsid w:val="003A278B"/>
    <w:rsid w:val="003A3197"/>
    <w:rsid w:val="003A3AD5"/>
    <w:rsid w:val="003A4386"/>
    <w:rsid w:val="003A4AF8"/>
    <w:rsid w:val="003A66B0"/>
    <w:rsid w:val="003A6D90"/>
    <w:rsid w:val="003A7158"/>
    <w:rsid w:val="003A7D41"/>
    <w:rsid w:val="003B0DC1"/>
    <w:rsid w:val="003B0EF0"/>
    <w:rsid w:val="003B11ED"/>
    <w:rsid w:val="003B20F5"/>
    <w:rsid w:val="003B23F5"/>
    <w:rsid w:val="003B4061"/>
    <w:rsid w:val="003B556B"/>
    <w:rsid w:val="003B5A21"/>
    <w:rsid w:val="003B7DB4"/>
    <w:rsid w:val="003C132C"/>
    <w:rsid w:val="003C1545"/>
    <w:rsid w:val="003C1D7D"/>
    <w:rsid w:val="003C1E09"/>
    <w:rsid w:val="003C316A"/>
    <w:rsid w:val="003C405E"/>
    <w:rsid w:val="003C482A"/>
    <w:rsid w:val="003C4E69"/>
    <w:rsid w:val="003C5E98"/>
    <w:rsid w:val="003C665D"/>
    <w:rsid w:val="003D103F"/>
    <w:rsid w:val="003D1329"/>
    <w:rsid w:val="003D162C"/>
    <w:rsid w:val="003D2147"/>
    <w:rsid w:val="003D2432"/>
    <w:rsid w:val="003D34E2"/>
    <w:rsid w:val="003D3F1F"/>
    <w:rsid w:val="003D727F"/>
    <w:rsid w:val="003D7A66"/>
    <w:rsid w:val="003E0B69"/>
    <w:rsid w:val="003E0F15"/>
    <w:rsid w:val="003E2A47"/>
    <w:rsid w:val="003E3D77"/>
    <w:rsid w:val="003E42BF"/>
    <w:rsid w:val="003E4462"/>
    <w:rsid w:val="003E6192"/>
    <w:rsid w:val="003E6268"/>
    <w:rsid w:val="003E7207"/>
    <w:rsid w:val="003E7947"/>
    <w:rsid w:val="003F07F8"/>
    <w:rsid w:val="003F0A80"/>
    <w:rsid w:val="003F0B1A"/>
    <w:rsid w:val="003F107F"/>
    <w:rsid w:val="003F1918"/>
    <w:rsid w:val="003F4160"/>
    <w:rsid w:val="003F44D6"/>
    <w:rsid w:val="003F46FE"/>
    <w:rsid w:val="003F4756"/>
    <w:rsid w:val="003F48BC"/>
    <w:rsid w:val="003F5643"/>
    <w:rsid w:val="003F5E29"/>
    <w:rsid w:val="003F66AB"/>
    <w:rsid w:val="003F7C72"/>
    <w:rsid w:val="004005AD"/>
    <w:rsid w:val="004007DA"/>
    <w:rsid w:val="00400DD6"/>
    <w:rsid w:val="00404D5E"/>
    <w:rsid w:val="00404EC8"/>
    <w:rsid w:val="00406558"/>
    <w:rsid w:val="00410B6C"/>
    <w:rsid w:val="00410E85"/>
    <w:rsid w:val="00412223"/>
    <w:rsid w:val="00412244"/>
    <w:rsid w:val="00412DAC"/>
    <w:rsid w:val="00413275"/>
    <w:rsid w:val="00413B53"/>
    <w:rsid w:val="00413D46"/>
    <w:rsid w:val="004147A7"/>
    <w:rsid w:val="00414D19"/>
    <w:rsid w:val="00414D35"/>
    <w:rsid w:val="00415271"/>
    <w:rsid w:val="00415623"/>
    <w:rsid w:val="00416F7E"/>
    <w:rsid w:val="0041730D"/>
    <w:rsid w:val="00417CA5"/>
    <w:rsid w:val="00420A86"/>
    <w:rsid w:val="00421F3F"/>
    <w:rsid w:val="00422776"/>
    <w:rsid w:val="004249C5"/>
    <w:rsid w:val="00425040"/>
    <w:rsid w:val="00425FC7"/>
    <w:rsid w:val="004261D8"/>
    <w:rsid w:val="00427304"/>
    <w:rsid w:val="00427894"/>
    <w:rsid w:val="00430EC9"/>
    <w:rsid w:val="00431F8E"/>
    <w:rsid w:val="00433F8E"/>
    <w:rsid w:val="00433FBF"/>
    <w:rsid w:val="00434431"/>
    <w:rsid w:val="00434CAA"/>
    <w:rsid w:val="00435DCB"/>
    <w:rsid w:val="00436049"/>
    <w:rsid w:val="00436BB0"/>
    <w:rsid w:val="00436C1F"/>
    <w:rsid w:val="0044233E"/>
    <w:rsid w:val="00443428"/>
    <w:rsid w:val="00443A39"/>
    <w:rsid w:val="00443B5D"/>
    <w:rsid w:val="00444287"/>
    <w:rsid w:val="0044661D"/>
    <w:rsid w:val="0044718A"/>
    <w:rsid w:val="00447F05"/>
    <w:rsid w:val="004519DC"/>
    <w:rsid w:val="004523E7"/>
    <w:rsid w:val="00452905"/>
    <w:rsid w:val="00454174"/>
    <w:rsid w:val="00454B75"/>
    <w:rsid w:val="004553C6"/>
    <w:rsid w:val="00461254"/>
    <w:rsid w:val="00461F2E"/>
    <w:rsid w:val="00465D54"/>
    <w:rsid w:val="004673BB"/>
    <w:rsid w:val="00467458"/>
    <w:rsid w:val="00467986"/>
    <w:rsid w:val="00467D50"/>
    <w:rsid w:val="00471B91"/>
    <w:rsid w:val="00471C61"/>
    <w:rsid w:val="00473446"/>
    <w:rsid w:val="004738F1"/>
    <w:rsid w:val="004755C5"/>
    <w:rsid w:val="004763D0"/>
    <w:rsid w:val="0047673A"/>
    <w:rsid w:val="00477F59"/>
    <w:rsid w:val="0048094E"/>
    <w:rsid w:val="00482361"/>
    <w:rsid w:val="00482CAA"/>
    <w:rsid w:val="00487205"/>
    <w:rsid w:val="004876FE"/>
    <w:rsid w:val="00490066"/>
    <w:rsid w:val="004923A4"/>
    <w:rsid w:val="004931F8"/>
    <w:rsid w:val="004938B1"/>
    <w:rsid w:val="00495492"/>
    <w:rsid w:val="00495B61"/>
    <w:rsid w:val="00495BA4"/>
    <w:rsid w:val="00495E70"/>
    <w:rsid w:val="0049619E"/>
    <w:rsid w:val="004973B8"/>
    <w:rsid w:val="004A0AE9"/>
    <w:rsid w:val="004A1724"/>
    <w:rsid w:val="004A4094"/>
    <w:rsid w:val="004A41EE"/>
    <w:rsid w:val="004A5A03"/>
    <w:rsid w:val="004A644C"/>
    <w:rsid w:val="004A6ACE"/>
    <w:rsid w:val="004A75D6"/>
    <w:rsid w:val="004A7850"/>
    <w:rsid w:val="004B12DC"/>
    <w:rsid w:val="004B133F"/>
    <w:rsid w:val="004B19F0"/>
    <w:rsid w:val="004B22A4"/>
    <w:rsid w:val="004B2621"/>
    <w:rsid w:val="004B2B40"/>
    <w:rsid w:val="004B2E0A"/>
    <w:rsid w:val="004B322F"/>
    <w:rsid w:val="004B6697"/>
    <w:rsid w:val="004B6B43"/>
    <w:rsid w:val="004B70A0"/>
    <w:rsid w:val="004C21EB"/>
    <w:rsid w:val="004C3CB7"/>
    <w:rsid w:val="004C3D2B"/>
    <w:rsid w:val="004C4ED1"/>
    <w:rsid w:val="004C638E"/>
    <w:rsid w:val="004C6B64"/>
    <w:rsid w:val="004D069F"/>
    <w:rsid w:val="004D0E06"/>
    <w:rsid w:val="004D1F6C"/>
    <w:rsid w:val="004D2058"/>
    <w:rsid w:val="004D2315"/>
    <w:rsid w:val="004D3E22"/>
    <w:rsid w:val="004D459A"/>
    <w:rsid w:val="004D53F9"/>
    <w:rsid w:val="004D793F"/>
    <w:rsid w:val="004E1E82"/>
    <w:rsid w:val="004E2260"/>
    <w:rsid w:val="004E2A94"/>
    <w:rsid w:val="004E31DA"/>
    <w:rsid w:val="004E4815"/>
    <w:rsid w:val="004E7826"/>
    <w:rsid w:val="004E7DA8"/>
    <w:rsid w:val="004F1104"/>
    <w:rsid w:val="004F1657"/>
    <w:rsid w:val="004F30E7"/>
    <w:rsid w:val="004F452B"/>
    <w:rsid w:val="004F5CBA"/>
    <w:rsid w:val="004F6179"/>
    <w:rsid w:val="004F646A"/>
    <w:rsid w:val="004F6C6D"/>
    <w:rsid w:val="004F7123"/>
    <w:rsid w:val="004F74E9"/>
    <w:rsid w:val="004F7626"/>
    <w:rsid w:val="0050317D"/>
    <w:rsid w:val="00503604"/>
    <w:rsid w:val="00503C30"/>
    <w:rsid w:val="005044C3"/>
    <w:rsid w:val="00506C63"/>
    <w:rsid w:val="00506F2B"/>
    <w:rsid w:val="005105B8"/>
    <w:rsid w:val="00514899"/>
    <w:rsid w:val="00516807"/>
    <w:rsid w:val="005172DC"/>
    <w:rsid w:val="00517A80"/>
    <w:rsid w:val="0052048A"/>
    <w:rsid w:val="00520F97"/>
    <w:rsid w:val="005221C6"/>
    <w:rsid w:val="00525BF1"/>
    <w:rsid w:val="00525D6A"/>
    <w:rsid w:val="00526EE0"/>
    <w:rsid w:val="0052725B"/>
    <w:rsid w:val="00530687"/>
    <w:rsid w:val="00530C57"/>
    <w:rsid w:val="00531DBD"/>
    <w:rsid w:val="00535155"/>
    <w:rsid w:val="00536283"/>
    <w:rsid w:val="0053650C"/>
    <w:rsid w:val="005367B4"/>
    <w:rsid w:val="00540747"/>
    <w:rsid w:val="005408AF"/>
    <w:rsid w:val="005415BF"/>
    <w:rsid w:val="0054164C"/>
    <w:rsid w:val="005427B5"/>
    <w:rsid w:val="0054285C"/>
    <w:rsid w:val="00542B7B"/>
    <w:rsid w:val="00545B73"/>
    <w:rsid w:val="00547F11"/>
    <w:rsid w:val="0055106D"/>
    <w:rsid w:val="00551128"/>
    <w:rsid w:val="0055296F"/>
    <w:rsid w:val="0055373C"/>
    <w:rsid w:val="00553804"/>
    <w:rsid w:val="00556B75"/>
    <w:rsid w:val="00556E3F"/>
    <w:rsid w:val="005576C3"/>
    <w:rsid w:val="00560577"/>
    <w:rsid w:val="00563890"/>
    <w:rsid w:val="00564E5D"/>
    <w:rsid w:val="00565338"/>
    <w:rsid w:val="00566B17"/>
    <w:rsid w:val="00567DC8"/>
    <w:rsid w:val="00573D6E"/>
    <w:rsid w:val="00573ED0"/>
    <w:rsid w:val="0057551E"/>
    <w:rsid w:val="00575DB8"/>
    <w:rsid w:val="00576252"/>
    <w:rsid w:val="00577C3E"/>
    <w:rsid w:val="00577E4E"/>
    <w:rsid w:val="005805C7"/>
    <w:rsid w:val="00581099"/>
    <w:rsid w:val="00581136"/>
    <w:rsid w:val="005819E6"/>
    <w:rsid w:val="005846D2"/>
    <w:rsid w:val="005854B4"/>
    <w:rsid w:val="00587006"/>
    <w:rsid w:val="00587F96"/>
    <w:rsid w:val="005947C5"/>
    <w:rsid w:val="00594827"/>
    <w:rsid w:val="00596003"/>
    <w:rsid w:val="0059628E"/>
    <w:rsid w:val="00596E09"/>
    <w:rsid w:val="00597A44"/>
    <w:rsid w:val="005A0390"/>
    <w:rsid w:val="005A3CBD"/>
    <w:rsid w:val="005A4ABB"/>
    <w:rsid w:val="005A546C"/>
    <w:rsid w:val="005A59AE"/>
    <w:rsid w:val="005B048F"/>
    <w:rsid w:val="005B18F1"/>
    <w:rsid w:val="005B1AA8"/>
    <w:rsid w:val="005B2951"/>
    <w:rsid w:val="005B2F2D"/>
    <w:rsid w:val="005B616E"/>
    <w:rsid w:val="005B6980"/>
    <w:rsid w:val="005B71E3"/>
    <w:rsid w:val="005B74DA"/>
    <w:rsid w:val="005C146B"/>
    <w:rsid w:val="005C1933"/>
    <w:rsid w:val="005C37C2"/>
    <w:rsid w:val="005C3C98"/>
    <w:rsid w:val="005C43F3"/>
    <w:rsid w:val="005C5C27"/>
    <w:rsid w:val="005C5D90"/>
    <w:rsid w:val="005C7145"/>
    <w:rsid w:val="005C7E6B"/>
    <w:rsid w:val="005D07BE"/>
    <w:rsid w:val="005D1149"/>
    <w:rsid w:val="005D1A76"/>
    <w:rsid w:val="005D31F7"/>
    <w:rsid w:val="005D33BF"/>
    <w:rsid w:val="005D39CD"/>
    <w:rsid w:val="005D6823"/>
    <w:rsid w:val="005D6E67"/>
    <w:rsid w:val="005E0B30"/>
    <w:rsid w:val="005E3BD0"/>
    <w:rsid w:val="005E3DF4"/>
    <w:rsid w:val="005E5700"/>
    <w:rsid w:val="005E5D72"/>
    <w:rsid w:val="005F06E0"/>
    <w:rsid w:val="005F2D99"/>
    <w:rsid w:val="005F2ED5"/>
    <w:rsid w:val="005F5CD7"/>
    <w:rsid w:val="005F676A"/>
    <w:rsid w:val="005F7F7D"/>
    <w:rsid w:val="00600A8A"/>
    <w:rsid w:val="00601CD8"/>
    <w:rsid w:val="0060223D"/>
    <w:rsid w:val="0060296F"/>
    <w:rsid w:val="00603375"/>
    <w:rsid w:val="006033BD"/>
    <w:rsid w:val="00603CD6"/>
    <w:rsid w:val="00607052"/>
    <w:rsid w:val="00607B2C"/>
    <w:rsid w:val="00610F17"/>
    <w:rsid w:val="00610F82"/>
    <w:rsid w:val="00611ACA"/>
    <w:rsid w:val="00612336"/>
    <w:rsid w:val="00612950"/>
    <w:rsid w:val="0061421A"/>
    <w:rsid w:val="00614583"/>
    <w:rsid w:val="00617715"/>
    <w:rsid w:val="0062048E"/>
    <w:rsid w:val="00621A84"/>
    <w:rsid w:val="00621C29"/>
    <w:rsid w:val="00622A9B"/>
    <w:rsid w:val="00623193"/>
    <w:rsid w:val="00623665"/>
    <w:rsid w:val="0062465C"/>
    <w:rsid w:val="0062690F"/>
    <w:rsid w:val="0063261A"/>
    <w:rsid w:val="0063389B"/>
    <w:rsid w:val="00633FD5"/>
    <w:rsid w:val="00635882"/>
    <w:rsid w:val="00640772"/>
    <w:rsid w:val="00640CEB"/>
    <w:rsid w:val="00640FE7"/>
    <w:rsid w:val="00641DDE"/>
    <w:rsid w:val="006427DE"/>
    <w:rsid w:val="0064306E"/>
    <w:rsid w:val="00643BDD"/>
    <w:rsid w:val="006449F7"/>
    <w:rsid w:val="00644C12"/>
    <w:rsid w:val="00645A73"/>
    <w:rsid w:val="006510B3"/>
    <w:rsid w:val="006510D8"/>
    <w:rsid w:val="006517A6"/>
    <w:rsid w:val="00652BA6"/>
    <w:rsid w:val="00652FF4"/>
    <w:rsid w:val="006533B4"/>
    <w:rsid w:val="00653B71"/>
    <w:rsid w:val="00654290"/>
    <w:rsid w:val="006543C7"/>
    <w:rsid w:val="0065627B"/>
    <w:rsid w:val="00660A40"/>
    <w:rsid w:val="00662F84"/>
    <w:rsid w:val="006632B3"/>
    <w:rsid w:val="006636D3"/>
    <w:rsid w:val="00664614"/>
    <w:rsid w:val="006657F4"/>
    <w:rsid w:val="00665D65"/>
    <w:rsid w:val="00666D2D"/>
    <w:rsid w:val="006674B9"/>
    <w:rsid w:val="00670BDA"/>
    <w:rsid w:val="0067141D"/>
    <w:rsid w:val="0067262F"/>
    <w:rsid w:val="006738D1"/>
    <w:rsid w:val="006738DA"/>
    <w:rsid w:val="00673F37"/>
    <w:rsid w:val="006805C8"/>
    <w:rsid w:val="00681660"/>
    <w:rsid w:val="006820AC"/>
    <w:rsid w:val="00682F8E"/>
    <w:rsid w:val="00683A37"/>
    <w:rsid w:val="00684D4D"/>
    <w:rsid w:val="006922B9"/>
    <w:rsid w:val="00692B09"/>
    <w:rsid w:val="00692D68"/>
    <w:rsid w:val="00693803"/>
    <w:rsid w:val="00693913"/>
    <w:rsid w:val="00693A03"/>
    <w:rsid w:val="006948CE"/>
    <w:rsid w:val="006957BE"/>
    <w:rsid w:val="0069595F"/>
    <w:rsid w:val="006966F4"/>
    <w:rsid w:val="00696DA4"/>
    <w:rsid w:val="00697DCF"/>
    <w:rsid w:val="006A1308"/>
    <w:rsid w:val="006A133A"/>
    <w:rsid w:val="006A194B"/>
    <w:rsid w:val="006A368D"/>
    <w:rsid w:val="006A3B8B"/>
    <w:rsid w:val="006A4C9E"/>
    <w:rsid w:val="006A5D62"/>
    <w:rsid w:val="006A62DC"/>
    <w:rsid w:val="006A6B58"/>
    <w:rsid w:val="006B0803"/>
    <w:rsid w:val="006B139C"/>
    <w:rsid w:val="006B23A9"/>
    <w:rsid w:val="006B476F"/>
    <w:rsid w:val="006B4A4F"/>
    <w:rsid w:val="006B62D5"/>
    <w:rsid w:val="006B6490"/>
    <w:rsid w:val="006B64DF"/>
    <w:rsid w:val="006B694A"/>
    <w:rsid w:val="006B7227"/>
    <w:rsid w:val="006B73E1"/>
    <w:rsid w:val="006B78EB"/>
    <w:rsid w:val="006B7A10"/>
    <w:rsid w:val="006C0291"/>
    <w:rsid w:val="006C0E9E"/>
    <w:rsid w:val="006C1610"/>
    <w:rsid w:val="006C41BB"/>
    <w:rsid w:val="006C56E6"/>
    <w:rsid w:val="006C5C4A"/>
    <w:rsid w:val="006C6203"/>
    <w:rsid w:val="006C740B"/>
    <w:rsid w:val="006C750C"/>
    <w:rsid w:val="006C7795"/>
    <w:rsid w:val="006C7A3C"/>
    <w:rsid w:val="006D1702"/>
    <w:rsid w:val="006D1883"/>
    <w:rsid w:val="006D19EE"/>
    <w:rsid w:val="006D1EB9"/>
    <w:rsid w:val="006D30E1"/>
    <w:rsid w:val="006D3B0F"/>
    <w:rsid w:val="006D3CF9"/>
    <w:rsid w:val="006D3D55"/>
    <w:rsid w:val="006D4C6A"/>
    <w:rsid w:val="006D502E"/>
    <w:rsid w:val="006D5E29"/>
    <w:rsid w:val="006D6803"/>
    <w:rsid w:val="006D7046"/>
    <w:rsid w:val="006D76C7"/>
    <w:rsid w:val="006D794B"/>
    <w:rsid w:val="006E0E1F"/>
    <w:rsid w:val="006E1B12"/>
    <w:rsid w:val="006E3240"/>
    <w:rsid w:val="006E34F5"/>
    <w:rsid w:val="006E532B"/>
    <w:rsid w:val="006E622B"/>
    <w:rsid w:val="006F04B0"/>
    <w:rsid w:val="006F11BE"/>
    <w:rsid w:val="006F2FEF"/>
    <w:rsid w:val="006F3D00"/>
    <w:rsid w:val="006F4B8D"/>
    <w:rsid w:val="006F55EB"/>
    <w:rsid w:val="006F6549"/>
    <w:rsid w:val="007005EF"/>
    <w:rsid w:val="007010BC"/>
    <w:rsid w:val="00701990"/>
    <w:rsid w:val="007039B7"/>
    <w:rsid w:val="00704247"/>
    <w:rsid w:val="0070454F"/>
    <w:rsid w:val="00704998"/>
    <w:rsid w:val="00704D34"/>
    <w:rsid w:val="007058AB"/>
    <w:rsid w:val="00705A2F"/>
    <w:rsid w:val="00706AC2"/>
    <w:rsid w:val="00710D4A"/>
    <w:rsid w:val="00711E5E"/>
    <w:rsid w:val="007138F7"/>
    <w:rsid w:val="0071413B"/>
    <w:rsid w:val="00716D2B"/>
    <w:rsid w:val="00716F89"/>
    <w:rsid w:val="007200B7"/>
    <w:rsid w:val="00720511"/>
    <w:rsid w:val="00720C24"/>
    <w:rsid w:val="00720D1F"/>
    <w:rsid w:val="0072202B"/>
    <w:rsid w:val="00722B4F"/>
    <w:rsid w:val="00722E4F"/>
    <w:rsid w:val="00724B07"/>
    <w:rsid w:val="0072613E"/>
    <w:rsid w:val="0073044A"/>
    <w:rsid w:val="0073067A"/>
    <w:rsid w:val="007345B6"/>
    <w:rsid w:val="00735609"/>
    <w:rsid w:val="00736101"/>
    <w:rsid w:val="00740785"/>
    <w:rsid w:val="00741C00"/>
    <w:rsid w:val="007423F8"/>
    <w:rsid w:val="00742D59"/>
    <w:rsid w:val="0074788D"/>
    <w:rsid w:val="00750209"/>
    <w:rsid w:val="00750870"/>
    <w:rsid w:val="00750CBD"/>
    <w:rsid w:val="00751CD6"/>
    <w:rsid w:val="00753332"/>
    <w:rsid w:val="00754790"/>
    <w:rsid w:val="00756DBC"/>
    <w:rsid w:val="007578F0"/>
    <w:rsid w:val="007610BC"/>
    <w:rsid w:val="00764978"/>
    <w:rsid w:val="00764F9A"/>
    <w:rsid w:val="0076559D"/>
    <w:rsid w:val="00766F7E"/>
    <w:rsid w:val="00767878"/>
    <w:rsid w:val="00770038"/>
    <w:rsid w:val="00771530"/>
    <w:rsid w:val="007727FD"/>
    <w:rsid w:val="00773CF5"/>
    <w:rsid w:val="00773DC7"/>
    <w:rsid w:val="00774FA8"/>
    <w:rsid w:val="0077567E"/>
    <w:rsid w:val="007767CA"/>
    <w:rsid w:val="007802C1"/>
    <w:rsid w:val="0078065D"/>
    <w:rsid w:val="00781743"/>
    <w:rsid w:val="00781A81"/>
    <w:rsid w:val="00781B0B"/>
    <w:rsid w:val="00781C3D"/>
    <w:rsid w:val="007831A5"/>
    <w:rsid w:val="0078656F"/>
    <w:rsid w:val="00790B1F"/>
    <w:rsid w:val="00790C18"/>
    <w:rsid w:val="00791FF6"/>
    <w:rsid w:val="0079249E"/>
    <w:rsid w:val="00793552"/>
    <w:rsid w:val="00793AC4"/>
    <w:rsid w:val="00796237"/>
    <w:rsid w:val="007A0835"/>
    <w:rsid w:val="007A2AEC"/>
    <w:rsid w:val="007A2B7D"/>
    <w:rsid w:val="007A2C61"/>
    <w:rsid w:val="007A4883"/>
    <w:rsid w:val="007A6780"/>
    <w:rsid w:val="007A72C6"/>
    <w:rsid w:val="007B17A4"/>
    <w:rsid w:val="007B29C8"/>
    <w:rsid w:val="007B3DBA"/>
    <w:rsid w:val="007B42D4"/>
    <w:rsid w:val="007B621D"/>
    <w:rsid w:val="007C147D"/>
    <w:rsid w:val="007C2862"/>
    <w:rsid w:val="007C39D2"/>
    <w:rsid w:val="007C3AC9"/>
    <w:rsid w:val="007C4AF4"/>
    <w:rsid w:val="007C51B8"/>
    <w:rsid w:val="007C6C96"/>
    <w:rsid w:val="007D0AF8"/>
    <w:rsid w:val="007D119B"/>
    <w:rsid w:val="007D16C3"/>
    <w:rsid w:val="007D5E39"/>
    <w:rsid w:val="007D6773"/>
    <w:rsid w:val="007D6ADC"/>
    <w:rsid w:val="007D799D"/>
    <w:rsid w:val="007E15E9"/>
    <w:rsid w:val="007E17D5"/>
    <w:rsid w:val="007E3291"/>
    <w:rsid w:val="007E3DDB"/>
    <w:rsid w:val="007E62DA"/>
    <w:rsid w:val="007E65AF"/>
    <w:rsid w:val="007F1C06"/>
    <w:rsid w:val="007F235B"/>
    <w:rsid w:val="007F2391"/>
    <w:rsid w:val="007F3919"/>
    <w:rsid w:val="007F4D9E"/>
    <w:rsid w:val="007F6549"/>
    <w:rsid w:val="007F6D7C"/>
    <w:rsid w:val="00800AF2"/>
    <w:rsid w:val="00800BD1"/>
    <w:rsid w:val="00801025"/>
    <w:rsid w:val="00806AD9"/>
    <w:rsid w:val="00807AF6"/>
    <w:rsid w:val="00811CE6"/>
    <w:rsid w:val="00811D5F"/>
    <w:rsid w:val="0081303F"/>
    <w:rsid w:val="00814DEA"/>
    <w:rsid w:val="00815D9D"/>
    <w:rsid w:val="008171B3"/>
    <w:rsid w:val="008175AD"/>
    <w:rsid w:val="00817956"/>
    <w:rsid w:val="00823729"/>
    <w:rsid w:val="00824F20"/>
    <w:rsid w:val="00825457"/>
    <w:rsid w:val="00826459"/>
    <w:rsid w:val="00826AAD"/>
    <w:rsid w:val="00826ACD"/>
    <w:rsid w:val="0082763F"/>
    <w:rsid w:val="00834740"/>
    <w:rsid w:val="00835405"/>
    <w:rsid w:val="00835BA0"/>
    <w:rsid w:val="008368C0"/>
    <w:rsid w:val="00841620"/>
    <w:rsid w:val="00843558"/>
    <w:rsid w:val="0084498F"/>
    <w:rsid w:val="008457F4"/>
    <w:rsid w:val="00847F12"/>
    <w:rsid w:val="00850FBF"/>
    <w:rsid w:val="00851492"/>
    <w:rsid w:val="00852A52"/>
    <w:rsid w:val="008548C7"/>
    <w:rsid w:val="0085492F"/>
    <w:rsid w:val="00854F01"/>
    <w:rsid w:val="00855C85"/>
    <w:rsid w:val="00857B39"/>
    <w:rsid w:val="008611AD"/>
    <w:rsid w:val="00863150"/>
    <w:rsid w:val="00863160"/>
    <w:rsid w:val="0086496A"/>
    <w:rsid w:val="00864AC3"/>
    <w:rsid w:val="008667DA"/>
    <w:rsid w:val="008676B8"/>
    <w:rsid w:val="00867DDA"/>
    <w:rsid w:val="00871260"/>
    <w:rsid w:val="008713A4"/>
    <w:rsid w:val="00872149"/>
    <w:rsid w:val="00874098"/>
    <w:rsid w:val="00875632"/>
    <w:rsid w:val="00875964"/>
    <w:rsid w:val="00875B7C"/>
    <w:rsid w:val="0087715E"/>
    <w:rsid w:val="00877CDA"/>
    <w:rsid w:val="0088058F"/>
    <w:rsid w:val="008834EA"/>
    <w:rsid w:val="00883E3F"/>
    <w:rsid w:val="008867E4"/>
    <w:rsid w:val="008876C7"/>
    <w:rsid w:val="00887E7D"/>
    <w:rsid w:val="00893115"/>
    <w:rsid w:val="00894374"/>
    <w:rsid w:val="00894CCA"/>
    <w:rsid w:val="00894D3B"/>
    <w:rsid w:val="00894E4D"/>
    <w:rsid w:val="008952B1"/>
    <w:rsid w:val="008971EF"/>
    <w:rsid w:val="008A010E"/>
    <w:rsid w:val="008A1528"/>
    <w:rsid w:val="008A3423"/>
    <w:rsid w:val="008A48BD"/>
    <w:rsid w:val="008A5154"/>
    <w:rsid w:val="008A5802"/>
    <w:rsid w:val="008A6E5B"/>
    <w:rsid w:val="008B2016"/>
    <w:rsid w:val="008B2922"/>
    <w:rsid w:val="008B428C"/>
    <w:rsid w:val="008B4F65"/>
    <w:rsid w:val="008B556F"/>
    <w:rsid w:val="008B5B91"/>
    <w:rsid w:val="008B623B"/>
    <w:rsid w:val="008B7AAD"/>
    <w:rsid w:val="008C06E3"/>
    <w:rsid w:val="008C0B43"/>
    <w:rsid w:val="008C22D2"/>
    <w:rsid w:val="008C3EB7"/>
    <w:rsid w:val="008C5054"/>
    <w:rsid w:val="008C6630"/>
    <w:rsid w:val="008D093B"/>
    <w:rsid w:val="008D2786"/>
    <w:rsid w:val="008D3775"/>
    <w:rsid w:val="008D6652"/>
    <w:rsid w:val="008D78F0"/>
    <w:rsid w:val="008E0497"/>
    <w:rsid w:val="008E18A4"/>
    <w:rsid w:val="008E3D40"/>
    <w:rsid w:val="008E3D6E"/>
    <w:rsid w:val="008E42D6"/>
    <w:rsid w:val="008E5143"/>
    <w:rsid w:val="008E5A10"/>
    <w:rsid w:val="008E6294"/>
    <w:rsid w:val="008F1E90"/>
    <w:rsid w:val="008F3046"/>
    <w:rsid w:val="008F6084"/>
    <w:rsid w:val="008F703E"/>
    <w:rsid w:val="008F71FA"/>
    <w:rsid w:val="008F76DE"/>
    <w:rsid w:val="009004CB"/>
    <w:rsid w:val="00900AF0"/>
    <w:rsid w:val="009012EE"/>
    <w:rsid w:val="00901715"/>
    <w:rsid w:val="00904526"/>
    <w:rsid w:val="009060FE"/>
    <w:rsid w:val="009067C0"/>
    <w:rsid w:val="00911AC7"/>
    <w:rsid w:val="009120BB"/>
    <w:rsid w:val="00912CDB"/>
    <w:rsid w:val="00914F8F"/>
    <w:rsid w:val="0091511E"/>
    <w:rsid w:val="00915882"/>
    <w:rsid w:val="00921391"/>
    <w:rsid w:val="00922028"/>
    <w:rsid w:val="00922097"/>
    <w:rsid w:val="00922CF8"/>
    <w:rsid w:val="00923012"/>
    <w:rsid w:val="00924AC8"/>
    <w:rsid w:val="009258A6"/>
    <w:rsid w:val="00926751"/>
    <w:rsid w:val="00927724"/>
    <w:rsid w:val="00927BC8"/>
    <w:rsid w:val="0093004D"/>
    <w:rsid w:val="00930AAE"/>
    <w:rsid w:val="009313C0"/>
    <w:rsid w:val="0093145C"/>
    <w:rsid w:val="0093226F"/>
    <w:rsid w:val="009338EA"/>
    <w:rsid w:val="00934D5E"/>
    <w:rsid w:val="00934F6B"/>
    <w:rsid w:val="00935A69"/>
    <w:rsid w:val="00936172"/>
    <w:rsid w:val="00936E64"/>
    <w:rsid w:val="00937C06"/>
    <w:rsid w:val="00940669"/>
    <w:rsid w:val="00941579"/>
    <w:rsid w:val="0094483B"/>
    <w:rsid w:val="00944A3D"/>
    <w:rsid w:val="00944EF7"/>
    <w:rsid w:val="00946CD7"/>
    <w:rsid w:val="009474D9"/>
    <w:rsid w:val="0095064B"/>
    <w:rsid w:val="00950689"/>
    <w:rsid w:val="00951CA6"/>
    <w:rsid w:val="00952F5D"/>
    <w:rsid w:val="00953718"/>
    <w:rsid w:val="00955F82"/>
    <w:rsid w:val="009571CA"/>
    <w:rsid w:val="00957866"/>
    <w:rsid w:val="00957B5A"/>
    <w:rsid w:val="00957CC6"/>
    <w:rsid w:val="0096242B"/>
    <w:rsid w:val="0096306E"/>
    <w:rsid w:val="009647DC"/>
    <w:rsid w:val="009663B9"/>
    <w:rsid w:val="00966A38"/>
    <w:rsid w:val="009712E9"/>
    <w:rsid w:val="009719E3"/>
    <w:rsid w:val="00972506"/>
    <w:rsid w:val="00973A6A"/>
    <w:rsid w:val="009749E9"/>
    <w:rsid w:val="0097702B"/>
    <w:rsid w:val="00977AF7"/>
    <w:rsid w:val="009818BE"/>
    <w:rsid w:val="00981A56"/>
    <w:rsid w:val="00981EF1"/>
    <w:rsid w:val="009829AD"/>
    <w:rsid w:val="0098383C"/>
    <w:rsid w:val="0098452B"/>
    <w:rsid w:val="00987C91"/>
    <w:rsid w:val="00987CB0"/>
    <w:rsid w:val="009916FC"/>
    <w:rsid w:val="00992EB6"/>
    <w:rsid w:val="00993615"/>
    <w:rsid w:val="009943F3"/>
    <w:rsid w:val="00994FED"/>
    <w:rsid w:val="009956AD"/>
    <w:rsid w:val="00995F55"/>
    <w:rsid w:val="009966A9"/>
    <w:rsid w:val="00996967"/>
    <w:rsid w:val="00996ED4"/>
    <w:rsid w:val="00997328"/>
    <w:rsid w:val="009A097E"/>
    <w:rsid w:val="009A147F"/>
    <w:rsid w:val="009A7AF9"/>
    <w:rsid w:val="009A7C47"/>
    <w:rsid w:val="009B1C07"/>
    <w:rsid w:val="009B3C54"/>
    <w:rsid w:val="009B56CA"/>
    <w:rsid w:val="009B6051"/>
    <w:rsid w:val="009B743D"/>
    <w:rsid w:val="009C091B"/>
    <w:rsid w:val="009C093F"/>
    <w:rsid w:val="009C0FF0"/>
    <w:rsid w:val="009C24DB"/>
    <w:rsid w:val="009C42F6"/>
    <w:rsid w:val="009C45DF"/>
    <w:rsid w:val="009C5DBE"/>
    <w:rsid w:val="009C60D1"/>
    <w:rsid w:val="009C614E"/>
    <w:rsid w:val="009D040B"/>
    <w:rsid w:val="009D057E"/>
    <w:rsid w:val="009D147C"/>
    <w:rsid w:val="009D289B"/>
    <w:rsid w:val="009D29D9"/>
    <w:rsid w:val="009D4A6E"/>
    <w:rsid w:val="009D5968"/>
    <w:rsid w:val="009D5C8B"/>
    <w:rsid w:val="009E046F"/>
    <w:rsid w:val="009E46F4"/>
    <w:rsid w:val="009E555F"/>
    <w:rsid w:val="009E7710"/>
    <w:rsid w:val="009F1313"/>
    <w:rsid w:val="009F13F5"/>
    <w:rsid w:val="009F264E"/>
    <w:rsid w:val="009F32C7"/>
    <w:rsid w:val="009F38DA"/>
    <w:rsid w:val="009F49EF"/>
    <w:rsid w:val="009F4DEC"/>
    <w:rsid w:val="009F62F2"/>
    <w:rsid w:val="009F6DB7"/>
    <w:rsid w:val="009F7A33"/>
    <w:rsid w:val="009F7A87"/>
    <w:rsid w:val="009F7D3E"/>
    <w:rsid w:val="00A0049A"/>
    <w:rsid w:val="00A005EF"/>
    <w:rsid w:val="00A00692"/>
    <w:rsid w:val="00A00B66"/>
    <w:rsid w:val="00A01AF0"/>
    <w:rsid w:val="00A027FA"/>
    <w:rsid w:val="00A0629B"/>
    <w:rsid w:val="00A068C4"/>
    <w:rsid w:val="00A103B3"/>
    <w:rsid w:val="00A12F65"/>
    <w:rsid w:val="00A1325A"/>
    <w:rsid w:val="00A14121"/>
    <w:rsid w:val="00A1584B"/>
    <w:rsid w:val="00A15C7A"/>
    <w:rsid w:val="00A1609A"/>
    <w:rsid w:val="00A201FD"/>
    <w:rsid w:val="00A20C62"/>
    <w:rsid w:val="00A22389"/>
    <w:rsid w:val="00A22DB3"/>
    <w:rsid w:val="00A24979"/>
    <w:rsid w:val="00A25487"/>
    <w:rsid w:val="00A260D6"/>
    <w:rsid w:val="00A26489"/>
    <w:rsid w:val="00A30DF0"/>
    <w:rsid w:val="00A3313E"/>
    <w:rsid w:val="00A33D94"/>
    <w:rsid w:val="00A36F41"/>
    <w:rsid w:val="00A4077D"/>
    <w:rsid w:val="00A40A8F"/>
    <w:rsid w:val="00A410D6"/>
    <w:rsid w:val="00A41880"/>
    <w:rsid w:val="00A42809"/>
    <w:rsid w:val="00A446BE"/>
    <w:rsid w:val="00A44AFF"/>
    <w:rsid w:val="00A44BE5"/>
    <w:rsid w:val="00A44E8B"/>
    <w:rsid w:val="00A4539A"/>
    <w:rsid w:val="00A45FFF"/>
    <w:rsid w:val="00A4605D"/>
    <w:rsid w:val="00A46CB8"/>
    <w:rsid w:val="00A50373"/>
    <w:rsid w:val="00A519FC"/>
    <w:rsid w:val="00A51AEA"/>
    <w:rsid w:val="00A51C4E"/>
    <w:rsid w:val="00A51EAF"/>
    <w:rsid w:val="00A52E4B"/>
    <w:rsid w:val="00A52F95"/>
    <w:rsid w:val="00A53347"/>
    <w:rsid w:val="00A54B18"/>
    <w:rsid w:val="00A6050E"/>
    <w:rsid w:val="00A60CB2"/>
    <w:rsid w:val="00A6321A"/>
    <w:rsid w:val="00A637D0"/>
    <w:rsid w:val="00A644D0"/>
    <w:rsid w:val="00A648DB"/>
    <w:rsid w:val="00A65910"/>
    <w:rsid w:val="00A65F73"/>
    <w:rsid w:val="00A66783"/>
    <w:rsid w:val="00A6683E"/>
    <w:rsid w:val="00A6706D"/>
    <w:rsid w:val="00A6708C"/>
    <w:rsid w:val="00A7164F"/>
    <w:rsid w:val="00A7189C"/>
    <w:rsid w:val="00A728E9"/>
    <w:rsid w:val="00A74C0D"/>
    <w:rsid w:val="00A7538A"/>
    <w:rsid w:val="00A75C9B"/>
    <w:rsid w:val="00A76CED"/>
    <w:rsid w:val="00A77031"/>
    <w:rsid w:val="00A774F3"/>
    <w:rsid w:val="00A80118"/>
    <w:rsid w:val="00A806D7"/>
    <w:rsid w:val="00A84B74"/>
    <w:rsid w:val="00A85958"/>
    <w:rsid w:val="00A87F90"/>
    <w:rsid w:val="00A91CD1"/>
    <w:rsid w:val="00A92E9F"/>
    <w:rsid w:val="00A92F5E"/>
    <w:rsid w:val="00A93576"/>
    <w:rsid w:val="00A9407F"/>
    <w:rsid w:val="00A9774F"/>
    <w:rsid w:val="00A97BE3"/>
    <w:rsid w:val="00AA03B5"/>
    <w:rsid w:val="00AA042D"/>
    <w:rsid w:val="00AA2264"/>
    <w:rsid w:val="00AA3269"/>
    <w:rsid w:val="00AA35F2"/>
    <w:rsid w:val="00AA4043"/>
    <w:rsid w:val="00AA44B1"/>
    <w:rsid w:val="00AA4A60"/>
    <w:rsid w:val="00AA5187"/>
    <w:rsid w:val="00AA5D98"/>
    <w:rsid w:val="00AB0FB7"/>
    <w:rsid w:val="00AB20A8"/>
    <w:rsid w:val="00AB22B1"/>
    <w:rsid w:val="00AB2CB4"/>
    <w:rsid w:val="00AB32FB"/>
    <w:rsid w:val="00AB3A40"/>
    <w:rsid w:val="00AB3C99"/>
    <w:rsid w:val="00AB41DA"/>
    <w:rsid w:val="00AB4A8B"/>
    <w:rsid w:val="00AB64E2"/>
    <w:rsid w:val="00AC1C8F"/>
    <w:rsid w:val="00AC47B6"/>
    <w:rsid w:val="00AC50C7"/>
    <w:rsid w:val="00AC5C79"/>
    <w:rsid w:val="00AC6169"/>
    <w:rsid w:val="00AD20D8"/>
    <w:rsid w:val="00AD3881"/>
    <w:rsid w:val="00AD3C82"/>
    <w:rsid w:val="00AD4462"/>
    <w:rsid w:val="00AD4D79"/>
    <w:rsid w:val="00AE15B7"/>
    <w:rsid w:val="00AE3003"/>
    <w:rsid w:val="00AE304A"/>
    <w:rsid w:val="00AE30A5"/>
    <w:rsid w:val="00AE4500"/>
    <w:rsid w:val="00AE6884"/>
    <w:rsid w:val="00AE6A08"/>
    <w:rsid w:val="00AE72AB"/>
    <w:rsid w:val="00AF0E5A"/>
    <w:rsid w:val="00AF2B4F"/>
    <w:rsid w:val="00AF2C19"/>
    <w:rsid w:val="00AF4095"/>
    <w:rsid w:val="00AF46B5"/>
    <w:rsid w:val="00AF5715"/>
    <w:rsid w:val="00AF6F1A"/>
    <w:rsid w:val="00AF7827"/>
    <w:rsid w:val="00AF7BB4"/>
    <w:rsid w:val="00B01BC2"/>
    <w:rsid w:val="00B024AE"/>
    <w:rsid w:val="00B03302"/>
    <w:rsid w:val="00B03F8C"/>
    <w:rsid w:val="00B040DC"/>
    <w:rsid w:val="00B04511"/>
    <w:rsid w:val="00B0543A"/>
    <w:rsid w:val="00B063AD"/>
    <w:rsid w:val="00B122B4"/>
    <w:rsid w:val="00B13A9C"/>
    <w:rsid w:val="00B15379"/>
    <w:rsid w:val="00B15703"/>
    <w:rsid w:val="00B16306"/>
    <w:rsid w:val="00B172F1"/>
    <w:rsid w:val="00B1735E"/>
    <w:rsid w:val="00B17C2A"/>
    <w:rsid w:val="00B17DB4"/>
    <w:rsid w:val="00B22185"/>
    <w:rsid w:val="00B22A18"/>
    <w:rsid w:val="00B22D2A"/>
    <w:rsid w:val="00B235A0"/>
    <w:rsid w:val="00B23A6E"/>
    <w:rsid w:val="00B256C4"/>
    <w:rsid w:val="00B27001"/>
    <w:rsid w:val="00B273FE"/>
    <w:rsid w:val="00B27B5E"/>
    <w:rsid w:val="00B33862"/>
    <w:rsid w:val="00B33CA8"/>
    <w:rsid w:val="00B355ED"/>
    <w:rsid w:val="00B35848"/>
    <w:rsid w:val="00B36599"/>
    <w:rsid w:val="00B40FDE"/>
    <w:rsid w:val="00B412FD"/>
    <w:rsid w:val="00B42DA8"/>
    <w:rsid w:val="00B433B3"/>
    <w:rsid w:val="00B435BD"/>
    <w:rsid w:val="00B43F84"/>
    <w:rsid w:val="00B44900"/>
    <w:rsid w:val="00B458FA"/>
    <w:rsid w:val="00B468AD"/>
    <w:rsid w:val="00B471F0"/>
    <w:rsid w:val="00B476F5"/>
    <w:rsid w:val="00B478AF"/>
    <w:rsid w:val="00B535C1"/>
    <w:rsid w:val="00B54AFC"/>
    <w:rsid w:val="00B54D00"/>
    <w:rsid w:val="00B556D9"/>
    <w:rsid w:val="00B57016"/>
    <w:rsid w:val="00B571CB"/>
    <w:rsid w:val="00B60D9E"/>
    <w:rsid w:val="00B6177F"/>
    <w:rsid w:val="00B62D7B"/>
    <w:rsid w:val="00B63050"/>
    <w:rsid w:val="00B631CA"/>
    <w:rsid w:val="00B6482C"/>
    <w:rsid w:val="00B664FA"/>
    <w:rsid w:val="00B67B78"/>
    <w:rsid w:val="00B67C61"/>
    <w:rsid w:val="00B7012E"/>
    <w:rsid w:val="00B72F1B"/>
    <w:rsid w:val="00B73D4A"/>
    <w:rsid w:val="00B76153"/>
    <w:rsid w:val="00B765D3"/>
    <w:rsid w:val="00B76F70"/>
    <w:rsid w:val="00B831EE"/>
    <w:rsid w:val="00B84142"/>
    <w:rsid w:val="00B8436A"/>
    <w:rsid w:val="00B84529"/>
    <w:rsid w:val="00B84FFA"/>
    <w:rsid w:val="00B85638"/>
    <w:rsid w:val="00B85C4B"/>
    <w:rsid w:val="00B87744"/>
    <w:rsid w:val="00B87A1F"/>
    <w:rsid w:val="00B907F9"/>
    <w:rsid w:val="00B91917"/>
    <w:rsid w:val="00B91FF9"/>
    <w:rsid w:val="00B93BAF"/>
    <w:rsid w:val="00B93CA2"/>
    <w:rsid w:val="00B96908"/>
    <w:rsid w:val="00B96924"/>
    <w:rsid w:val="00B97355"/>
    <w:rsid w:val="00BA06B1"/>
    <w:rsid w:val="00BA159C"/>
    <w:rsid w:val="00BA3676"/>
    <w:rsid w:val="00BA37CD"/>
    <w:rsid w:val="00BA48EC"/>
    <w:rsid w:val="00BA5902"/>
    <w:rsid w:val="00BA63CD"/>
    <w:rsid w:val="00BA6905"/>
    <w:rsid w:val="00BB0762"/>
    <w:rsid w:val="00BB125E"/>
    <w:rsid w:val="00BB141F"/>
    <w:rsid w:val="00BB29E7"/>
    <w:rsid w:val="00BB3768"/>
    <w:rsid w:val="00BB384B"/>
    <w:rsid w:val="00BB4DAB"/>
    <w:rsid w:val="00BB54D2"/>
    <w:rsid w:val="00BB5C2C"/>
    <w:rsid w:val="00BB6C9D"/>
    <w:rsid w:val="00BB7921"/>
    <w:rsid w:val="00BC04E0"/>
    <w:rsid w:val="00BC3C4E"/>
    <w:rsid w:val="00BC3D2B"/>
    <w:rsid w:val="00BC3FC6"/>
    <w:rsid w:val="00BD0E08"/>
    <w:rsid w:val="00BD247D"/>
    <w:rsid w:val="00BD2944"/>
    <w:rsid w:val="00BD2A02"/>
    <w:rsid w:val="00BD2B9D"/>
    <w:rsid w:val="00BD4544"/>
    <w:rsid w:val="00BD5BCB"/>
    <w:rsid w:val="00BD6097"/>
    <w:rsid w:val="00BD61A2"/>
    <w:rsid w:val="00BD78B2"/>
    <w:rsid w:val="00BE0671"/>
    <w:rsid w:val="00BE11D1"/>
    <w:rsid w:val="00BE15CA"/>
    <w:rsid w:val="00BE1C88"/>
    <w:rsid w:val="00BE2243"/>
    <w:rsid w:val="00BE235C"/>
    <w:rsid w:val="00BE3862"/>
    <w:rsid w:val="00BE42A2"/>
    <w:rsid w:val="00BE7D7B"/>
    <w:rsid w:val="00BE7E64"/>
    <w:rsid w:val="00BF2858"/>
    <w:rsid w:val="00BF28AD"/>
    <w:rsid w:val="00BF5B01"/>
    <w:rsid w:val="00BF5B80"/>
    <w:rsid w:val="00BF6D62"/>
    <w:rsid w:val="00C01746"/>
    <w:rsid w:val="00C02404"/>
    <w:rsid w:val="00C028FF"/>
    <w:rsid w:val="00C02A9E"/>
    <w:rsid w:val="00C03426"/>
    <w:rsid w:val="00C039BB"/>
    <w:rsid w:val="00C03B58"/>
    <w:rsid w:val="00C03C3B"/>
    <w:rsid w:val="00C03CBD"/>
    <w:rsid w:val="00C04023"/>
    <w:rsid w:val="00C044CB"/>
    <w:rsid w:val="00C059D5"/>
    <w:rsid w:val="00C06601"/>
    <w:rsid w:val="00C06B58"/>
    <w:rsid w:val="00C10D6D"/>
    <w:rsid w:val="00C11013"/>
    <w:rsid w:val="00C1266A"/>
    <w:rsid w:val="00C1325A"/>
    <w:rsid w:val="00C13334"/>
    <w:rsid w:val="00C13ABF"/>
    <w:rsid w:val="00C1470B"/>
    <w:rsid w:val="00C17162"/>
    <w:rsid w:val="00C21AB9"/>
    <w:rsid w:val="00C2245D"/>
    <w:rsid w:val="00C236A6"/>
    <w:rsid w:val="00C237AF"/>
    <w:rsid w:val="00C259B4"/>
    <w:rsid w:val="00C26983"/>
    <w:rsid w:val="00C30C3B"/>
    <w:rsid w:val="00C3321C"/>
    <w:rsid w:val="00C33ADA"/>
    <w:rsid w:val="00C33CBD"/>
    <w:rsid w:val="00C348F2"/>
    <w:rsid w:val="00C37158"/>
    <w:rsid w:val="00C373E3"/>
    <w:rsid w:val="00C3753A"/>
    <w:rsid w:val="00C37F18"/>
    <w:rsid w:val="00C405F2"/>
    <w:rsid w:val="00C40812"/>
    <w:rsid w:val="00C41A4C"/>
    <w:rsid w:val="00C4415B"/>
    <w:rsid w:val="00C456B4"/>
    <w:rsid w:val="00C47B18"/>
    <w:rsid w:val="00C508F6"/>
    <w:rsid w:val="00C51FAD"/>
    <w:rsid w:val="00C5276A"/>
    <w:rsid w:val="00C54BC7"/>
    <w:rsid w:val="00C56642"/>
    <w:rsid w:val="00C566DC"/>
    <w:rsid w:val="00C57627"/>
    <w:rsid w:val="00C57E42"/>
    <w:rsid w:val="00C601CB"/>
    <w:rsid w:val="00C60D4D"/>
    <w:rsid w:val="00C61587"/>
    <w:rsid w:val="00C615ED"/>
    <w:rsid w:val="00C61A3C"/>
    <w:rsid w:val="00C6241B"/>
    <w:rsid w:val="00C62A5D"/>
    <w:rsid w:val="00C6358F"/>
    <w:rsid w:val="00C65667"/>
    <w:rsid w:val="00C65D8E"/>
    <w:rsid w:val="00C66054"/>
    <w:rsid w:val="00C66ABD"/>
    <w:rsid w:val="00C7071E"/>
    <w:rsid w:val="00C71766"/>
    <w:rsid w:val="00C71A02"/>
    <w:rsid w:val="00C72A92"/>
    <w:rsid w:val="00C7412A"/>
    <w:rsid w:val="00C74D98"/>
    <w:rsid w:val="00C76F9C"/>
    <w:rsid w:val="00C77DFF"/>
    <w:rsid w:val="00C8127B"/>
    <w:rsid w:val="00C8175D"/>
    <w:rsid w:val="00C817A9"/>
    <w:rsid w:val="00C824AF"/>
    <w:rsid w:val="00C83519"/>
    <w:rsid w:val="00C83B47"/>
    <w:rsid w:val="00C85FD8"/>
    <w:rsid w:val="00C871A5"/>
    <w:rsid w:val="00C90068"/>
    <w:rsid w:val="00C904F4"/>
    <w:rsid w:val="00C906B7"/>
    <w:rsid w:val="00C90BB8"/>
    <w:rsid w:val="00C912A4"/>
    <w:rsid w:val="00C924D8"/>
    <w:rsid w:val="00C9349D"/>
    <w:rsid w:val="00CA01F4"/>
    <w:rsid w:val="00CA1051"/>
    <w:rsid w:val="00CA1A80"/>
    <w:rsid w:val="00CA2EFF"/>
    <w:rsid w:val="00CA3441"/>
    <w:rsid w:val="00CA3E34"/>
    <w:rsid w:val="00CA52F2"/>
    <w:rsid w:val="00CA61F6"/>
    <w:rsid w:val="00CA7689"/>
    <w:rsid w:val="00CA77C8"/>
    <w:rsid w:val="00CA7A0B"/>
    <w:rsid w:val="00CB0811"/>
    <w:rsid w:val="00CB18A3"/>
    <w:rsid w:val="00CB4893"/>
    <w:rsid w:val="00CB59C8"/>
    <w:rsid w:val="00CB6909"/>
    <w:rsid w:val="00CB6C08"/>
    <w:rsid w:val="00CB6F79"/>
    <w:rsid w:val="00CB74DD"/>
    <w:rsid w:val="00CC0EED"/>
    <w:rsid w:val="00CC23C6"/>
    <w:rsid w:val="00CC2506"/>
    <w:rsid w:val="00CC3849"/>
    <w:rsid w:val="00CC3FEE"/>
    <w:rsid w:val="00CC4872"/>
    <w:rsid w:val="00CC563D"/>
    <w:rsid w:val="00CC667A"/>
    <w:rsid w:val="00CC6A1E"/>
    <w:rsid w:val="00CC737B"/>
    <w:rsid w:val="00CC7E52"/>
    <w:rsid w:val="00CD1EBF"/>
    <w:rsid w:val="00CD2E90"/>
    <w:rsid w:val="00CD358C"/>
    <w:rsid w:val="00CD3CED"/>
    <w:rsid w:val="00CD3D0A"/>
    <w:rsid w:val="00CD432A"/>
    <w:rsid w:val="00CD62B9"/>
    <w:rsid w:val="00CE117D"/>
    <w:rsid w:val="00CE18AA"/>
    <w:rsid w:val="00CE1E72"/>
    <w:rsid w:val="00CE2CAD"/>
    <w:rsid w:val="00CE4602"/>
    <w:rsid w:val="00CE47E6"/>
    <w:rsid w:val="00CE48A6"/>
    <w:rsid w:val="00CE59C6"/>
    <w:rsid w:val="00CE6631"/>
    <w:rsid w:val="00CE6C3C"/>
    <w:rsid w:val="00CE755D"/>
    <w:rsid w:val="00CE7BC0"/>
    <w:rsid w:val="00CE7D51"/>
    <w:rsid w:val="00CF0028"/>
    <w:rsid w:val="00CF15CC"/>
    <w:rsid w:val="00CF2251"/>
    <w:rsid w:val="00CF3276"/>
    <w:rsid w:val="00CF35E1"/>
    <w:rsid w:val="00CF46C6"/>
    <w:rsid w:val="00CF673A"/>
    <w:rsid w:val="00CF718F"/>
    <w:rsid w:val="00D00484"/>
    <w:rsid w:val="00D00714"/>
    <w:rsid w:val="00D0203B"/>
    <w:rsid w:val="00D02136"/>
    <w:rsid w:val="00D0214B"/>
    <w:rsid w:val="00D03319"/>
    <w:rsid w:val="00D03A10"/>
    <w:rsid w:val="00D05C0A"/>
    <w:rsid w:val="00D05FB9"/>
    <w:rsid w:val="00D114C0"/>
    <w:rsid w:val="00D12497"/>
    <w:rsid w:val="00D146C2"/>
    <w:rsid w:val="00D15163"/>
    <w:rsid w:val="00D15B03"/>
    <w:rsid w:val="00D20030"/>
    <w:rsid w:val="00D2035A"/>
    <w:rsid w:val="00D20C5B"/>
    <w:rsid w:val="00D20F24"/>
    <w:rsid w:val="00D23062"/>
    <w:rsid w:val="00D23D5B"/>
    <w:rsid w:val="00D2569A"/>
    <w:rsid w:val="00D25BF4"/>
    <w:rsid w:val="00D25EBE"/>
    <w:rsid w:val="00D263DD"/>
    <w:rsid w:val="00D278E8"/>
    <w:rsid w:val="00D27E65"/>
    <w:rsid w:val="00D309EF"/>
    <w:rsid w:val="00D32ECD"/>
    <w:rsid w:val="00D33DED"/>
    <w:rsid w:val="00D354E2"/>
    <w:rsid w:val="00D354ED"/>
    <w:rsid w:val="00D3551F"/>
    <w:rsid w:val="00D36206"/>
    <w:rsid w:val="00D37085"/>
    <w:rsid w:val="00D37625"/>
    <w:rsid w:val="00D4282A"/>
    <w:rsid w:val="00D42C64"/>
    <w:rsid w:val="00D43D75"/>
    <w:rsid w:val="00D4631C"/>
    <w:rsid w:val="00D46361"/>
    <w:rsid w:val="00D46BD6"/>
    <w:rsid w:val="00D46DF7"/>
    <w:rsid w:val="00D506A2"/>
    <w:rsid w:val="00D51137"/>
    <w:rsid w:val="00D52F38"/>
    <w:rsid w:val="00D54374"/>
    <w:rsid w:val="00D544F4"/>
    <w:rsid w:val="00D547CB"/>
    <w:rsid w:val="00D553BC"/>
    <w:rsid w:val="00D56D7B"/>
    <w:rsid w:val="00D575F3"/>
    <w:rsid w:val="00D57934"/>
    <w:rsid w:val="00D6036C"/>
    <w:rsid w:val="00D61EEF"/>
    <w:rsid w:val="00D63AB0"/>
    <w:rsid w:val="00D63D63"/>
    <w:rsid w:val="00D65A02"/>
    <w:rsid w:val="00D65BFF"/>
    <w:rsid w:val="00D67569"/>
    <w:rsid w:val="00D700A2"/>
    <w:rsid w:val="00D704F7"/>
    <w:rsid w:val="00D713B3"/>
    <w:rsid w:val="00D73109"/>
    <w:rsid w:val="00D804D0"/>
    <w:rsid w:val="00D81EAD"/>
    <w:rsid w:val="00D84D14"/>
    <w:rsid w:val="00D84EEA"/>
    <w:rsid w:val="00D856AE"/>
    <w:rsid w:val="00D87075"/>
    <w:rsid w:val="00D87F77"/>
    <w:rsid w:val="00D90428"/>
    <w:rsid w:val="00D9101E"/>
    <w:rsid w:val="00D911E0"/>
    <w:rsid w:val="00D925CD"/>
    <w:rsid w:val="00D93E05"/>
    <w:rsid w:val="00D94A2E"/>
    <w:rsid w:val="00D95121"/>
    <w:rsid w:val="00D96756"/>
    <w:rsid w:val="00DA0C4E"/>
    <w:rsid w:val="00DA1D81"/>
    <w:rsid w:val="00DA2CF4"/>
    <w:rsid w:val="00DA31A2"/>
    <w:rsid w:val="00DA3371"/>
    <w:rsid w:val="00DA3BE9"/>
    <w:rsid w:val="00DA3DD4"/>
    <w:rsid w:val="00DA4342"/>
    <w:rsid w:val="00DA45F0"/>
    <w:rsid w:val="00DA719F"/>
    <w:rsid w:val="00DA7228"/>
    <w:rsid w:val="00DA75A6"/>
    <w:rsid w:val="00DB2971"/>
    <w:rsid w:val="00DB353F"/>
    <w:rsid w:val="00DB3DC9"/>
    <w:rsid w:val="00DB45BD"/>
    <w:rsid w:val="00DB5670"/>
    <w:rsid w:val="00DB5ADD"/>
    <w:rsid w:val="00DB6154"/>
    <w:rsid w:val="00DB6B80"/>
    <w:rsid w:val="00DB70F8"/>
    <w:rsid w:val="00DB7EFF"/>
    <w:rsid w:val="00DC367D"/>
    <w:rsid w:val="00DC3D2A"/>
    <w:rsid w:val="00DC4E47"/>
    <w:rsid w:val="00DC54EC"/>
    <w:rsid w:val="00DD1464"/>
    <w:rsid w:val="00DD1972"/>
    <w:rsid w:val="00DD1DFA"/>
    <w:rsid w:val="00DD23A1"/>
    <w:rsid w:val="00DD24D8"/>
    <w:rsid w:val="00DD289B"/>
    <w:rsid w:val="00DD33FA"/>
    <w:rsid w:val="00DD3846"/>
    <w:rsid w:val="00DD3AC5"/>
    <w:rsid w:val="00DD3DAD"/>
    <w:rsid w:val="00DD42FC"/>
    <w:rsid w:val="00DD4D03"/>
    <w:rsid w:val="00DD719B"/>
    <w:rsid w:val="00DE0A86"/>
    <w:rsid w:val="00DE17EA"/>
    <w:rsid w:val="00DE1B6C"/>
    <w:rsid w:val="00DE2130"/>
    <w:rsid w:val="00DE2A4D"/>
    <w:rsid w:val="00DE3FFE"/>
    <w:rsid w:val="00DE4D8D"/>
    <w:rsid w:val="00DE7ACD"/>
    <w:rsid w:val="00DF2BAE"/>
    <w:rsid w:val="00DF2E9F"/>
    <w:rsid w:val="00DF31EB"/>
    <w:rsid w:val="00DF3B8E"/>
    <w:rsid w:val="00DF3FB2"/>
    <w:rsid w:val="00DF4E8B"/>
    <w:rsid w:val="00DF5452"/>
    <w:rsid w:val="00DF58D7"/>
    <w:rsid w:val="00DF5966"/>
    <w:rsid w:val="00DF600D"/>
    <w:rsid w:val="00DF697C"/>
    <w:rsid w:val="00E0067E"/>
    <w:rsid w:val="00E02B3A"/>
    <w:rsid w:val="00E02F70"/>
    <w:rsid w:val="00E03CCB"/>
    <w:rsid w:val="00E04C95"/>
    <w:rsid w:val="00E059EF"/>
    <w:rsid w:val="00E061F0"/>
    <w:rsid w:val="00E076FD"/>
    <w:rsid w:val="00E11C91"/>
    <w:rsid w:val="00E12036"/>
    <w:rsid w:val="00E12A10"/>
    <w:rsid w:val="00E1383E"/>
    <w:rsid w:val="00E168E4"/>
    <w:rsid w:val="00E20CB9"/>
    <w:rsid w:val="00E2542B"/>
    <w:rsid w:val="00E25C8C"/>
    <w:rsid w:val="00E271BC"/>
    <w:rsid w:val="00E273EF"/>
    <w:rsid w:val="00E27572"/>
    <w:rsid w:val="00E31868"/>
    <w:rsid w:val="00E3279E"/>
    <w:rsid w:val="00E33FE7"/>
    <w:rsid w:val="00E34168"/>
    <w:rsid w:val="00E35502"/>
    <w:rsid w:val="00E3612A"/>
    <w:rsid w:val="00E36402"/>
    <w:rsid w:val="00E36749"/>
    <w:rsid w:val="00E369D2"/>
    <w:rsid w:val="00E37611"/>
    <w:rsid w:val="00E41966"/>
    <w:rsid w:val="00E42378"/>
    <w:rsid w:val="00E42AE8"/>
    <w:rsid w:val="00E43BFD"/>
    <w:rsid w:val="00E43C6E"/>
    <w:rsid w:val="00E458B2"/>
    <w:rsid w:val="00E45E84"/>
    <w:rsid w:val="00E47AB1"/>
    <w:rsid w:val="00E50A40"/>
    <w:rsid w:val="00E50A42"/>
    <w:rsid w:val="00E53C66"/>
    <w:rsid w:val="00E56BBE"/>
    <w:rsid w:val="00E57B94"/>
    <w:rsid w:val="00E6045D"/>
    <w:rsid w:val="00E6125A"/>
    <w:rsid w:val="00E61A94"/>
    <w:rsid w:val="00E63D18"/>
    <w:rsid w:val="00E65218"/>
    <w:rsid w:val="00E66455"/>
    <w:rsid w:val="00E664F8"/>
    <w:rsid w:val="00E66643"/>
    <w:rsid w:val="00E66FEF"/>
    <w:rsid w:val="00E67A0A"/>
    <w:rsid w:val="00E67B97"/>
    <w:rsid w:val="00E77253"/>
    <w:rsid w:val="00E80315"/>
    <w:rsid w:val="00E83689"/>
    <w:rsid w:val="00E84FC5"/>
    <w:rsid w:val="00E86414"/>
    <w:rsid w:val="00E8777E"/>
    <w:rsid w:val="00E9205C"/>
    <w:rsid w:val="00E9225D"/>
    <w:rsid w:val="00E93349"/>
    <w:rsid w:val="00E935FF"/>
    <w:rsid w:val="00E939E2"/>
    <w:rsid w:val="00E942E2"/>
    <w:rsid w:val="00E97FC0"/>
    <w:rsid w:val="00EA043C"/>
    <w:rsid w:val="00EA0539"/>
    <w:rsid w:val="00EA0E59"/>
    <w:rsid w:val="00EA1921"/>
    <w:rsid w:val="00EA27FD"/>
    <w:rsid w:val="00EA4ACB"/>
    <w:rsid w:val="00EA5C14"/>
    <w:rsid w:val="00EA614E"/>
    <w:rsid w:val="00EA62D2"/>
    <w:rsid w:val="00EA7278"/>
    <w:rsid w:val="00EA7EA1"/>
    <w:rsid w:val="00EB0404"/>
    <w:rsid w:val="00EB15F1"/>
    <w:rsid w:val="00EB1D6D"/>
    <w:rsid w:val="00EB294C"/>
    <w:rsid w:val="00EB3C0B"/>
    <w:rsid w:val="00EB4E01"/>
    <w:rsid w:val="00EB5B0E"/>
    <w:rsid w:val="00EB6A5C"/>
    <w:rsid w:val="00EB6BD5"/>
    <w:rsid w:val="00EB7BC0"/>
    <w:rsid w:val="00EC054C"/>
    <w:rsid w:val="00EC5B80"/>
    <w:rsid w:val="00EC7381"/>
    <w:rsid w:val="00EC7FE4"/>
    <w:rsid w:val="00ED2710"/>
    <w:rsid w:val="00ED2C65"/>
    <w:rsid w:val="00ED3406"/>
    <w:rsid w:val="00ED3CE2"/>
    <w:rsid w:val="00ED447A"/>
    <w:rsid w:val="00ED5A17"/>
    <w:rsid w:val="00ED7AEF"/>
    <w:rsid w:val="00EE0ADB"/>
    <w:rsid w:val="00EE1153"/>
    <w:rsid w:val="00EE1661"/>
    <w:rsid w:val="00EE2F7E"/>
    <w:rsid w:val="00EE3205"/>
    <w:rsid w:val="00EE3F27"/>
    <w:rsid w:val="00EE4D5D"/>
    <w:rsid w:val="00EE51C2"/>
    <w:rsid w:val="00EE5CDF"/>
    <w:rsid w:val="00EE6632"/>
    <w:rsid w:val="00EE7273"/>
    <w:rsid w:val="00EE7BC7"/>
    <w:rsid w:val="00EF1660"/>
    <w:rsid w:val="00EF282D"/>
    <w:rsid w:val="00EF2E37"/>
    <w:rsid w:val="00EF2FD4"/>
    <w:rsid w:val="00EF321D"/>
    <w:rsid w:val="00EF4969"/>
    <w:rsid w:val="00EF4B20"/>
    <w:rsid w:val="00EF4C32"/>
    <w:rsid w:val="00F00090"/>
    <w:rsid w:val="00F00535"/>
    <w:rsid w:val="00F025E8"/>
    <w:rsid w:val="00F029B7"/>
    <w:rsid w:val="00F02BC6"/>
    <w:rsid w:val="00F045DE"/>
    <w:rsid w:val="00F04C20"/>
    <w:rsid w:val="00F06023"/>
    <w:rsid w:val="00F06180"/>
    <w:rsid w:val="00F06384"/>
    <w:rsid w:val="00F13341"/>
    <w:rsid w:val="00F148FC"/>
    <w:rsid w:val="00F1698B"/>
    <w:rsid w:val="00F174CD"/>
    <w:rsid w:val="00F20397"/>
    <w:rsid w:val="00F20BAD"/>
    <w:rsid w:val="00F2126D"/>
    <w:rsid w:val="00F21DBD"/>
    <w:rsid w:val="00F22938"/>
    <w:rsid w:val="00F22DCD"/>
    <w:rsid w:val="00F23D41"/>
    <w:rsid w:val="00F23DCA"/>
    <w:rsid w:val="00F24797"/>
    <w:rsid w:val="00F25001"/>
    <w:rsid w:val="00F30B63"/>
    <w:rsid w:val="00F30DB7"/>
    <w:rsid w:val="00F33521"/>
    <w:rsid w:val="00F3458D"/>
    <w:rsid w:val="00F34EBE"/>
    <w:rsid w:val="00F35CDB"/>
    <w:rsid w:val="00F36DF9"/>
    <w:rsid w:val="00F40807"/>
    <w:rsid w:val="00F40B45"/>
    <w:rsid w:val="00F42EDA"/>
    <w:rsid w:val="00F44072"/>
    <w:rsid w:val="00F45B6D"/>
    <w:rsid w:val="00F513D5"/>
    <w:rsid w:val="00F534AB"/>
    <w:rsid w:val="00F545B9"/>
    <w:rsid w:val="00F56B74"/>
    <w:rsid w:val="00F573D5"/>
    <w:rsid w:val="00F60D13"/>
    <w:rsid w:val="00F60DB8"/>
    <w:rsid w:val="00F6314A"/>
    <w:rsid w:val="00F64208"/>
    <w:rsid w:val="00F64A97"/>
    <w:rsid w:val="00F64B95"/>
    <w:rsid w:val="00F67135"/>
    <w:rsid w:val="00F6764A"/>
    <w:rsid w:val="00F67B19"/>
    <w:rsid w:val="00F714E2"/>
    <w:rsid w:val="00F71E93"/>
    <w:rsid w:val="00F722B5"/>
    <w:rsid w:val="00F75514"/>
    <w:rsid w:val="00F75DAC"/>
    <w:rsid w:val="00F75F75"/>
    <w:rsid w:val="00F774F5"/>
    <w:rsid w:val="00F819E5"/>
    <w:rsid w:val="00F82C2D"/>
    <w:rsid w:val="00F84A47"/>
    <w:rsid w:val="00F85F1F"/>
    <w:rsid w:val="00F8654A"/>
    <w:rsid w:val="00F86FA1"/>
    <w:rsid w:val="00F8752D"/>
    <w:rsid w:val="00F92394"/>
    <w:rsid w:val="00F92A2D"/>
    <w:rsid w:val="00F930C9"/>
    <w:rsid w:val="00F9334D"/>
    <w:rsid w:val="00F935BE"/>
    <w:rsid w:val="00F93CF0"/>
    <w:rsid w:val="00F957CC"/>
    <w:rsid w:val="00F95BEC"/>
    <w:rsid w:val="00F95D27"/>
    <w:rsid w:val="00F95E4E"/>
    <w:rsid w:val="00F97525"/>
    <w:rsid w:val="00F9767B"/>
    <w:rsid w:val="00F9770F"/>
    <w:rsid w:val="00F97E1B"/>
    <w:rsid w:val="00FA14E1"/>
    <w:rsid w:val="00FA164A"/>
    <w:rsid w:val="00FA22BE"/>
    <w:rsid w:val="00FA2D7D"/>
    <w:rsid w:val="00FA3A5A"/>
    <w:rsid w:val="00FA3FD4"/>
    <w:rsid w:val="00FA40ED"/>
    <w:rsid w:val="00FA470E"/>
    <w:rsid w:val="00FA6738"/>
    <w:rsid w:val="00FA71E6"/>
    <w:rsid w:val="00FA7898"/>
    <w:rsid w:val="00FA7C37"/>
    <w:rsid w:val="00FB01C6"/>
    <w:rsid w:val="00FB09B7"/>
    <w:rsid w:val="00FB0F9F"/>
    <w:rsid w:val="00FB16F4"/>
    <w:rsid w:val="00FB2319"/>
    <w:rsid w:val="00FB46CB"/>
    <w:rsid w:val="00FB7621"/>
    <w:rsid w:val="00FB78EF"/>
    <w:rsid w:val="00FB7D5B"/>
    <w:rsid w:val="00FB7F4D"/>
    <w:rsid w:val="00FC185A"/>
    <w:rsid w:val="00FC1CF5"/>
    <w:rsid w:val="00FC2A5B"/>
    <w:rsid w:val="00FC318D"/>
    <w:rsid w:val="00FC4A0E"/>
    <w:rsid w:val="00FC5593"/>
    <w:rsid w:val="00FC737C"/>
    <w:rsid w:val="00FC73A9"/>
    <w:rsid w:val="00FC756E"/>
    <w:rsid w:val="00FC7F34"/>
    <w:rsid w:val="00FD06D7"/>
    <w:rsid w:val="00FD06FA"/>
    <w:rsid w:val="00FD0FC4"/>
    <w:rsid w:val="00FD1B25"/>
    <w:rsid w:val="00FD1C0E"/>
    <w:rsid w:val="00FD2262"/>
    <w:rsid w:val="00FD30FB"/>
    <w:rsid w:val="00FD3440"/>
    <w:rsid w:val="00FD7825"/>
    <w:rsid w:val="00FD7828"/>
    <w:rsid w:val="00FE0015"/>
    <w:rsid w:val="00FE09C7"/>
    <w:rsid w:val="00FE13CA"/>
    <w:rsid w:val="00FE33FD"/>
    <w:rsid w:val="00FE4601"/>
    <w:rsid w:val="00FE4948"/>
    <w:rsid w:val="00FE51E8"/>
    <w:rsid w:val="00FE57A6"/>
    <w:rsid w:val="00FE5852"/>
    <w:rsid w:val="00FE6F3E"/>
    <w:rsid w:val="00FE748D"/>
    <w:rsid w:val="00FE7591"/>
    <w:rsid w:val="00FE75FA"/>
    <w:rsid w:val="00FF0105"/>
    <w:rsid w:val="00FF2B01"/>
    <w:rsid w:val="00FF3EA2"/>
    <w:rsid w:val="00FF48D3"/>
    <w:rsid w:val="00FF48F5"/>
    <w:rsid w:val="00FF51CC"/>
    <w:rsid w:val="00FF55C0"/>
    <w:rsid w:val="00FF5D12"/>
    <w:rsid w:val="00FF5D30"/>
    <w:rsid w:val="00FF7B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25B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1925B2"/>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1925B2"/>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925B2"/>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925B2"/>
    <w:pPr>
      <w:keepNext/>
      <w:spacing w:before="240" w:after="60"/>
      <w:outlineLvl w:val="3"/>
    </w:pPr>
    <w:rPr>
      <w:b/>
      <w:bCs/>
      <w:sz w:val="28"/>
      <w:szCs w:val="28"/>
    </w:rPr>
  </w:style>
  <w:style w:type="paragraph" w:styleId="Heading5">
    <w:name w:val="heading 5"/>
    <w:basedOn w:val="Normal"/>
    <w:next w:val="Normal"/>
    <w:link w:val="Heading5Char"/>
    <w:qFormat/>
    <w:rsid w:val="001925B2"/>
    <w:pPr>
      <w:spacing w:before="240" w:after="60"/>
      <w:outlineLvl w:val="4"/>
    </w:pPr>
    <w:rPr>
      <w:b/>
      <w:bCs/>
      <w:i/>
      <w:iCs/>
      <w:sz w:val="26"/>
      <w:szCs w:val="26"/>
    </w:rPr>
  </w:style>
  <w:style w:type="paragraph" w:styleId="Heading6">
    <w:name w:val="heading 6"/>
    <w:basedOn w:val="Normal"/>
    <w:next w:val="Normal"/>
    <w:link w:val="Heading6Char"/>
    <w:qFormat/>
    <w:rsid w:val="001925B2"/>
    <w:pPr>
      <w:spacing w:before="240" w:after="60"/>
      <w:outlineLvl w:val="5"/>
    </w:pPr>
    <w:rPr>
      <w:b/>
      <w:bCs/>
      <w:sz w:val="22"/>
      <w:szCs w:val="22"/>
    </w:rPr>
  </w:style>
  <w:style w:type="paragraph" w:styleId="Heading7">
    <w:name w:val="heading 7"/>
    <w:basedOn w:val="Normal"/>
    <w:next w:val="Normal"/>
    <w:link w:val="Heading7Char"/>
    <w:qFormat/>
    <w:rsid w:val="001925B2"/>
    <w:pPr>
      <w:spacing w:before="240" w:after="60"/>
      <w:outlineLvl w:val="6"/>
    </w:pPr>
  </w:style>
  <w:style w:type="paragraph" w:styleId="Heading8">
    <w:name w:val="heading 8"/>
    <w:basedOn w:val="Normal"/>
    <w:next w:val="Normal"/>
    <w:link w:val="Heading8Char"/>
    <w:qFormat/>
    <w:rsid w:val="001925B2"/>
    <w:pPr>
      <w:numPr>
        <w:ilvl w:val="7"/>
        <w:numId w:val="5"/>
      </w:numPr>
      <w:spacing w:before="240" w:after="60"/>
      <w:outlineLvl w:val="7"/>
    </w:pPr>
    <w:rPr>
      <w:i/>
      <w:iCs/>
    </w:rPr>
  </w:style>
  <w:style w:type="paragraph" w:styleId="Heading9">
    <w:name w:val="heading 9"/>
    <w:basedOn w:val="Normal"/>
    <w:next w:val="Normal"/>
    <w:link w:val="Heading9Char"/>
    <w:qFormat/>
    <w:rsid w:val="001925B2"/>
    <w:pPr>
      <w:numPr>
        <w:ilvl w:val="8"/>
        <w:numId w:val="5"/>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779B8"/>
    <w:pPr>
      <w:spacing w:after="0" w:line="240" w:lineRule="auto"/>
    </w:pPr>
  </w:style>
  <w:style w:type="paragraph" w:styleId="ListParagraph">
    <w:name w:val="List Paragraph"/>
    <w:basedOn w:val="Normal"/>
    <w:uiPriority w:val="34"/>
    <w:qFormat/>
    <w:rsid w:val="001779B8"/>
    <w:pPr>
      <w:ind w:left="720"/>
      <w:contextualSpacing/>
    </w:pPr>
  </w:style>
  <w:style w:type="character" w:styleId="Hyperlink">
    <w:name w:val="Hyperlink"/>
    <w:basedOn w:val="DefaultParagraphFont"/>
    <w:uiPriority w:val="99"/>
    <w:rsid w:val="001925B2"/>
    <w:rPr>
      <w:color w:val="0000FF"/>
      <w:u w:val="single"/>
    </w:rPr>
  </w:style>
  <w:style w:type="paragraph" w:styleId="BalloonText">
    <w:name w:val="Balloon Text"/>
    <w:link w:val="BalloonTextChar"/>
    <w:rsid w:val="001925B2"/>
    <w:pPr>
      <w:spacing w:after="0" w:line="240" w:lineRule="auto"/>
    </w:pPr>
    <w:rPr>
      <w:rFonts w:eastAsia="Times New Roman" w:cs="Tahoma"/>
      <w:color w:val="000000" w:themeColor="text1"/>
      <w:sz w:val="20"/>
      <w:szCs w:val="16"/>
    </w:rPr>
  </w:style>
  <w:style w:type="character" w:customStyle="1" w:styleId="BalloonTextChar">
    <w:name w:val="Balloon Text Char"/>
    <w:basedOn w:val="DefaultParagraphFont"/>
    <w:link w:val="BalloonText"/>
    <w:rsid w:val="001925B2"/>
    <w:rPr>
      <w:rFonts w:eastAsia="Times New Roman" w:cs="Tahoma"/>
      <w:color w:val="000000" w:themeColor="text1"/>
      <w:sz w:val="20"/>
      <w:szCs w:val="16"/>
    </w:rPr>
  </w:style>
  <w:style w:type="character" w:styleId="CommentReference">
    <w:name w:val="annotation reference"/>
    <w:basedOn w:val="DefaultParagraphFont"/>
    <w:uiPriority w:val="99"/>
    <w:semiHidden/>
    <w:unhideWhenUsed/>
    <w:rsid w:val="004F6C6D"/>
    <w:rPr>
      <w:sz w:val="16"/>
      <w:szCs w:val="16"/>
    </w:rPr>
  </w:style>
  <w:style w:type="paragraph" w:styleId="CommentText">
    <w:name w:val="annotation text"/>
    <w:basedOn w:val="Normal"/>
    <w:link w:val="CommentTextChar"/>
    <w:uiPriority w:val="99"/>
    <w:unhideWhenUsed/>
    <w:rsid w:val="004F6C6D"/>
    <w:rPr>
      <w:sz w:val="20"/>
      <w:szCs w:val="20"/>
    </w:rPr>
  </w:style>
  <w:style w:type="character" w:customStyle="1" w:styleId="CommentTextChar">
    <w:name w:val="Comment Text Char"/>
    <w:basedOn w:val="DefaultParagraphFont"/>
    <w:link w:val="CommentText"/>
    <w:uiPriority w:val="99"/>
    <w:rsid w:val="004F6C6D"/>
    <w:rPr>
      <w:sz w:val="20"/>
      <w:szCs w:val="20"/>
    </w:rPr>
  </w:style>
  <w:style w:type="paragraph" w:styleId="CommentSubject">
    <w:name w:val="annotation subject"/>
    <w:basedOn w:val="CommentText"/>
    <w:next w:val="CommentText"/>
    <w:link w:val="CommentSubjectChar"/>
    <w:uiPriority w:val="99"/>
    <w:semiHidden/>
    <w:unhideWhenUsed/>
    <w:rsid w:val="004F6C6D"/>
    <w:rPr>
      <w:b/>
      <w:bCs/>
    </w:rPr>
  </w:style>
  <w:style w:type="character" w:customStyle="1" w:styleId="CommentSubjectChar">
    <w:name w:val="Comment Subject Char"/>
    <w:basedOn w:val="CommentTextChar"/>
    <w:link w:val="CommentSubject"/>
    <w:uiPriority w:val="99"/>
    <w:semiHidden/>
    <w:rsid w:val="004F6C6D"/>
    <w:rPr>
      <w:b/>
      <w:bCs/>
      <w:sz w:val="20"/>
      <w:szCs w:val="20"/>
    </w:rPr>
  </w:style>
  <w:style w:type="paragraph" w:styleId="FootnoteText">
    <w:name w:val="footnote text"/>
    <w:basedOn w:val="Normal"/>
    <w:link w:val="FootnoteTextChar"/>
    <w:uiPriority w:val="99"/>
    <w:unhideWhenUsed/>
    <w:rsid w:val="004D3E22"/>
    <w:rPr>
      <w:sz w:val="20"/>
      <w:szCs w:val="20"/>
    </w:rPr>
  </w:style>
  <w:style w:type="character" w:customStyle="1" w:styleId="FootnoteTextChar">
    <w:name w:val="Footnote Text Char"/>
    <w:basedOn w:val="DefaultParagraphFont"/>
    <w:link w:val="FootnoteText"/>
    <w:uiPriority w:val="99"/>
    <w:rsid w:val="004D3E22"/>
    <w:rPr>
      <w:sz w:val="20"/>
      <w:szCs w:val="20"/>
    </w:rPr>
  </w:style>
  <w:style w:type="character" w:styleId="FootnoteReference">
    <w:name w:val="footnote reference"/>
    <w:basedOn w:val="DefaultParagraphFont"/>
    <w:rsid w:val="001925B2"/>
    <w:rPr>
      <w:vertAlign w:val="superscript"/>
    </w:rPr>
  </w:style>
  <w:style w:type="character" w:styleId="PlaceholderText">
    <w:name w:val="Placeholder Text"/>
    <w:basedOn w:val="DefaultParagraphFont"/>
    <w:uiPriority w:val="99"/>
    <w:semiHidden/>
    <w:rsid w:val="00F9334D"/>
    <w:rPr>
      <w:color w:val="808080"/>
    </w:rPr>
  </w:style>
  <w:style w:type="table" w:styleId="TableGrid">
    <w:name w:val="Table Grid"/>
    <w:basedOn w:val="TableNormal"/>
    <w:uiPriority w:val="59"/>
    <w:rsid w:val="001925B2"/>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1925B2"/>
    <w:pPr>
      <w:tabs>
        <w:tab w:val="center" w:pos="4680"/>
        <w:tab w:val="right" w:pos="9360"/>
      </w:tabs>
    </w:pPr>
  </w:style>
  <w:style w:type="character" w:customStyle="1" w:styleId="HeaderChar">
    <w:name w:val="Header Char"/>
    <w:basedOn w:val="DefaultParagraphFont"/>
    <w:link w:val="Header"/>
    <w:uiPriority w:val="99"/>
    <w:rsid w:val="001925B2"/>
    <w:rPr>
      <w:rFonts w:ascii="Times New Roman" w:eastAsia="Times New Roman" w:hAnsi="Times New Roman" w:cs="Times New Roman"/>
      <w:sz w:val="24"/>
      <w:szCs w:val="24"/>
    </w:rPr>
  </w:style>
  <w:style w:type="paragraph" w:styleId="Footer">
    <w:name w:val="footer"/>
    <w:basedOn w:val="Normal"/>
    <w:link w:val="FooterChar"/>
    <w:uiPriority w:val="99"/>
    <w:rsid w:val="001925B2"/>
    <w:pPr>
      <w:tabs>
        <w:tab w:val="center" w:pos="4680"/>
        <w:tab w:val="right" w:pos="9360"/>
      </w:tabs>
    </w:pPr>
  </w:style>
  <w:style w:type="character" w:customStyle="1" w:styleId="FooterChar">
    <w:name w:val="Footer Char"/>
    <w:basedOn w:val="DefaultParagraphFont"/>
    <w:link w:val="Footer"/>
    <w:uiPriority w:val="99"/>
    <w:rsid w:val="001925B2"/>
    <w:rPr>
      <w:rFonts w:ascii="Times New Roman" w:eastAsia="Times New Roman" w:hAnsi="Times New Roman" w:cs="Times New Roman"/>
      <w:sz w:val="24"/>
      <w:szCs w:val="24"/>
    </w:rPr>
  </w:style>
  <w:style w:type="table" w:customStyle="1" w:styleId="LightShading-Accent11">
    <w:name w:val="Light Shading - Accent 11"/>
    <w:basedOn w:val="TableNormal"/>
    <w:uiPriority w:val="60"/>
    <w:rsid w:val="00EB294C"/>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ageNumber">
    <w:name w:val="page number"/>
    <w:basedOn w:val="DefaultParagraphFont"/>
    <w:uiPriority w:val="99"/>
    <w:semiHidden/>
    <w:unhideWhenUsed/>
    <w:rsid w:val="0032640C"/>
  </w:style>
  <w:style w:type="paragraph" w:customStyle="1" w:styleId="BasicParagraph">
    <w:name w:val="[Basic Paragraph]"/>
    <w:basedOn w:val="Normal"/>
    <w:uiPriority w:val="99"/>
    <w:rsid w:val="001925B2"/>
    <w:pPr>
      <w:autoSpaceDE w:val="0"/>
      <w:autoSpaceDN w:val="0"/>
      <w:adjustRightInd w:val="0"/>
      <w:spacing w:line="288" w:lineRule="auto"/>
      <w:textAlignment w:val="center"/>
    </w:pPr>
    <w:rPr>
      <w:rFonts w:ascii="Times-Roman" w:eastAsiaTheme="minorHAnsi" w:hAnsi="Times-Roman" w:cs="Times-Roman"/>
      <w:color w:val="000000"/>
    </w:rPr>
  </w:style>
  <w:style w:type="paragraph" w:customStyle="1" w:styleId="NRELHeading1">
    <w:name w:val="NREL Heading (1)"/>
    <w:basedOn w:val="NoSpacing"/>
    <w:qFormat/>
    <w:rsid w:val="00926751"/>
    <w:pPr>
      <w:keepNext/>
      <w:spacing w:after="240"/>
    </w:pPr>
    <w:rPr>
      <w:rFonts w:ascii="Arial" w:hAnsi="Arial"/>
      <w:b/>
      <w:sz w:val="36"/>
    </w:rPr>
  </w:style>
  <w:style w:type="paragraph" w:customStyle="1" w:styleId="NRELHeading2">
    <w:name w:val="NREL Heading (2)"/>
    <w:basedOn w:val="NRELHeading1"/>
    <w:qFormat/>
    <w:rsid w:val="00E42378"/>
    <w:rPr>
      <w:sz w:val="28"/>
    </w:rPr>
  </w:style>
  <w:style w:type="paragraph" w:customStyle="1" w:styleId="NRELHeading3">
    <w:name w:val="NREL Heading (3)"/>
    <w:basedOn w:val="NRELHeading2"/>
    <w:qFormat/>
    <w:rsid w:val="00926751"/>
    <w:rPr>
      <w:i/>
      <w:sz w:val="24"/>
    </w:rPr>
  </w:style>
  <w:style w:type="paragraph" w:customStyle="1" w:styleId="NRELHeading4">
    <w:name w:val="NREL Heading (4)"/>
    <w:basedOn w:val="NRELHeading3"/>
    <w:qFormat/>
    <w:rsid w:val="00926751"/>
    <w:rPr>
      <w:b w:val="0"/>
    </w:rPr>
  </w:style>
  <w:style w:type="paragraph" w:customStyle="1" w:styleId="NRELBody">
    <w:name w:val="NREL Body"/>
    <w:basedOn w:val="NoSpacing"/>
    <w:qFormat/>
    <w:rsid w:val="00A806D7"/>
    <w:pPr>
      <w:spacing w:after="240"/>
      <w:jc w:val="both"/>
    </w:pPr>
    <w:rPr>
      <w:rFonts w:ascii="Times" w:hAnsi="Times"/>
      <w:sz w:val="24"/>
    </w:rPr>
  </w:style>
  <w:style w:type="character" w:styleId="FollowedHyperlink">
    <w:name w:val="FollowedHyperlink"/>
    <w:basedOn w:val="DefaultParagraphFont"/>
    <w:rsid w:val="001925B2"/>
    <w:rPr>
      <w:color w:val="800080" w:themeColor="followedHyperlink"/>
      <w:u w:val="single"/>
    </w:rPr>
  </w:style>
  <w:style w:type="paragraph" w:customStyle="1" w:styleId="NRELBlock">
    <w:name w:val="NREL_Block"/>
    <w:next w:val="NRELBodyText"/>
    <w:link w:val="NRELBlockChar"/>
    <w:qFormat/>
    <w:rsid w:val="001925B2"/>
    <w:pPr>
      <w:spacing w:after="120" w:line="240" w:lineRule="auto"/>
      <w:ind w:left="720" w:right="720"/>
    </w:pPr>
    <w:rPr>
      <w:rFonts w:ascii="Times New Roman" w:eastAsia="Times" w:hAnsi="Times New Roman" w:cs="Times New Roman"/>
      <w:color w:val="000000" w:themeColor="text1"/>
      <w:sz w:val="24"/>
      <w:szCs w:val="20"/>
    </w:rPr>
  </w:style>
  <w:style w:type="character" w:customStyle="1" w:styleId="NRELBlockChar">
    <w:name w:val="NREL_Block Char"/>
    <w:basedOn w:val="NRELBodyTextCharChar"/>
    <w:link w:val="NRELBlock"/>
    <w:rsid w:val="001925B2"/>
    <w:rPr>
      <w:rFonts w:ascii="Times New Roman" w:eastAsia="Times" w:hAnsi="Times New Roman" w:cs="Times New Roman"/>
      <w:color w:val="000000" w:themeColor="text1"/>
      <w:sz w:val="24"/>
      <w:szCs w:val="20"/>
    </w:rPr>
  </w:style>
  <w:style w:type="paragraph" w:customStyle="1" w:styleId="NRELBodyText">
    <w:name w:val="NREL_Body_Text"/>
    <w:link w:val="NRELBodyTextCharChar"/>
    <w:qFormat/>
    <w:rsid w:val="001925B2"/>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1925B2"/>
    <w:rPr>
      <w:rFonts w:ascii="Times New Roman" w:eastAsia="Times" w:hAnsi="Times New Roman" w:cs="Times New Roman"/>
      <w:color w:val="000000" w:themeColor="text1"/>
      <w:sz w:val="24"/>
      <w:szCs w:val="20"/>
    </w:rPr>
  </w:style>
  <w:style w:type="paragraph" w:customStyle="1" w:styleId="NRELBullet01">
    <w:name w:val="NREL_Bullet_01"/>
    <w:qFormat/>
    <w:rsid w:val="001925B2"/>
    <w:pPr>
      <w:numPr>
        <w:numId w:val="2"/>
      </w:numPr>
      <w:spacing w:after="120" w:line="240" w:lineRule="auto"/>
      <w:ind w:left="720"/>
    </w:pPr>
    <w:rPr>
      <w:rFonts w:ascii="Times New Roman" w:eastAsia="Times" w:hAnsi="Times New Roman" w:cs="Times New Roman"/>
      <w:color w:val="000000" w:themeColor="text1"/>
      <w:sz w:val="24"/>
      <w:szCs w:val="20"/>
    </w:rPr>
  </w:style>
  <w:style w:type="paragraph" w:customStyle="1" w:styleId="NRELBullet02">
    <w:name w:val="NREL_Bullet_02"/>
    <w:link w:val="NRELBullet02Char"/>
    <w:qFormat/>
    <w:rsid w:val="001925B2"/>
    <w:pPr>
      <w:numPr>
        <w:numId w:val="3"/>
      </w:numPr>
      <w:spacing w:after="120" w:line="240" w:lineRule="auto"/>
      <w:ind w:left="1440"/>
    </w:pPr>
    <w:rPr>
      <w:rFonts w:ascii="Times New Roman" w:eastAsia="Times" w:hAnsi="Times New Roman" w:cs="Times New Roman"/>
      <w:color w:val="000000" w:themeColor="text1"/>
      <w:sz w:val="24"/>
      <w:szCs w:val="24"/>
    </w:rPr>
  </w:style>
  <w:style w:type="character" w:customStyle="1" w:styleId="NRELBullet02Char">
    <w:name w:val="NREL_Bullet_02 Char"/>
    <w:basedOn w:val="NRELBodyTextCharChar"/>
    <w:link w:val="NRELBullet02"/>
    <w:rsid w:val="001925B2"/>
    <w:rPr>
      <w:rFonts w:ascii="Times New Roman" w:eastAsia="Times" w:hAnsi="Times New Roman" w:cs="Times New Roman"/>
      <w:color w:val="000000" w:themeColor="text1"/>
      <w:sz w:val="24"/>
      <w:szCs w:val="24"/>
    </w:rPr>
  </w:style>
  <w:style w:type="paragraph" w:customStyle="1" w:styleId="NRELBullet03">
    <w:name w:val="NREL_Bullet_03"/>
    <w:qFormat/>
    <w:rsid w:val="001925B2"/>
    <w:pPr>
      <w:numPr>
        <w:numId w:val="4"/>
      </w:numPr>
      <w:spacing w:after="120" w:line="240" w:lineRule="auto"/>
      <w:ind w:left="2160"/>
    </w:pPr>
    <w:rPr>
      <w:rFonts w:ascii="Times New Roman" w:eastAsia="Times" w:hAnsi="Times New Roman" w:cs="Times New Roman"/>
      <w:color w:val="000000" w:themeColor="text1"/>
      <w:sz w:val="24"/>
      <w:szCs w:val="20"/>
    </w:rPr>
  </w:style>
  <w:style w:type="paragraph" w:customStyle="1" w:styleId="NRELByline">
    <w:name w:val="NREL_Byline"/>
    <w:qFormat/>
    <w:rsid w:val="001925B2"/>
    <w:pPr>
      <w:spacing w:after="240" w:line="240" w:lineRule="auto"/>
      <w:jc w:val="center"/>
    </w:pPr>
    <w:rPr>
      <w:rFonts w:ascii="Arial" w:eastAsia="Times New Roman" w:hAnsi="Arial" w:cs="Times New Roman"/>
      <w:b/>
      <w:i/>
      <w:color w:val="000000" w:themeColor="text1"/>
      <w:sz w:val="20"/>
      <w:szCs w:val="28"/>
    </w:rPr>
  </w:style>
  <w:style w:type="paragraph" w:customStyle="1" w:styleId="NRELEquation">
    <w:name w:val="NREL_Equation"/>
    <w:next w:val="NRELBodyText"/>
    <w:qFormat/>
    <w:rsid w:val="001925B2"/>
    <w:pPr>
      <w:spacing w:after="240" w:line="240" w:lineRule="auto"/>
      <w:ind w:left="720"/>
    </w:pPr>
    <w:rPr>
      <w:rFonts w:ascii="Times New Roman" w:eastAsia="Times New Roman" w:hAnsi="Times New Roman" w:cs="Times New Roman"/>
      <w:color w:val="000000" w:themeColor="text1"/>
      <w:sz w:val="24"/>
      <w:szCs w:val="24"/>
    </w:rPr>
  </w:style>
  <w:style w:type="paragraph" w:customStyle="1" w:styleId="NRELFigureCaption">
    <w:name w:val="NREL_Figure_Caption"/>
    <w:next w:val="NRELBodyText"/>
    <w:qFormat/>
    <w:rsid w:val="001925B2"/>
    <w:pPr>
      <w:spacing w:before="120" w:after="120" w:line="240" w:lineRule="auto"/>
      <w:jc w:val="center"/>
    </w:pPr>
    <w:rPr>
      <w:rFonts w:ascii="Arial" w:eastAsia="Times New Roman" w:hAnsi="Arial" w:cs="Times New Roman"/>
      <w:b/>
      <w:color w:val="000000" w:themeColor="text1"/>
      <w:sz w:val="20"/>
      <w:szCs w:val="24"/>
    </w:rPr>
  </w:style>
  <w:style w:type="paragraph" w:customStyle="1" w:styleId="NRELFigureImageCentered">
    <w:name w:val="NREL_Figure/Image_Centered"/>
    <w:next w:val="NRELFigureCaption"/>
    <w:rsid w:val="001925B2"/>
    <w:pPr>
      <w:spacing w:after="0" w:line="240" w:lineRule="auto"/>
      <w:jc w:val="center"/>
    </w:pPr>
    <w:rPr>
      <w:rFonts w:ascii="Times New Roman" w:eastAsia="Times New Roman" w:hAnsi="Times New Roman" w:cs="Times New Roman"/>
      <w:color w:val="000000" w:themeColor="text1"/>
      <w:sz w:val="24"/>
      <w:szCs w:val="20"/>
    </w:rPr>
  </w:style>
  <w:style w:type="paragraph" w:customStyle="1" w:styleId="NRELFootnoteEndnote">
    <w:name w:val="NREL_Footnote_Endnote"/>
    <w:qFormat/>
    <w:rsid w:val="001925B2"/>
    <w:pPr>
      <w:spacing w:after="0" w:line="240" w:lineRule="auto"/>
    </w:pPr>
    <w:rPr>
      <w:rFonts w:ascii="Times New Roman" w:eastAsia="Times New Roman" w:hAnsi="Times New Roman" w:cs="Times New Roman"/>
      <w:color w:val="000000" w:themeColor="text1"/>
      <w:sz w:val="20"/>
      <w:szCs w:val="20"/>
    </w:rPr>
  </w:style>
  <w:style w:type="paragraph" w:customStyle="1" w:styleId="NRELHead01">
    <w:name w:val="NREL_Head_01"/>
    <w:next w:val="NRELBodyText"/>
    <w:qFormat/>
    <w:rsid w:val="001925B2"/>
    <w:pPr>
      <w:keepNext/>
      <w:spacing w:after="60" w:line="240" w:lineRule="auto"/>
    </w:pPr>
    <w:rPr>
      <w:rFonts w:ascii="Arial" w:eastAsia="Times" w:hAnsi="Arial" w:cs="Arial"/>
      <w:b/>
      <w:color w:val="0079C1"/>
      <w:kern w:val="24"/>
      <w:sz w:val="36"/>
      <w:szCs w:val="20"/>
    </w:rPr>
  </w:style>
  <w:style w:type="paragraph" w:customStyle="1" w:styleId="NRELHead01NotinTOC">
    <w:name w:val="NREL_Head_01_Not_in_TOC"/>
    <w:basedOn w:val="NRELHead01"/>
    <w:next w:val="NRELBodyText"/>
    <w:qFormat/>
    <w:rsid w:val="001925B2"/>
  </w:style>
  <w:style w:type="paragraph" w:customStyle="1" w:styleId="NRELHead01Numbered">
    <w:name w:val="NREL_Head_01_Numbered"/>
    <w:next w:val="NRELBodyText"/>
    <w:qFormat/>
    <w:rsid w:val="001925B2"/>
    <w:pPr>
      <w:keepNext/>
      <w:numPr>
        <w:numId w:val="5"/>
      </w:numPr>
      <w:spacing w:after="60" w:line="240" w:lineRule="auto"/>
    </w:pPr>
    <w:rPr>
      <w:rFonts w:ascii="Arial" w:eastAsia="Times" w:hAnsi="Arial" w:cs="Arial"/>
      <w:b/>
      <w:color w:val="0079BF"/>
      <w:kern w:val="24"/>
      <w:sz w:val="36"/>
      <w:szCs w:val="20"/>
    </w:rPr>
  </w:style>
  <w:style w:type="paragraph" w:customStyle="1" w:styleId="NRELHead02">
    <w:name w:val="NREL_Head_02"/>
    <w:next w:val="NRELBodyText"/>
    <w:qFormat/>
    <w:rsid w:val="001925B2"/>
    <w:pPr>
      <w:keepNext/>
      <w:spacing w:after="60" w:line="240" w:lineRule="auto"/>
    </w:pPr>
    <w:rPr>
      <w:rFonts w:ascii="Arial" w:eastAsia="Times" w:hAnsi="Arial" w:cs="Arial"/>
      <w:b/>
      <w:color w:val="0079BF"/>
      <w:sz w:val="28"/>
      <w:szCs w:val="20"/>
    </w:rPr>
  </w:style>
  <w:style w:type="paragraph" w:customStyle="1" w:styleId="NRELHead02Numbered">
    <w:name w:val="NREL_Head_02_Numbered"/>
    <w:next w:val="NRELBodyText"/>
    <w:qFormat/>
    <w:rsid w:val="001925B2"/>
    <w:pPr>
      <w:keepNext/>
      <w:numPr>
        <w:ilvl w:val="1"/>
        <w:numId w:val="5"/>
      </w:numPr>
      <w:spacing w:after="60" w:line="240" w:lineRule="auto"/>
    </w:pPr>
    <w:rPr>
      <w:rFonts w:ascii="Arial" w:eastAsia="Times" w:hAnsi="Arial" w:cs="Arial"/>
      <w:b/>
      <w:color w:val="0079BF"/>
      <w:sz w:val="28"/>
      <w:szCs w:val="20"/>
    </w:rPr>
  </w:style>
  <w:style w:type="paragraph" w:customStyle="1" w:styleId="NRELHead03">
    <w:name w:val="NREL_Head_03"/>
    <w:next w:val="NRELBodyText"/>
    <w:qFormat/>
    <w:rsid w:val="001925B2"/>
    <w:pPr>
      <w:keepNext/>
      <w:spacing w:after="60" w:line="240" w:lineRule="auto"/>
    </w:pPr>
    <w:rPr>
      <w:rFonts w:ascii="Arial" w:eastAsia="Times" w:hAnsi="Arial" w:cs="Times New Roman"/>
      <w:b/>
      <w:i/>
      <w:color w:val="0079BF"/>
      <w:sz w:val="24"/>
      <w:szCs w:val="20"/>
    </w:rPr>
  </w:style>
  <w:style w:type="paragraph" w:customStyle="1" w:styleId="NRELHead03Numbered">
    <w:name w:val="NREL_Head_03_Numbered"/>
    <w:next w:val="NRELBodyText"/>
    <w:qFormat/>
    <w:rsid w:val="001925B2"/>
    <w:pPr>
      <w:keepNext/>
      <w:numPr>
        <w:ilvl w:val="2"/>
        <w:numId w:val="5"/>
      </w:numPr>
      <w:spacing w:after="60" w:line="240" w:lineRule="auto"/>
    </w:pPr>
    <w:rPr>
      <w:rFonts w:ascii="Arial" w:eastAsia="Times" w:hAnsi="Arial" w:cs="Times New Roman"/>
      <w:b/>
      <w:i/>
      <w:color w:val="0079BF"/>
      <w:sz w:val="24"/>
      <w:szCs w:val="20"/>
    </w:rPr>
  </w:style>
  <w:style w:type="paragraph" w:customStyle="1" w:styleId="NRELHead04">
    <w:name w:val="NREL_Head_04"/>
    <w:next w:val="NRELBodyText"/>
    <w:qFormat/>
    <w:rsid w:val="001925B2"/>
    <w:pPr>
      <w:keepNext/>
      <w:spacing w:after="60" w:line="240" w:lineRule="auto"/>
    </w:pPr>
    <w:rPr>
      <w:rFonts w:ascii="Arial" w:eastAsia="Times New Roman" w:hAnsi="Arial" w:cs="Tahoma"/>
      <w:i/>
      <w:color w:val="0079BF"/>
      <w:sz w:val="24"/>
      <w:szCs w:val="16"/>
    </w:rPr>
  </w:style>
  <w:style w:type="paragraph" w:customStyle="1" w:styleId="NRELHead04Numbered">
    <w:name w:val="NREL_Head_04_Numbered"/>
    <w:next w:val="NRELBodyText"/>
    <w:qFormat/>
    <w:rsid w:val="001925B2"/>
    <w:pPr>
      <w:keepNext/>
      <w:numPr>
        <w:ilvl w:val="3"/>
        <w:numId w:val="5"/>
      </w:numPr>
      <w:spacing w:after="60" w:line="240" w:lineRule="auto"/>
    </w:pPr>
    <w:rPr>
      <w:rFonts w:ascii="Arial" w:eastAsia="Times" w:hAnsi="Arial" w:cs="Times New Roman"/>
      <w:bCs/>
      <w:i/>
      <w:color w:val="0079BF"/>
      <w:sz w:val="24"/>
      <w:szCs w:val="20"/>
    </w:rPr>
  </w:style>
  <w:style w:type="paragraph" w:customStyle="1" w:styleId="NRELHead05">
    <w:name w:val="NREL_Head_05"/>
    <w:next w:val="NRELBodyText"/>
    <w:qFormat/>
    <w:rsid w:val="001925B2"/>
    <w:pPr>
      <w:keepNext/>
      <w:spacing w:after="60" w:line="240" w:lineRule="auto"/>
    </w:pPr>
    <w:rPr>
      <w:rFonts w:ascii="Times New Roman" w:eastAsia="Times" w:hAnsi="Times New Roman" w:cs="Times New Roman"/>
      <w:b/>
      <w:color w:val="000000" w:themeColor="text1"/>
      <w:sz w:val="24"/>
      <w:szCs w:val="20"/>
    </w:rPr>
  </w:style>
  <w:style w:type="paragraph" w:customStyle="1" w:styleId="NRELHead05Numbered">
    <w:name w:val="NREL_Head_05_Numbered"/>
    <w:next w:val="NRELBodyText"/>
    <w:qFormat/>
    <w:rsid w:val="001925B2"/>
    <w:pPr>
      <w:keepNext/>
      <w:numPr>
        <w:ilvl w:val="4"/>
        <w:numId w:val="5"/>
      </w:numPr>
      <w:spacing w:after="60" w:line="240" w:lineRule="auto"/>
    </w:pPr>
    <w:rPr>
      <w:rFonts w:ascii="Times New Roman" w:eastAsia="Times" w:hAnsi="Times New Roman" w:cs="Times New Roman"/>
      <w:b/>
      <w:color w:val="000000" w:themeColor="text1"/>
      <w:sz w:val="24"/>
      <w:szCs w:val="20"/>
    </w:rPr>
  </w:style>
  <w:style w:type="paragraph" w:customStyle="1" w:styleId="NRELHead06">
    <w:name w:val="NREL_Head_06"/>
    <w:next w:val="NRELBodyText"/>
    <w:qFormat/>
    <w:rsid w:val="001925B2"/>
    <w:pPr>
      <w:keepNext/>
      <w:spacing w:after="60" w:line="240" w:lineRule="auto"/>
    </w:pPr>
    <w:rPr>
      <w:rFonts w:ascii="Times New Roman" w:eastAsia="Times" w:hAnsi="Times New Roman" w:cs="Times New Roman"/>
      <w:b/>
      <w:i/>
      <w:color w:val="000000" w:themeColor="text1"/>
      <w:sz w:val="24"/>
      <w:szCs w:val="20"/>
    </w:rPr>
  </w:style>
  <w:style w:type="paragraph" w:customStyle="1" w:styleId="NRELHead06Numbered">
    <w:name w:val="NREL_Head_06_Numbered"/>
    <w:next w:val="NRELBodyText"/>
    <w:qFormat/>
    <w:rsid w:val="001925B2"/>
    <w:pPr>
      <w:keepNext/>
      <w:numPr>
        <w:ilvl w:val="5"/>
        <w:numId w:val="5"/>
      </w:numPr>
      <w:spacing w:after="60" w:line="240" w:lineRule="auto"/>
    </w:pPr>
    <w:rPr>
      <w:rFonts w:ascii="Times New Roman" w:eastAsia="Times" w:hAnsi="Times New Roman" w:cs="Times New Roman"/>
      <w:b/>
      <w:i/>
      <w:color w:val="000000" w:themeColor="text1"/>
      <w:sz w:val="24"/>
      <w:szCs w:val="20"/>
    </w:rPr>
  </w:style>
  <w:style w:type="paragraph" w:customStyle="1" w:styleId="NRELHead07">
    <w:name w:val="NREL_Head_07"/>
    <w:next w:val="NRELBodyText"/>
    <w:qFormat/>
    <w:rsid w:val="001925B2"/>
    <w:pPr>
      <w:keepNext/>
      <w:spacing w:after="60" w:line="240" w:lineRule="auto"/>
    </w:pPr>
    <w:rPr>
      <w:rFonts w:ascii="Times New Roman" w:eastAsia="Times" w:hAnsi="Times New Roman" w:cs="Times New Roman"/>
      <w:i/>
      <w:color w:val="000000" w:themeColor="text1"/>
      <w:sz w:val="24"/>
      <w:szCs w:val="20"/>
    </w:rPr>
  </w:style>
  <w:style w:type="paragraph" w:customStyle="1" w:styleId="NRELHead07Numbered">
    <w:name w:val="NREL_Head_07_Numbered"/>
    <w:next w:val="NRELBodyText"/>
    <w:qFormat/>
    <w:rsid w:val="001925B2"/>
    <w:pPr>
      <w:keepNext/>
      <w:numPr>
        <w:ilvl w:val="6"/>
        <w:numId w:val="5"/>
      </w:numPr>
      <w:spacing w:after="60" w:line="240" w:lineRule="auto"/>
    </w:pPr>
    <w:rPr>
      <w:rFonts w:ascii="Times New Roman" w:eastAsia="Times" w:hAnsi="Times New Roman" w:cs="Times New Roman"/>
      <w:i/>
      <w:color w:val="000000" w:themeColor="text1"/>
      <w:sz w:val="24"/>
      <w:szCs w:val="20"/>
    </w:rPr>
  </w:style>
  <w:style w:type="paragraph" w:customStyle="1" w:styleId="NRELIndex">
    <w:name w:val="NREL_Index"/>
    <w:qFormat/>
    <w:rsid w:val="001925B2"/>
    <w:pPr>
      <w:tabs>
        <w:tab w:val="right" w:leader="dot" w:pos="9360"/>
        <w:tab w:val="right" w:leader="dot" w:pos="10080"/>
      </w:tabs>
      <w:spacing w:after="0" w:line="240" w:lineRule="auto"/>
    </w:pPr>
    <w:rPr>
      <w:rFonts w:ascii="Times New Roman" w:eastAsia="Times" w:hAnsi="Times New Roman" w:cs="Times New Roman"/>
      <w:color w:val="000000" w:themeColor="text1"/>
      <w:sz w:val="24"/>
    </w:rPr>
  </w:style>
  <w:style w:type="paragraph" w:customStyle="1" w:styleId="NRELList01">
    <w:name w:val="NREL_List_01"/>
    <w:qFormat/>
    <w:rsid w:val="001925B2"/>
    <w:pPr>
      <w:numPr>
        <w:numId w:val="6"/>
      </w:numPr>
      <w:tabs>
        <w:tab w:val="clear" w:pos="7110"/>
        <w:tab w:val="num" w:pos="720"/>
      </w:tabs>
      <w:spacing w:after="120" w:line="240" w:lineRule="auto"/>
      <w:ind w:left="720"/>
    </w:pPr>
    <w:rPr>
      <w:rFonts w:ascii="Times New Roman" w:eastAsia="Times New Roman" w:hAnsi="Times New Roman" w:cs="Times New Roman"/>
      <w:color w:val="000000" w:themeColor="text1"/>
      <w:sz w:val="24"/>
      <w:szCs w:val="24"/>
    </w:rPr>
  </w:style>
  <w:style w:type="paragraph" w:customStyle="1" w:styleId="NRELList02">
    <w:name w:val="NREL_List_02"/>
    <w:qFormat/>
    <w:rsid w:val="001925B2"/>
    <w:pPr>
      <w:numPr>
        <w:numId w:val="7"/>
      </w:numPr>
      <w:tabs>
        <w:tab w:val="clear" w:pos="2880"/>
      </w:tabs>
      <w:spacing w:after="120" w:line="240" w:lineRule="auto"/>
    </w:pPr>
    <w:rPr>
      <w:rFonts w:ascii="Times New Roman" w:eastAsia="Times New Roman" w:hAnsi="Times New Roman" w:cs="Times New Roman"/>
      <w:color w:val="000000" w:themeColor="text1"/>
      <w:sz w:val="24"/>
      <w:szCs w:val="24"/>
    </w:rPr>
  </w:style>
  <w:style w:type="paragraph" w:customStyle="1" w:styleId="NRELList03">
    <w:name w:val="NREL_List_03"/>
    <w:link w:val="NRELList03Char"/>
    <w:qFormat/>
    <w:rsid w:val="001925B2"/>
    <w:pPr>
      <w:numPr>
        <w:numId w:val="8"/>
      </w:numPr>
      <w:tabs>
        <w:tab w:val="left" w:pos="1080"/>
      </w:tabs>
      <w:spacing w:after="120" w:line="240" w:lineRule="auto"/>
    </w:pPr>
    <w:rPr>
      <w:rFonts w:ascii="Times New Roman" w:eastAsia="Times New Roman" w:hAnsi="Times New Roman" w:cs="Times New Roman"/>
      <w:color w:val="000000" w:themeColor="text1"/>
      <w:sz w:val="24"/>
      <w:szCs w:val="24"/>
    </w:rPr>
  </w:style>
  <w:style w:type="character" w:customStyle="1" w:styleId="NRELList03Char">
    <w:name w:val="NREL_List_03 Char"/>
    <w:basedOn w:val="DefaultParagraphFont"/>
    <w:link w:val="NRELList03"/>
    <w:rsid w:val="001925B2"/>
    <w:rPr>
      <w:rFonts w:ascii="Times New Roman" w:eastAsia="Times New Roman" w:hAnsi="Times New Roman" w:cs="Times New Roman"/>
      <w:color w:val="000000" w:themeColor="text1"/>
      <w:sz w:val="24"/>
      <w:szCs w:val="24"/>
    </w:rPr>
  </w:style>
  <w:style w:type="paragraph" w:customStyle="1" w:styleId="NRELNomenclature">
    <w:name w:val="NREL_Nomenclature"/>
    <w:link w:val="NRELNomenclatureChar"/>
    <w:qFormat/>
    <w:rsid w:val="001925B2"/>
    <w:pPr>
      <w:tabs>
        <w:tab w:val="left" w:pos="4320"/>
      </w:tabs>
      <w:spacing w:after="0" w:line="240" w:lineRule="auto"/>
      <w:ind w:left="4320" w:hanging="4320"/>
    </w:pPr>
    <w:rPr>
      <w:rFonts w:ascii="Times New Roman" w:eastAsia="Times" w:hAnsi="Times New Roman" w:cs="Times New Roman"/>
      <w:color w:val="000000" w:themeColor="text1"/>
      <w:sz w:val="24"/>
      <w:szCs w:val="20"/>
    </w:rPr>
  </w:style>
  <w:style w:type="character" w:customStyle="1" w:styleId="NRELNomenclatureChar">
    <w:name w:val="NREL_Nomenclature Char"/>
    <w:basedOn w:val="DefaultParagraphFont"/>
    <w:link w:val="NRELNomenclature"/>
    <w:rsid w:val="001925B2"/>
    <w:rPr>
      <w:rFonts w:ascii="Times New Roman" w:eastAsia="Times" w:hAnsi="Times New Roman" w:cs="Times New Roman"/>
      <w:color w:val="000000" w:themeColor="text1"/>
      <w:sz w:val="24"/>
      <w:szCs w:val="20"/>
    </w:rPr>
  </w:style>
  <w:style w:type="paragraph" w:customStyle="1" w:styleId="NRELPageNumber">
    <w:name w:val="NREL_Page_Number"/>
    <w:qFormat/>
    <w:rsid w:val="001925B2"/>
    <w:pPr>
      <w:spacing w:after="0" w:line="240" w:lineRule="auto"/>
      <w:jc w:val="center"/>
    </w:pPr>
    <w:rPr>
      <w:rFonts w:ascii="Times New Roman" w:eastAsia="Times New Roman" w:hAnsi="Times New Roman" w:cs="Times New Roman"/>
      <w:color w:val="000000" w:themeColor="text1"/>
      <w:sz w:val="24"/>
      <w:szCs w:val="24"/>
    </w:rPr>
  </w:style>
  <w:style w:type="paragraph" w:customStyle="1" w:styleId="NRELReference">
    <w:name w:val="NREL_Reference"/>
    <w:qFormat/>
    <w:rsid w:val="001925B2"/>
    <w:pPr>
      <w:spacing w:after="240" w:line="240" w:lineRule="auto"/>
    </w:pPr>
    <w:rPr>
      <w:rFonts w:ascii="Times New Roman" w:eastAsia="Times New Roman" w:hAnsi="Times New Roman" w:cs="Times New Roman"/>
      <w:color w:val="000000" w:themeColor="text1"/>
      <w:kern w:val="28"/>
      <w:sz w:val="24"/>
      <w:szCs w:val="24"/>
    </w:rPr>
  </w:style>
  <w:style w:type="paragraph" w:customStyle="1" w:styleId="NRELTableCaption">
    <w:name w:val="NREL_Table_Caption"/>
    <w:next w:val="NRELBodyText"/>
    <w:qFormat/>
    <w:rsid w:val="001925B2"/>
    <w:pPr>
      <w:keepNext/>
      <w:autoSpaceDE w:val="0"/>
      <w:autoSpaceDN w:val="0"/>
      <w:adjustRightInd w:val="0"/>
      <w:spacing w:before="120" w:after="120" w:line="240" w:lineRule="auto"/>
      <w:jc w:val="center"/>
    </w:pPr>
    <w:rPr>
      <w:rFonts w:ascii="Arial" w:eastAsia="Times" w:hAnsi="Arial" w:cs="Times New Roman"/>
      <w:b/>
      <w:bCs/>
      <w:color w:val="000000" w:themeColor="text1"/>
      <w:sz w:val="20"/>
      <w:szCs w:val="20"/>
    </w:rPr>
  </w:style>
  <w:style w:type="paragraph" w:customStyle="1" w:styleId="NRELTableContent">
    <w:name w:val="NREL_Table_Content"/>
    <w:qFormat/>
    <w:rsid w:val="001925B2"/>
    <w:pPr>
      <w:spacing w:before="60" w:after="60" w:line="240" w:lineRule="auto"/>
    </w:pPr>
    <w:rPr>
      <w:rFonts w:ascii="Arial" w:eastAsia="Times New Roman" w:hAnsi="Arial" w:cs="Arial"/>
      <w:bCs/>
      <w:color w:val="000000" w:themeColor="text1"/>
      <w:sz w:val="20"/>
    </w:rPr>
  </w:style>
  <w:style w:type="paragraph" w:customStyle="1" w:styleId="NRELTableHeader">
    <w:name w:val="NREL_Table_Header"/>
    <w:basedOn w:val="NRELTableContent"/>
    <w:qFormat/>
    <w:rsid w:val="001925B2"/>
    <w:rPr>
      <w:b/>
    </w:rPr>
  </w:style>
  <w:style w:type="paragraph" w:customStyle="1" w:styleId="NRELTOC01">
    <w:name w:val="NREL_TOC_01"/>
    <w:link w:val="NRELTOC01Char"/>
    <w:qFormat/>
    <w:rsid w:val="001925B2"/>
    <w:pPr>
      <w:widowControl w:val="0"/>
      <w:tabs>
        <w:tab w:val="right" w:leader="dot" w:pos="9360"/>
      </w:tabs>
      <w:spacing w:after="0" w:line="240" w:lineRule="auto"/>
      <w:ind w:left="360" w:hanging="360"/>
      <w:outlineLvl w:val="0"/>
    </w:pPr>
    <w:rPr>
      <w:rFonts w:ascii="Arial" w:eastAsia="Times" w:hAnsi="Arial" w:cs="Times New Roman"/>
      <w:b/>
      <w:color w:val="000000" w:themeColor="text1"/>
      <w:kern w:val="28"/>
      <w:sz w:val="20"/>
      <w:szCs w:val="20"/>
    </w:rPr>
  </w:style>
  <w:style w:type="character" w:customStyle="1" w:styleId="NRELTOC01Char">
    <w:name w:val="NREL_TOC_01 Char"/>
    <w:basedOn w:val="DefaultParagraphFont"/>
    <w:link w:val="NRELTOC01"/>
    <w:rsid w:val="001925B2"/>
    <w:rPr>
      <w:rFonts w:ascii="Arial" w:eastAsia="Times" w:hAnsi="Arial" w:cs="Times New Roman"/>
      <w:b/>
      <w:color w:val="000000" w:themeColor="text1"/>
      <w:kern w:val="28"/>
      <w:sz w:val="20"/>
      <w:szCs w:val="20"/>
    </w:rPr>
  </w:style>
  <w:style w:type="paragraph" w:customStyle="1" w:styleId="NRELTOC02">
    <w:name w:val="NREL_TOC_02"/>
    <w:link w:val="NRELTOC02Char"/>
    <w:qFormat/>
    <w:rsid w:val="001925B2"/>
    <w:pPr>
      <w:widowControl w:val="0"/>
      <w:tabs>
        <w:tab w:val="right" w:leader="dot" w:pos="9360"/>
      </w:tabs>
      <w:spacing w:after="0" w:line="240" w:lineRule="auto"/>
      <w:ind w:left="864" w:hanging="504"/>
    </w:pPr>
    <w:rPr>
      <w:rFonts w:ascii="Times New Roman" w:eastAsia="Times" w:hAnsi="Times New Roman" w:cs="Times New Roman"/>
      <w:color w:val="000000" w:themeColor="text1"/>
      <w:kern w:val="28"/>
    </w:rPr>
  </w:style>
  <w:style w:type="character" w:customStyle="1" w:styleId="NRELTOC02Char">
    <w:name w:val="NREL_TOC_02 Char"/>
    <w:basedOn w:val="DefaultParagraphFont"/>
    <w:link w:val="NRELTOC02"/>
    <w:rsid w:val="001925B2"/>
    <w:rPr>
      <w:rFonts w:ascii="Times New Roman" w:eastAsia="Times" w:hAnsi="Times New Roman" w:cs="Times New Roman"/>
      <w:color w:val="000000" w:themeColor="text1"/>
      <w:kern w:val="28"/>
    </w:rPr>
  </w:style>
  <w:style w:type="paragraph" w:customStyle="1" w:styleId="NRELTOC03">
    <w:name w:val="NREL_TOC_03"/>
    <w:link w:val="NRELTOC03Char"/>
    <w:qFormat/>
    <w:rsid w:val="001925B2"/>
    <w:pPr>
      <w:tabs>
        <w:tab w:val="right" w:leader="dot" w:pos="9360"/>
      </w:tabs>
      <w:spacing w:after="0" w:line="240" w:lineRule="auto"/>
      <w:ind w:left="1584" w:hanging="720"/>
    </w:pPr>
    <w:rPr>
      <w:rFonts w:ascii="Times New Roman" w:eastAsia="Times New Roman" w:hAnsi="Times New Roman" w:cs="Times New Roman"/>
      <w:color w:val="000000" w:themeColor="text1"/>
    </w:rPr>
  </w:style>
  <w:style w:type="character" w:customStyle="1" w:styleId="NRELTOC03Char">
    <w:name w:val="NREL_TOC_03 Char"/>
    <w:basedOn w:val="DefaultParagraphFont"/>
    <w:link w:val="NRELTOC03"/>
    <w:rsid w:val="001925B2"/>
    <w:rPr>
      <w:rFonts w:ascii="Times New Roman" w:eastAsia="Times New Roman" w:hAnsi="Times New Roman" w:cs="Times New Roman"/>
      <w:color w:val="000000" w:themeColor="text1"/>
    </w:rPr>
  </w:style>
  <w:style w:type="paragraph" w:customStyle="1" w:styleId="NRELTOCFiguresandTables">
    <w:name w:val="NREL_TOC_Figures_and_Tables"/>
    <w:qFormat/>
    <w:rsid w:val="001925B2"/>
    <w:pPr>
      <w:tabs>
        <w:tab w:val="left" w:pos="1152"/>
        <w:tab w:val="right" w:leader="dot" w:pos="9360"/>
      </w:tabs>
      <w:spacing w:after="0" w:line="240" w:lineRule="auto"/>
      <w:ind w:left="1152" w:hanging="1152"/>
      <w:outlineLvl w:val="0"/>
    </w:pPr>
    <w:rPr>
      <w:rFonts w:ascii="Times New Roman" w:eastAsia="Times" w:hAnsi="Times New Roman" w:cs="Times New Roman"/>
      <w:color w:val="000000" w:themeColor="text1"/>
      <w:kern w:val="28"/>
      <w:szCs w:val="20"/>
    </w:rPr>
  </w:style>
  <w:style w:type="paragraph" w:customStyle="1" w:styleId="xLineSpacer">
    <w:name w:val="xLine_Spacer"/>
    <w:qFormat/>
    <w:rsid w:val="001925B2"/>
    <w:pPr>
      <w:spacing w:after="0" w:line="240" w:lineRule="auto"/>
    </w:pPr>
    <w:rPr>
      <w:rFonts w:ascii="Times New Roman" w:eastAsia="Times New Roman" w:hAnsi="Times New Roman" w:cs="Times New Roman"/>
      <w:noProof/>
      <w:color w:val="000000" w:themeColor="text1"/>
      <w:sz w:val="24"/>
      <w:szCs w:val="24"/>
    </w:rPr>
  </w:style>
  <w:style w:type="paragraph" w:customStyle="1" w:styleId="xNRELTemplateInstructions">
    <w:name w:val="xNREL_Template_Instructions"/>
    <w:qFormat/>
    <w:rsid w:val="001925B2"/>
    <w:pPr>
      <w:spacing w:after="240" w:line="240" w:lineRule="auto"/>
    </w:pPr>
    <w:rPr>
      <w:rFonts w:ascii="Times New Roman" w:eastAsia="Times" w:hAnsi="Times New Roman" w:cs="Times New Roman"/>
      <w:color w:val="FF0000"/>
      <w:sz w:val="24"/>
      <w:szCs w:val="20"/>
    </w:rPr>
  </w:style>
  <w:style w:type="paragraph" w:styleId="TOC1">
    <w:name w:val="toc 1"/>
    <w:basedOn w:val="NRELTOC01"/>
    <w:next w:val="NRELTOC01"/>
    <w:uiPriority w:val="39"/>
    <w:qFormat/>
    <w:rsid w:val="001925B2"/>
  </w:style>
  <w:style w:type="paragraph" w:styleId="TOC2">
    <w:name w:val="toc 2"/>
    <w:basedOn w:val="NRELTOC02"/>
    <w:next w:val="NRELTOC02"/>
    <w:uiPriority w:val="39"/>
    <w:qFormat/>
    <w:rsid w:val="001925B2"/>
  </w:style>
  <w:style w:type="paragraph" w:styleId="TOC3">
    <w:name w:val="toc 3"/>
    <w:basedOn w:val="NRELTOC03"/>
    <w:next w:val="NRELTOC03"/>
    <w:uiPriority w:val="39"/>
    <w:qFormat/>
    <w:rsid w:val="001925B2"/>
  </w:style>
  <w:style w:type="paragraph" w:styleId="TableofFigures">
    <w:name w:val="table of figures"/>
    <w:aliases w:val="List of Tables"/>
    <w:basedOn w:val="NRELTOCFiguresandTables"/>
    <w:next w:val="NRELTOCFiguresandTables"/>
    <w:uiPriority w:val="99"/>
    <w:rsid w:val="001925B2"/>
  </w:style>
  <w:style w:type="paragraph" w:styleId="Revision">
    <w:name w:val="Revision"/>
    <w:hidden/>
    <w:uiPriority w:val="99"/>
    <w:semiHidden/>
    <w:rsid w:val="00CA1051"/>
    <w:pPr>
      <w:spacing w:after="0" w:line="240" w:lineRule="auto"/>
    </w:pPr>
  </w:style>
  <w:style w:type="character" w:customStyle="1" w:styleId="Heading1Char">
    <w:name w:val="Heading 1 Char"/>
    <w:basedOn w:val="DefaultParagraphFont"/>
    <w:link w:val="Heading1"/>
    <w:rsid w:val="001925B2"/>
    <w:rPr>
      <w:rFonts w:ascii="Arial" w:eastAsia="Times New Roman" w:hAnsi="Arial" w:cs="Arial"/>
      <w:b/>
      <w:bCs/>
      <w:kern w:val="32"/>
      <w:sz w:val="32"/>
      <w:szCs w:val="32"/>
    </w:rPr>
  </w:style>
  <w:style w:type="paragraph" w:styleId="Title">
    <w:name w:val="Title"/>
    <w:basedOn w:val="Normal"/>
    <w:next w:val="Normal"/>
    <w:link w:val="TitleChar"/>
    <w:uiPriority w:val="10"/>
    <w:qFormat/>
    <w:rsid w:val="0000069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0069B"/>
    <w:rPr>
      <w:rFonts w:asciiTheme="majorHAnsi" w:eastAsiaTheme="majorEastAsia" w:hAnsiTheme="majorHAnsi" w:cstheme="majorBidi"/>
      <w:color w:val="17365D" w:themeColor="text2" w:themeShade="BF"/>
      <w:spacing w:val="5"/>
      <w:kern w:val="28"/>
      <w:sz w:val="52"/>
      <w:szCs w:val="52"/>
    </w:rPr>
  </w:style>
  <w:style w:type="character" w:customStyle="1" w:styleId="apple-converted-space">
    <w:name w:val="apple-converted-space"/>
    <w:basedOn w:val="DefaultParagraphFont"/>
    <w:rsid w:val="002E1365"/>
  </w:style>
  <w:style w:type="character" w:customStyle="1" w:styleId="Heading2Char">
    <w:name w:val="Heading 2 Char"/>
    <w:basedOn w:val="DefaultParagraphFont"/>
    <w:link w:val="Heading2"/>
    <w:rsid w:val="001925B2"/>
    <w:rPr>
      <w:rFonts w:ascii="Arial" w:eastAsia="Times New Roman" w:hAnsi="Arial" w:cs="Arial"/>
      <w:b/>
      <w:bCs/>
      <w:i/>
      <w:iCs/>
      <w:sz w:val="28"/>
      <w:szCs w:val="28"/>
    </w:rPr>
  </w:style>
  <w:style w:type="character" w:customStyle="1" w:styleId="Heading3Char">
    <w:name w:val="Heading 3 Char"/>
    <w:basedOn w:val="DefaultParagraphFont"/>
    <w:link w:val="Heading3"/>
    <w:rsid w:val="001925B2"/>
    <w:rPr>
      <w:rFonts w:ascii="Arial" w:eastAsia="Times New Roman" w:hAnsi="Arial" w:cs="Arial"/>
      <w:b/>
      <w:bCs/>
      <w:sz w:val="26"/>
      <w:szCs w:val="26"/>
    </w:rPr>
  </w:style>
  <w:style w:type="character" w:customStyle="1" w:styleId="Heading4Char">
    <w:name w:val="Heading 4 Char"/>
    <w:basedOn w:val="DefaultParagraphFont"/>
    <w:link w:val="Heading4"/>
    <w:rsid w:val="001925B2"/>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1925B2"/>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1925B2"/>
    <w:rPr>
      <w:rFonts w:ascii="Times New Roman" w:eastAsia="Times New Roman" w:hAnsi="Times New Roman" w:cs="Times New Roman"/>
      <w:b/>
      <w:bCs/>
    </w:rPr>
  </w:style>
  <w:style w:type="character" w:customStyle="1" w:styleId="Heading7Char">
    <w:name w:val="Heading 7 Char"/>
    <w:basedOn w:val="DefaultParagraphFont"/>
    <w:link w:val="Heading7"/>
    <w:rsid w:val="001925B2"/>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1925B2"/>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1925B2"/>
    <w:rPr>
      <w:rFonts w:ascii="Arial" w:eastAsia="Times New Roman" w:hAnsi="Arial" w:cs="Arial"/>
    </w:rPr>
  </w:style>
  <w:style w:type="paragraph" w:styleId="Caption">
    <w:name w:val="caption"/>
    <w:basedOn w:val="Normal"/>
    <w:next w:val="Normal"/>
    <w:uiPriority w:val="35"/>
    <w:unhideWhenUsed/>
    <w:qFormat/>
    <w:rsid w:val="00EE6632"/>
    <w:pPr>
      <w:spacing w:after="200"/>
    </w:pPr>
    <w:rPr>
      <w:b/>
      <w:bCs/>
      <w:color w:val="4F81BD" w:themeColor="accent1"/>
      <w:sz w:val="18"/>
      <w:szCs w:val="18"/>
    </w:rPr>
  </w:style>
  <w:style w:type="table" w:customStyle="1" w:styleId="MediumList21">
    <w:name w:val="Medium List 21"/>
    <w:basedOn w:val="TableNormal"/>
    <w:uiPriority w:val="66"/>
    <w:rsid w:val="006E1B1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ghtShading1">
    <w:name w:val="Light Shading1"/>
    <w:basedOn w:val="TableNormal"/>
    <w:uiPriority w:val="60"/>
    <w:rsid w:val="006E1B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Heading">
    <w:name w:val="TOC Heading"/>
    <w:basedOn w:val="Heading1"/>
    <w:next w:val="Normal"/>
    <w:uiPriority w:val="39"/>
    <w:semiHidden/>
    <w:unhideWhenUsed/>
    <w:qFormat/>
    <w:rsid w:val="000905AB"/>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NormalWeb">
    <w:name w:val="Normal (Web)"/>
    <w:basedOn w:val="Normal"/>
    <w:uiPriority w:val="99"/>
    <w:unhideWhenUsed/>
    <w:rsid w:val="00E6045D"/>
    <w:pPr>
      <w:spacing w:before="100" w:beforeAutospacing="1" w:after="100" w:afterAutospacing="1"/>
    </w:pPr>
  </w:style>
  <w:style w:type="character" w:styleId="Emphasis">
    <w:name w:val="Emphasis"/>
    <w:basedOn w:val="DefaultParagraphFont"/>
    <w:uiPriority w:val="20"/>
    <w:qFormat/>
    <w:rsid w:val="00E6045D"/>
    <w:rPr>
      <w:i/>
      <w:iCs/>
    </w:rPr>
  </w:style>
  <w:style w:type="character" w:styleId="Strong">
    <w:name w:val="Strong"/>
    <w:basedOn w:val="DefaultParagraphFont"/>
    <w:uiPriority w:val="22"/>
    <w:qFormat/>
    <w:rsid w:val="001239E7"/>
    <w:rPr>
      <w:b/>
      <w:bCs/>
    </w:rPr>
  </w:style>
  <w:style w:type="paragraph" w:styleId="Bibliography">
    <w:name w:val="Bibliography"/>
    <w:basedOn w:val="Normal"/>
    <w:next w:val="Normal"/>
    <w:uiPriority w:val="37"/>
    <w:unhideWhenUsed/>
    <w:rsid w:val="00894D3B"/>
    <w:pPr>
      <w:spacing w:after="200" w:line="276" w:lineRule="auto"/>
    </w:pPr>
    <w:rPr>
      <w:rFonts w:asciiTheme="minorHAnsi" w:eastAsiaTheme="minorHAnsi" w:hAnsiTheme="minorHAnsi" w:cstheme="minorBid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25B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1925B2"/>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1925B2"/>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925B2"/>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925B2"/>
    <w:pPr>
      <w:keepNext/>
      <w:spacing w:before="240" w:after="60"/>
      <w:outlineLvl w:val="3"/>
    </w:pPr>
    <w:rPr>
      <w:b/>
      <w:bCs/>
      <w:sz w:val="28"/>
      <w:szCs w:val="28"/>
    </w:rPr>
  </w:style>
  <w:style w:type="paragraph" w:styleId="Heading5">
    <w:name w:val="heading 5"/>
    <w:basedOn w:val="Normal"/>
    <w:next w:val="Normal"/>
    <w:link w:val="Heading5Char"/>
    <w:qFormat/>
    <w:rsid w:val="001925B2"/>
    <w:pPr>
      <w:spacing w:before="240" w:after="60"/>
      <w:outlineLvl w:val="4"/>
    </w:pPr>
    <w:rPr>
      <w:b/>
      <w:bCs/>
      <w:i/>
      <w:iCs/>
      <w:sz w:val="26"/>
      <w:szCs w:val="26"/>
    </w:rPr>
  </w:style>
  <w:style w:type="paragraph" w:styleId="Heading6">
    <w:name w:val="heading 6"/>
    <w:basedOn w:val="Normal"/>
    <w:next w:val="Normal"/>
    <w:link w:val="Heading6Char"/>
    <w:qFormat/>
    <w:rsid w:val="001925B2"/>
    <w:pPr>
      <w:spacing w:before="240" w:after="60"/>
      <w:outlineLvl w:val="5"/>
    </w:pPr>
    <w:rPr>
      <w:b/>
      <w:bCs/>
      <w:sz w:val="22"/>
      <w:szCs w:val="22"/>
    </w:rPr>
  </w:style>
  <w:style w:type="paragraph" w:styleId="Heading7">
    <w:name w:val="heading 7"/>
    <w:basedOn w:val="Normal"/>
    <w:next w:val="Normal"/>
    <w:link w:val="Heading7Char"/>
    <w:qFormat/>
    <w:rsid w:val="001925B2"/>
    <w:pPr>
      <w:spacing w:before="240" w:after="60"/>
      <w:outlineLvl w:val="6"/>
    </w:pPr>
  </w:style>
  <w:style w:type="paragraph" w:styleId="Heading8">
    <w:name w:val="heading 8"/>
    <w:basedOn w:val="Normal"/>
    <w:next w:val="Normal"/>
    <w:link w:val="Heading8Char"/>
    <w:qFormat/>
    <w:rsid w:val="001925B2"/>
    <w:pPr>
      <w:numPr>
        <w:ilvl w:val="7"/>
        <w:numId w:val="5"/>
      </w:numPr>
      <w:spacing w:before="240" w:after="60"/>
      <w:outlineLvl w:val="7"/>
    </w:pPr>
    <w:rPr>
      <w:i/>
      <w:iCs/>
    </w:rPr>
  </w:style>
  <w:style w:type="paragraph" w:styleId="Heading9">
    <w:name w:val="heading 9"/>
    <w:basedOn w:val="Normal"/>
    <w:next w:val="Normal"/>
    <w:link w:val="Heading9Char"/>
    <w:qFormat/>
    <w:rsid w:val="001925B2"/>
    <w:pPr>
      <w:numPr>
        <w:ilvl w:val="8"/>
        <w:numId w:val="5"/>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779B8"/>
    <w:pPr>
      <w:spacing w:after="0" w:line="240" w:lineRule="auto"/>
    </w:pPr>
  </w:style>
  <w:style w:type="paragraph" w:styleId="ListParagraph">
    <w:name w:val="List Paragraph"/>
    <w:basedOn w:val="Normal"/>
    <w:uiPriority w:val="34"/>
    <w:qFormat/>
    <w:rsid w:val="001779B8"/>
    <w:pPr>
      <w:ind w:left="720"/>
      <w:contextualSpacing/>
    </w:pPr>
  </w:style>
  <w:style w:type="character" w:styleId="Hyperlink">
    <w:name w:val="Hyperlink"/>
    <w:basedOn w:val="DefaultParagraphFont"/>
    <w:uiPriority w:val="99"/>
    <w:rsid w:val="001925B2"/>
    <w:rPr>
      <w:color w:val="0000FF"/>
      <w:u w:val="single"/>
    </w:rPr>
  </w:style>
  <w:style w:type="paragraph" w:styleId="BalloonText">
    <w:name w:val="Balloon Text"/>
    <w:link w:val="BalloonTextChar"/>
    <w:rsid w:val="001925B2"/>
    <w:pPr>
      <w:spacing w:after="0" w:line="240" w:lineRule="auto"/>
    </w:pPr>
    <w:rPr>
      <w:rFonts w:eastAsia="Times New Roman" w:cs="Tahoma"/>
      <w:color w:val="000000" w:themeColor="text1"/>
      <w:sz w:val="20"/>
      <w:szCs w:val="16"/>
    </w:rPr>
  </w:style>
  <w:style w:type="character" w:customStyle="1" w:styleId="BalloonTextChar">
    <w:name w:val="Balloon Text Char"/>
    <w:basedOn w:val="DefaultParagraphFont"/>
    <w:link w:val="BalloonText"/>
    <w:rsid w:val="001925B2"/>
    <w:rPr>
      <w:rFonts w:eastAsia="Times New Roman" w:cs="Tahoma"/>
      <w:color w:val="000000" w:themeColor="text1"/>
      <w:sz w:val="20"/>
      <w:szCs w:val="16"/>
    </w:rPr>
  </w:style>
  <w:style w:type="character" w:styleId="CommentReference">
    <w:name w:val="annotation reference"/>
    <w:basedOn w:val="DefaultParagraphFont"/>
    <w:uiPriority w:val="99"/>
    <w:semiHidden/>
    <w:unhideWhenUsed/>
    <w:rsid w:val="004F6C6D"/>
    <w:rPr>
      <w:sz w:val="16"/>
      <w:szCs w:val="16"/>
    </w:rPr>
  </w:style>
  <w:style w:type="paragraph" w:styleId="CommentText">
    <w:name w:val="annotation text"/>
    <w:basedOn w:val="Normal"/>
    <w:link w:val="CommentTextChar"/>
    <w:uiPriority w:val="99"/>
    <w:unhideWhenUsed/>
    <w:rsid w:val="004F6C6D"/>
    <w:rPr>
      <w:sz w:val="20"/>
      <w:szCs w:val="20"/>
    </w:rPr>
  </w:style>
  <w:style w:type="character" w:customStyle="1" w:styleId="CommentTextChar">
    <w:name w:val="Comment Text Char"/>
    <w:basedOn w:val="DefaultParagraphFont"/>
    <w:link w:val="CommentText"/>
    <w:uiPriority w:val="99"/>
    <w:rsid w:val="004F6C6D"/>
    <w:rPr>
      <w:sz w:val="20"/>
      <w:szCs w:val="20"/>
    </w:rPr>
  </w:style>
  <w:style w:type="paragraph" w:styleId="CommentSubject">
    <w:name w:val="annotation subject"/>
    <w:basedOn w:val="CommentText"/>
    <w:next w:val="CommentText"/>
    <w:link w:val="CommentSubjectChar"/>
    <w:uiPriority w:val="99"/>
    <w:semiHidden/>
    <w:unhideWhenUsed/>
    <w:rsid w:val="004F6C6D"/>
    <w:rPr>
      <w:b/>
      <w:bCs/>
    </w:rPr>
  </w:style>
  <w:style w:type="character" w:customStyle="1" w:styleId="CommentSubjectChar">
    <w:name w:val="Comment Subject Char"/>
    <w:basedOn w:val="CommentTextChar"/>
    <w:link w:val="CommentSubject"/>
    <w:uiPriority w:val="99"/>
    <w:semiHidden/>
    <w:rsid w:val="004F6C6D"/>
    <w:rPr>
      <w:b/>
      <w:bCs/>
      <w:sz w:val="20"/>
      <w:szCs w:val="20"/>
    </w:rPr>
  </w:style>
  <w:style w:type="paragraph" w:styleId="FootnoteText">
    <w:name w:val="footnote text"/>
    <w:basedOn w:val="Normal"/>
    <w:link w:val="FootnoteTextChar"/>
    <w:uiPriority w:val="99"/>
    <w:unhideWhenUsed/>
    <w:rsid w:val="004D3E22"/>
    <w:rPr>
      <w:sz w:val="20"/>
      <w:szCs w:val="20"/>
    </w:rPr>
  </w:style>
  <w:style w:type="character" w:customStyle="1" w:styleId="FootnoteTextChar">
    <w:name w:val="Footnote Text Char"/>
    <w:basedOn w:val="DefaultParagraphFont"/>
    <w:link w:val="FootnoteText"/>
    <w:uiPriority w:val="99"/>
    <w:rsid w:val="004D3E22"/>
    <w:rPr>
      <w:sz w:val="20"/>
      <w:szCs w:val="20"/>
    </w:rPr>
  </w:style>
  <w:style w:type="character" w:styleId="FootnoteReference">
    <w:name w:val="footnote reference"/>
    <w:basedOn w:val="DefaultParagraphFont"/>
    <w:rsid w:val="001925B2"/>
    <w:rPr>
      <w:vertAlign w:val="superscript"/>
    </w:rPr>
  </w:style>
  <w:style w:type="character" w:styleId="PlaceholderText">
    <w:name w:val="Placeholder Text"/>
    <w:basedOn w:val="DefaultParagraphFont"/>
    <w:uiPriority w:val="99"/>
    <w:semiHidden/>
    <w:rsid w:val="00F9334D"/>
    <w:rPr>
      <w:color w:val="808080"/>
    </w:rPr>
  </w:style>
  <w:style w:type="table" w:styleId="TableGrid">
    <w:name w:val="Table Grid"/>
    <w:basedOn w:val="TableNormal"/>
    <w:uiPriority w:val="59"/>
    <w:rsid w:val="001925B2"/>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1925B2"/>
    <w:pPr>
      <w:tabs>
        <w:tab w:val="center" w:pos="4680"/>
        <w:tab w:val="right" w:pos="9360"/>
      </w:tabs>
    </w:pPr>
  </w:style>
  <w:style w:type="character" w:customStyle="1" w:styleId="HeaderChar">
    <w:name w:val="Header Char"/>
    <w:basedOn w:val="DefaultParagraphFont"/>
    <w:link w:val="Header"/>
    <w:uiPriority w:val="99"/>
    <w:rsid w:val="001925B2"/>
    <w:rPr>
      <w:rFonts w:ascii="Times New Roman" w:eastAsia="Times New Roman" w:hAnsi="Times New Roman" w:cs="Times New Roman"/>
      <w:sz w:val="24"/>
      <w:szCs w:val="24"/>
    </w:rPr>
  </w:style>
  <w:style w:type="paragraph" w:styleId="Footer">
    <w:name w:val="footer"/>
    <w:basedOn w:val="Normal"/>
    <w:link w:val="FooterChar"/>
    <w:uiPriority w:val="99"/>
    <w:rsid w:val="001925B2"/>
    <w:pPr>
      <w:tabs>
        <w:tab w:val="center" w:pos="4680"/>
        <w:tab w:val="right" w:pos="9360"/>
      </w:tabs>
    </w:pPr>
  </w:style>
  <w:style w:type="character" w:customStyle="1" w:styleId="FooterChar">
    <w:name w:val="Footer Char"/>
    <w:basedOn w:val="DefaultParagraphFont"/>
    <w:link w:val="Footer"/>
    <w:uiPriority w:val="99"/>
    <w:rsid w:val="001925B2"/>
    <w:rPr>
      <w:rFonts w:ascii="Times New Roman" w:eastAsia="Times New Roman" w:hAnsi="Times New Roman" w:cs="Times New Roman"/>
      <w:sz w:val="24"/>
      <w:szCs w:val="24"/>
    </w:rPr>
  </w:style>
  <w:style w:type="table" w:customStyle="1" w:styleId="LightShading-Accent11">
    <w:name w:val="Light Shading - Accent 11"/>
    <w:basedOn w:val="TableNormal"/>
    <w:uiPriority w:val="60"/>
    <w:rsid w:val="00EB294C"/>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ageNumber">
    <w:name w:val="page number"/>
    <w:basedOn w:val="DefaultParagraphFont"/>
    <w:uiPriority w:val="99"/>
    <w:semiHidden/>
    <w:unhideWhenUsed/>
    <w:rsid w:val="0032640C"/>
  </w:style>
  <w:style w:type="paragraph" w:customStyle="1" w:styleId="BasicParagraph">
    <w:name w:val="[Basic Paragraph]"/>
    <w:basedOn w:val="Normal"/>
    <w:uiPriority w:val="99"/>
    <w:rsid w:val="001925B2"/>
    <w:pPr>
      <w:autoSpaceDE w:val="0"/>
      <w:autoSpaceDN w:val="0"/>
      <w:adjustRightInd w:val="0"/>
      <w:spacing w:line="288" w:lineRule="auto"/>
      <w:textAlignment w:val="center"/>
    </w:pPr>
    <w:rPr>
      <w:rFonts w:ascii="Times-Roman" w:eastAsiaTheme="minorHAnsi" w:hAnsi="Times-Roman" w:cs="Times-Roman"/>
      <w:color w:val="000000"/>
    </w:rPr>
  </w:style>
  <w:style w:type="paragraph" w:customStyle="1" w:styleId="NRELHeading1">
    <w:name w:val="NREL Heading (1)"/>
    <w:basedOn w:val="NoSpacing"/>
    <w:qFormat/>
    <w:rsid w:val="00926751"/>
    <w:pPr>
      <w:keepNext/>
      <w:spacing w:after="240"/>
    </w:pPr>
    <w:rPr>
      <w:rFonts w:ascii="Arial" w:hAnsi="Arial"/>
      <w:b/>
      <w:sz w:val="36"/>
    </w:rPr>
  </w:style>
  <w:style w:type="paragraph" w:customStyle="1" w:styleId="NRELHeading2">
    <w:name w:val="NREL Heading (2)"/>
    <w:basedOn w:val="NRELHeading1"/>
    <w:qFormat/>
    <w:rsid w:val="00E42378"/>
    <w:rPr>
      <w:sz w:val="28"/>
    </w:rPr>
  </w:style>
  <w:style w:type="paragraph" w:customStyle="1" w:styleId="NRELHeading3">
    <w:name w:val="NREL Heading (3)"/>
    <w:basedOn w:val="NRELHeading2"/>
    <w:qFormat/>
    <w:rsid w:val="00926751"/>
    <w:rPr>
      <w:i/>
      <w:sz w:val="24"/>
    </w:rPr>
  </w:style>
  <w:style w:type="paragraph" w:customStyle="1" w:styleId="NRELHeading4">
    <w:name w:val="NREL Heading (4)"/>
    <w:basedOn w:val="NRELHeading3"/>
    <w:qFormat/>
    <w:rsid w:val="00926751"/>
    <w:rPr>
      <w:b w:val="0"/>
    </w:rPr>
  </w:style>
  <w:style w:type="paragraph" w:customStyle="1" w:styleId="NRELBody">
    <w:name w:val="NREL Body"/>
    <w:basedOn w:val="NoSpacing"/>
    <w:qFormat/>
    <w:rsid w:val="00A806D7"/>
    <w:pPr>
      <w:spacing w:after="240"/>
      <w:jc w:val="both"/>
    </w:pPr>
    <w:rPr>
      <w:rFonts w:ascii="Times" w:hAnsi="Times"/>
      <w:sz w:val="24"/>
    </w:rPr>
  </w:style>
  <w:style w:type="character" w:styleId="FollowedHyperlink">
    <w:name w:val="FollowedHyperlink"/>
    <w:basedOn w:val="DefaultParagraphFont"/>
    <w:rsid w:val="001925B2"/>
    <w:rPr>
      <w:color w:val="800080" w:themeColor="followedHyperlink"/>
      <w:u w:val="single"/>
    </w:rPr>
  </w:style>
  <w:style w:type="paragraph" w:customStyle="1" w:styleId="NRELBlock">
    <w:name w:val="NREL_Block"/>
    <w:next w:val="NRELBodyText"/>
    <w:link w:val="NRELBlockChar"/>
    <w:qFormat/>
    <w:rsid w:val="001925B2"/>
    <w:pPr>
      <w:spacing w:after="120" w:line="240" w:lineRule="auto"/>
      <w:ind w:left="720" w:right="720"/>
    </w:pPr>
    <w:rPr>
      <w:rFonts w:ascii="Times New Roman" w:eastAsia="Times" w:hAnsi="Times New Roman" w:cs="Times New Roman"/>
      <w:color w:val="000000" w:themeColor="text1"/>
      <w:sz w:val="24"/>
      <w:szCs w:val="20"/>
    </w:rPr>
  </w:style>
  <w:style w:type="character" w:customStyle="1" w:styleId="NRELBlockChar">
    <w:name w:val="NREL_Block Char"/>
    <w:basedOn w:val="NRELBodyTextCharChar"/>
    <w:link w:val="NRELBlock"/>
    <w:rsid w:val="001925B2"/>
    <w:rPr>
      <w:rFonts w:ascii="Times New Roman" w:eastAsia="Times" w:hAnsi="Times New Roman" w:cs="Times New Roman"/>
      <w:color w:val="000000" w:themeColor="text1"/>
      <w:sz w:val="24"/>
      <w:szCs w:val="20"/>
    </w:rPr>
  </w:style>
  <w:style w:type="paragraph" w:customStyle="1" w:styleId="NRELBodyText">
    <w:name w:val="NREL_Body_Text"/>
    <w:link w:val="NRELBodyTextCharChar"/>
    <w:qFormat/>
    <w:rsid w:val="001925B2"/>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1925B2"/>
    <w:rPr>
      <w:rFonts w:ascii="Times New Roman" w:eastAsia="Times" w:hAnsi="Times New Roman" w:cs="Times New Roman"/>
      <w:color w:val="000000" w:themeColor="text1"/>
      <w:sz w:val="24"/>
      <w:szCs w:val="20"/>
    </w:rPr>
  </w:style>
  <w:style w:type="paragraph" w:customStyle="1" w:styleId="NRELBullet01">
    <w:name w:val="NREL_Bullet_01"/>
    <w:qFormat/>
    <w:rsid w:val="001925B2"/>
    <w:pPr>
      <w:numPr>
        <w:numId w:val="2"/>
      </w:numPr>
      <w:spacing w:after="120" w:line="240" w:lineRule="auto"/>
      <w:ind w:left="720"/>
    </w:pPr>
    <w:rPr>
      <w:rFonts w:ascii="Times New Roman" w:eastAsia="Times" w:hAnsi="Times New Roman" w:cs="Times New Roman"/>
      <w:color w:val="000000" w:themeColor="text1"/>
      <w:sz w:val="24"/>
      <w:szCs w:val="20"/>
    </w:rPr>
  </w:style>
  <w:style w:type="paragraph" w:customStyle="1" w:styleId="NRELBullet02">
    <w:name w:val="NREL_Bullet_02"/>
    <w:link w:val="NRELBullet02Char"/>
    <w:qFormat/>
    <w:rsid w:val="001925B2"/>
    <w:pPr>
      <w:numPr>
        <w:numId w:val="3"/>
      </w:numPr>
      <w:spacing w:after="120" w:line="240" w:lineRule="auto"/>
      <w:ind w:left="1440"/>
    </w:pPr>
    <w:rPr>
      <w:rFonts w:ascii="Times New Roman" w:eastAsia="Times" w:hAnsi="Times New Roman" w:cs="Times New Roman"/>
      <w:color w:val="000000" w:themeColor="text1"/>
      <w:sz w:val="24"/>
      <w:szCs w:val="24"/>
    </w:rPr>
  </w:style>
  <w:style w:type="character" w:customStyle="1" w:styleId="NRELBullet02Char">
    <w:name w:val="NREL_Bullet_02 Char"/>
    <w:basedOn w:val="NRELBodyTextCharChar"/>
    <w:link w:val="NRELBullet02"/>
    <w:rsid w:val="001925B2"/>
    <w:rPr>
      <w:rFonts w:ascii="Times New Roman" w:eastAsia="Times" w:hAnsi="Times New Roman" w:cs="Times New Roman"/>
      <w:color w:val="000000" w:themeColor="text1"/>
      <w:sz w:val="24"/>
      <w:szCs w:val="24"/>
    </w:rPr>
  </w:style>
  <w:style w:type="paragraph" w:customStyle="1" w:styleId="NRELBullet03">
    <w:name w:val="NREL_Bullet_03"/>
    <w:qFormat/>
    <w:rsid w:val="001925B2"/>
    <w:pPr>
      <w:numPr>
        <w:numId w:val="4"/>
      </w:numPr>
      <w:spacing w:after="120" w:line="240" w:lineRule="auto"/>
      <w:ind w:left="2160"/>
    </w:pPr>
    <w:rPr>
      <w:rFonts w:ascii="Times New Roman" w:eastAsia="Times" w:hAnsi="Times New Roman" w:cs="Times New Roman"/>
      <w:color w:val="000000" w:themeColor="text1"/>
      <w:sz w:val="24"/>
      <w:szCs w:val="20"/>
    </w:rPr>
  </w:style>
  <w:style w:type="paragraph" w:customStyle="1" w:styleId="NRELByline">
    <w:name w:val="NREL_Byline"/>
    <w:qFormat/>
    <w:rsid w:val="001925B2"/>
    <w:pPr>
      <w:spacing w:after="240" w:line="240" w:lineRule="auto"/>
      <w:jc w:val="center"/>
    </w:pPr>
    <w:rPr>
      <w:rFonts w:ascii="Arial" w:eastAsia="Times New Roman" w:hAnsi="Arial" w:cs="Times New Roman"/>
      <w:b/>
      <w:i/>
      <w:color w:val="000000" w:themeColor="text1"/>
      <w:sz w:val="20"/>
      <w:szCs w:val="28"/>
    </w:rPr>
  </w:style>
  <w:style w:type="paragraph" w:customStyle="1" w:styleId="NRELEquation">
    <w:name w:val="NREL_Equation"/>
    <w:next w:val="NRELBodyText"/>
    <w:qFormat/>
    <w:rsid w:val="001925B2"/>
    <w:pPr>
      <w:spacing w:after="240" w:line="240" w:lineRule="auto"/>
      <w:ind w:left="720"/>
    </w:pPr>
    <w:rPr>
      <w:rFonts w:ascii="Times New Roman" w:eastAsia="Times New Roman" w:hAnsi="Times New Roman" w:cs="Times New Roman"/>
      <w:color w:val="000000" w:themeColor="text1"/>
      <w:sz w:val="24"/>
      <w:szCs w:val="24"/>
    </w:rPr>
  </w:style>
  <w:style w:type="paragraph" w:customStyle="1" w:styleId="NRELFigureCaption">
    <w:name w:val="NREL_Figure_Caption"/>
    <w:next w:val="NRELBodyText"/>
    <w:qFormat/>
    <w:rsid w:val="001925B2"/>
    <w:pPr>
      <w:spacing w:before="120" w:after="120" w:line="240" w:lineRule="auto"/>
      <w:jc w:val="center"/>
    </w:pPr>
    <w:rPr>
      <w:rFonts w:ascii="Arial" w:eastAsia="Times New Roman" w:hAnsi="Arial" w:cs="Times New Roman"/>
      <w:b/>
      <w:color w:val="000000" w:themeColor="text1"/>
      <w:sz w:val="20"/>
      <w:szCs w:val="24"/>
    </w:rPr>
  </w:style>
  <w:style w:type="paragraph" w:customStyle="1" w:styleId="NRELFigureImageCentered">
    <w:name w:val="NREL_Figure/Image_Centered"/>
    <w:next w:val="NRELFigureCaption"/>
    <w:rsid w:val="001925B2"/>
    <w:pPr>
      <w:spacing w:after="0" w:line="240" w:lineRule="auto"/>
      <w:jc w:val="center"/>
    </w:pPr>
    <w:rPr>
      <w:rFonts w:ascii="Times New Roman" w:eastAsia="Times New Roman" w:hAnsi="Times New Roman" w:cs="Times New Roman"/>
      <w:color w:val="000000" w:themeColor="text1"/>
      <w:sz w:val="24"/>
      <w:szCs w:val="20"/>
    </w:rPr>
  </w:style>
  <w:style w:type="paragraph" w:customStyle="1" w:styleId="NRELFootnoteEndnote">
    <w:name w:val="NREL_Footnote_Endnote"/>
    <w:qFormat/>
    <w:rsid w:val="001925B2"/>
    <w:pPr>
      <w:spacing w:after="0" w:line="240" w:lineRule="auto"/>
    </w:pPr>
    <w:rPr>
      <w:rFonts w:ascii="Times New Roman" w:eastAsia="Times New Roman" w:hAnsi="Times New Roman" w:cs="Times New Roman"/>
      <w:color w:val="000000" w:themeColor="text1"/>
      <w:sz w:val="20"/>
      <w:szCs w:val="20"/>
    </w:rPr>
  </w:style>
  <w:style w:type="paragraph" w:customStyle="1" w:styleId="NRELHead01">
    <w:name w:val="NREL_Head_01"/>
    <w:next w:val="NRELBodyText"/>
    <w:qFormat/>
    <w:rsid w:val="001925B2"/>
    <w:pPr>
      <w:keepNext/>
      <w:spacing w:after="60" w:line="240" w:lineRule="auto"/>
    </w:pPr>
    <w:rPr>
      <w:rFonts w:ascii="Arial" w:eastAsia="Times" w:hAnsi="Arial" w:cs="Arial"/>
      <w:b/>
      <w:color w:val="0079C1"/>
      <w:kern w:val="24"/>
      <w:sz w:val="36"/>
      <w:szCs w:val="20"/>
    </w:rPr>
  </w:style>
  <w:style w:type="paragraph" w:customStyle="1" w:styleId="NRELHead01NotinTOC">
    <w:name w:val="NREL_Head_01_Not_in_TOC"/>
    <w:basedOn w:val="NRELHead01"/>
    <w:next w:val="NRELBodyText"/>
    <w:qFormat/>
    <w:rsid w:val="001925B2"/>
  </w:style>
  <w:style w:type="paragraph" w:customStyle="1" w:styleId="NRELHead01Numbered">
    <w:name w:val="NREL_Head_01_Numbered"/>
    <w:next w:val="NRELBodyText"/>
    <w:qFormat/>
    <w:rsid w:val="001925B2"/>
    <w:pPr>
      <w:keepNext/>
      <w:numPr>
        <w:numId w:val="5"/>
      </w:numPr>
      <w:spacing w:after="60" w:line="240" w:lineRule="auto"/>
    </w:pPr>
    <w:rPr>
      <w:rFonts w:ascii="Arial" w:eastAsia="Times" w:hAnsi="Arial" w:cs="Arial"/>
      <w:b/>
      <w:color w:val="0079BF"/>
      <w:kern w:val="24"/>
      <w:sz w:val="36"/>
      <w:szCs w:val="20"/>
    </w:rPr>
  </w:style>
  <w:style w:type="paragraph" w:customStyle="1" w:styleId="NRELHead02">
    <w:name w:val="NREL_Head_02"/>
    <w:next w:val="NRELBodyText"/>
    <w:qFormat/>
    <w:rsid w:val="001925B2"/>
    <w:pPr>
      <w:keepNext/>
      <w:spacing w:after="60" w:line="240" w:lineRule="auto"/>
    </w:pPr>
    <w:rPr>
      <w:rFonts w:ascii="Arial" w:eastAsia="Times" w:hAnsi="Arial" w:cs="Arial"/>
      <w:b/>
      <w:color w:val="0079BF"/>
      <w:sz w:val="28"/>
      <w:szCs w:val="20"/>
    </w:rPr>
  </w:style>
  <w:style w:type="paragraph" w:customStyle="1" w:styleId="NRELHead02Numbered">
    <w:name w:val="NREL_Head_02_Numbered"/>
    <w:next w:val="NRELBodyText"/>
    <w:qFormat/>
    <w:rsid w:val="001925B2"/>
    <w:pPr>
      <w:keepNext/>
      <w:numPr>
        <w:ilvl w:val="1"/>
        <w:numId w:val="5"/>
      </w:numPr>
      <w:spacing w:after="60" w:line="240" w:lineRule="auto"/>
    </w:pPr>
    <w:rPr>
      <w:rFonts w:ascii="Arial" w:eastAsia="Times" w:hAnsi="Arial" w:cs="Arial"/>
      <w:b/>
      <w:color w:val="0079BF"/>
      <w:sz w:val="28"/>
      <w:szCs w:val="20"/>
    </w:rPr>
  </w:style>
  <w:style w:type="paragraph" w:customStyle="1" w:styleId="NRELHead03">
    <w:name w:val="NREL_Head_03"/>
    <w:next w:val="NRELBodyText"/>
    <w:qFormat/>
    <w:rsid w:val="001925B2"/>
    <w:pPr>
      <w:keepNext/>
      <w:spacing w:after="60" w:line="240" w:lineRule="auto"/>
    </w:pPr>
    <w:rPr>
      <w:rFonts w:ascii="Arial" w:eastAsia="Times" w:hAnsi="Arial" w:cs="Times New Roman"/>
      <w:b/>
      <w:i/>
      <w:color w:val="0079BF"/>
      <w:sz w:val="24"/>
      <w:szCs w:val="20"/>
    </w:rPr>
  </w:style>
  <w:style w:type="paragraph" w:customStyle="1" w:styleId="NRELHead03Numbered">
    <w:name w:val="NREL_Head_03_Numbered"/>
    <w:next w:val="NRELBodyText"/>
    <w:qFormat/>
    <w:rsid w:val="001925B2"/>
    <w:pPr>
      <w:keepNext/>
      <w:numPr>
        <w:ilvl w:val="2"/>
        <w:numId w:val="5"/>
      </w:numPr>
      <w:spacing w:after="60" w:line="240" w:lineRule="auto"/>
    </w:pPr>
    <w:rPr>
      <w:rFonts w:ascii="Arial" w:eastAsia="Times" w:hAnsi="Arial" w:cs="Times New Roman"/>
      <w:b/>
      <w:i/>
      <w:color w:val="0079BF"/>
      <w:sz w:val="24"/>
      <w:szCs w:val="20"/>
    </w:rPr>
  </w:style>
  <w:style w:type="paragraph" w:customStyle="1" w:styleId="NRELHead04">
    <w:name w:val="NREL_Head_04"/>
    <w:next w:val="NRELBodyText"/>
    <w:qFormat/>
    <w:rsid w:val="001925B2"/>
    <w:pPr>
      <w:keepNext/>
      <w:spacing w:after="60" w:line="240" w:lineRule="auto"/>
    </w:pPr>
    <w:rPr>
      <w:rFonts w:ascii="Arial" w:eastAsia="Times New Roman" w:hAnsi="Arial" w:cs="Tahoma"/>
      <w:i/>
      <w:color w:val="0079BF"/>
      <w:sz w:val="24"/>
      <w:szCs w:val="16"/>
    </w:rPr>
  </w:style>
  <w:style w:type="paragraph" w:customStyle="1" w:styleId="NRELHead04Numbered">
    <w:name w:val="NREL_Head_04_Numbered"/>
    <w:next w:val="NRELBodyText"/>
    <w:qFormat/>
    <w:rsid w:val="001925B2"/>
    <w:pPr>
      <w:keepNext/>
      <w:numPr>
        <w:ilvl w:val="3"/>
        <w:numId w:val="5"/>
      </w:numPr>
      <w:spacing w:after="60" w:line="240" w:lineRule="auto"/>
    </w:pPr>
    <w:rPr>
      <w:rFonts w:ascii="Arial" w:eastAsia="Times" w:hAnsi="Arial" w:cs="Times New Roman"/>
      <w:bCs/>
      <w:i/>
      <w:color w:val="0079BF"/>
      <w:sz w:val="24"/>
      <w:szCs w:val="20"/>
    </w:rPr>
  </w:style>
  <w:style w:type="paragraph" w:customStyle="1" w:styleId="NRELHead05">
    <w:name w:val="NREL_Head_05"/>
    <w:next w:val="NRELBodyText"/>
    <w:qFormat/>
    <w:rsid w:val="001925B2"/>
    <w:pPr>
      <w:keepNext/>
      <w:spacing w:after="60" w:line="240" w:lineRule="auto"/>
    </w:pPr>
    <w:rPr>
      <w:rFonts w:ascii="Times New Roman" w:eastAsia="Times" w:hAnsi="Times New Roman" w:cs="Times New Roman"/>
      <w:b/>
      <w:color w:val="000000" w:themeColor="text1"/>
      <w:sz w:val="24"/>
      <w:szCs w:val="20"/>
    </w:rPr>
  </w:style>
  <w:style w:type="paragraph" w:customStyle="1" w:styleId="NRELHead05Numbered">
    <w:name w:val="NREL_Head_05_Numbered"/>
    <w:next w:val="NRELBodyText"/>
    <w:qFormat/>
    <w:rsid w:val="001925B2"/>
    <w:pPr>
      <w:keepNext/>
      <w:numPr>
        <w:ilvl w:val="4"/>
        <w:numId w:val="5"/>
      </w:numPr>
      <w:spacing w:after="60" w:line="240" w:lineRule="auto"/>
    </w:pPr>
    <w:rPr>
      <w:rFonts w:ascii="Times New Roman" w:eastAsia="Times" w:hAnsi="Times New Roman" w:cs="Times New Roman"/>
      <w:b/>
      <w:color w:val="000000" w:themeColor="text1"/>
      <w:sz w:val="24"/>
      <w:szCs w:val="20"/>
    </w:rPr>
  </w:style>
  <w:style w:type="paragraph" w:customStyle="1" w:styleId="NRELHead06">
    <w:name w:val="NREL_Head_06"/>
    <w:next w:val="NRELBodyText"/>
    <w:qFormat/>
    <w:rsid w:val="001925B2"/>
    <w:pPr>
      <w:keepNext/>
      <w:spacing w:after="60" w:line="240" w:lineRule="auto"/>
    </w:pPr>
    <w:rPr>
      <w:rFonts w:ascii="Times New Roman" w:eastAsia="Times" w:hAnsi="Times New Roman" w:cs="Times New Roman"/>
      <w:b/>
      <w:i/>
      <w:color w:val="000000" w:themeColor="text1"/>
      <w:sz w:val="24"/>
      <w:szCs w:val="20"/>
    </w:rPr>
  </w:style>
  <w:style w:type="paragraph" w:customStyle="1" w:styleId="NRELHead06Numbered">
    <w:name w:val="NREL_Head_06_Numbered"/>
    <w:next w:val="NRELBodyText"/>
    <w:qFormat/>
    <w:rsid w:val="001925B2"/>
    <w:pPr>
      <w:keepNext/>
      <w:numPr>
        <w:ilvl w:val="5"/>
        <w:numId w:val="5"/>
      </w:numPr>
      <w:spacing w:after="60" w:line="240" w:lineRule="auto"/>
    </w:pPr>
    <w:rPr>
      <w:rFonts w:ascii="Times New Roman" w:eastAsia="Times" w:hAnsi="Times New Roman" w:cs="Times New Roman"/>
      <w:b/>
      <w:i/>
      <w:color w:val="000000" w:themeColor="text1"/>
      <w:sz w:val="24"/>
      <w:szCs w:val="20"/>
    </w:rPr>
  </w:style>
  <w:style w:type="paragraph" w:customStyle="1" w:styleId="NRELHead07">
    <w:name w:val="NREL_Head_07"/>
    <w:next w:val="NRELBodyText"/>
    <w:qFormat/>
    <w:rsid w:val="001925B2"/>
    <w:pPr>
      <w:keepNext/>
      <w:spacing w:after="60" w:line="240" w:lineRule="auto"/>
    </w:pPr>
    <w:rPr>
      <w:rFonts w:ascii="Times New Roman" w:eastAsia="Times" w:hAnsi="Times New Roman" w:cs="Times New Roman"/>
      <w:i/>
      <w:color w:val="000000" w:themeColor="text1"/>
      <w:sz w:val="24"/>
      <w:szCs w:val="20"/>
    </w:rPr>
  </w:style>
  <w:style w:type="paragraph" w:customStyle="1" w:styleId="NRELHead07Numbered">
    <w:name w:val="NREL_Head_07_Numbered"/>
    <w:next w:val="NRELBodyText"/>
    <w:qFormat/>
    <w:rsid w:val="001925B2"/>
    <w:pPr>
      <w:keepNext/>
      <w:numPr>
        <w:ilvl w:val="6"/>
        <w:numId w:val="5"/>
      </w:numPr>
      <w:spacing w:after="60" w:line="240" w:lineRule="auto"/>
    </w:pPr>
    <w:rPr>
      <w:rFonts w:ascii="Times New Roman" w:eastAsia="Times" w:hAnsi="Times New Roman" w:cs="Times New Roman"/>
      <w:i/>
      <w:color w:val="000000" w:themeColor="text1"/>
      <w:sz w:val="24"/>
      <w:szCs w:val="20"/>
    </w:rPr>
  </w:style>
  <w:style w:type="paragraph" w:customStyle="1" w:styleId="NRELIndex">
    <w:name w:val="NREL_Index"/>
    <w:qFormat/>
    <w:rsid w:val="001925B2"/>
    <w:pPr>
      <w:tabs>
        <w:tab w:val="right" w:leader="dot" w:pos="9360"/>
        <w:tab w:val="right" w:leader="dot" w:pos="10080"/>
      </w:tabs>
      <w:spacing w:after="0" w:line="240" w:lineRule="auto"/>
    </w:pPr>
    <w:rPr>
      <w:rFonts w:ascii="Times New Roman" w:eastAsia="Times" w:hAnsi="Times New Roman" w:cs="Times New Roman"/>
      <w:color w:val="000000" w:themeColor="text1"/>
      <w:sz w:val="24"/>
    </w:rPr>
  </w:style>
  <w:style w:type="paragraph" w:customStyle="1" w:styleId="NRELList01">
    <w:name w:val="NREL_List_01"/>
    <w:qFormat/>
    <w:rsid w:val="001925B2"/>
    <w:pPr>
      <w:numPr>
        <w:numId w:val="6"/>
      </w:numPr>
      <w:tabs>
        <w:tab w:val="clear" w:pos="7110"/>
        <w:tab w:val="num" w:pos="720"/>
      </w:tabs>
      <w:spacing w:after="120" w:line="240" w:lineRule="auto"/>
      <w:ind w:left="720"/>
    </w:pPr>
    <w:rPr>
      <w:rFonts w:ascii="Times New Roman" w:eastAsia="Times New Roman" w:hAnsi="Times New Roman" w:cs="Times New Roman"/>
      <w:color w:val="000000" w:themeColor="text1"/>
      <w:sz w:val="24"/>
      <w:szCs w:val="24"/>
    </w:rPr>
  </w:style>
  <w:style w:type="paragraph" w:customStyle="1" w:styleId="NRELList02">
    <w:name w:val="NREL_List_02"/>
    <w:qFormat/>
    <w:rsid w:val="001925B2"/>
    <w:pPr>
      <w:numPr>
        <w:numId w:val="7"/>
      </w:numPr>
      <w:tabs>
        <w:tab w:val="clear" w:pos="2880"/>
      </w:tabs>
      <w:spacing w:after="120" w:line="240" w:lineRule="auto"/>
    </w:pPr>
    <w:rPr>
      <w:rFonts w:ascii="Times New Roman" w:eastAsia="Times New Roman" w:hAnsi="Times New Roman" w:cs="Times New Roman"/>
      <w:color w:val="000000" w:themeColor="text1"/>
      <w:sz w:val="24"/>
      <w:szCs w:val="24"/>
    </w:rPr>
  </w:style>
  <w:style w:type="paragraph" w:customStyle="1" w:styleId="NRELList03">
    <w:name w:val="NREL_List_03"/>
    <w:link w:val="NRELList03Char"/>
    <w:qFormat/>
    <w:rsid w:val="001925B2"/>
    <w:pPr>
      <w:numPr>
        <w:numId w:val="8"/>
      </w:numPr>
      <w:tabs>
        <w:tab w:val="left" w:pos="1080"/>
      </w:tabs>
      <w:spacing w:after="120" w:line="240" w:lineRule="auto"/>
    </w:pPr>
    <w:rPr>
      <w:rFonts w:ascii="Times New Roman" w:eastAsia="Times New Roman" w:hAnsi="Times New Roman" w:cs="Times New Roman"/>
      <w:color w:val="000000" w:themeColor="text1"/>
      <w:sz w:val="24"/>
      <w:szCs w:val="24"/>
    </w:rPr>
  </w:style>
  <w:style w:type="character" w:customStyle="1" w:styleId="NRELList03Char">
    <w:name w:val="NREL_List_03 Char"/>
    <w:basedOn w:val="DefaultParagraphFont"/>
    <w:link w:val="NRELList03"/>
    <w:rsid w:val="001925B2"/>
    <w:rPr>
      <w:rFonts w:ascii="Times New Roman" w:eastAsia="Times New Roman" w:hAnsi="Times New Roman" w:cs="Times New Roman"/>
      <w:color w:val="000000" w:themeColor="text1"/>
      <w:sz w:val="24"/>
      <w:szCs w:val="24"/>
    </w:rPr>
  </w:style>
  <w:style w:type="paragraph" w:customStyle="1" w:styleId="NRELNomenclature">
    <w:name w:val="NREL_Nomenclature"/>
    <w:link w:val="NRELNomenclatureChar"/>
    <w:qFormat/>
    <w:rsid w:val="001925B2"/>
    <w:pPr>
      <w:tabs>
        <w:tab w:val="left" w:pos="4320"/>
      </w:tabs>
      <w:spacing w:after="0" w:line="240" w:lineRule="auto"/>
      <w:ind w:left="4320" w:hanging="4320"/>
    </w:pPr>
    <w:rPr>
      <w:rFonts w:ascii="Times New Roman" w:eastAsia="Times" w:hAnsi="Times New Roman" w:cs="Times New Roman"/>
      <w:color w:val="000000" w:themeColor="text1"/>
      <w:sz w:val="24"/>
      <w:szCs w:val="20"/>
    </w:rPr>
  </w:style>
  <w:style w:type="character" w:customStyle="1" w:styleId="NRELNomenclatureChar">
    <w:name w:val="NREL_Nomenclature Char"/>
    <w:basedOn w:val="DefaultParagraphFont"/>
    <w:link w:val="NRELNomenclature"/>
    <w:rsid w:val="001925B2"/>
    <w:rPr>
      <w:rFonts w:ascii="Times New Roman" w:eastAsia="Times" w:hAnsi="Times New Roman" w:cs="Times New Roman"/>
      <w:color w:val="000000" w:themeColor="text1"/>
      <w:sz w:val="24"/>
      <w:szCs w:val="20"/>
    </w:rPr>
  </w:style>
  <w:style w:type="paragraph" w:customStyle="1" w:styleId="NRELPageNumber">
    <w:name w:val="NREL_Page_Number"/>
    <w:qFormat/>
    <w:rsid w:val="001925B2"/>
    <w:pPr>
      <w:spacing w:after="0" w:line="240" w:lineRule="auto"/>
      <w:jc w:val="center"/>
    </w:pPr>
    <w:rPr>
      <w:rFonts w:ascii="Times New Roman" w:eastAsia="Times New Roman" w:hAnsi="Times New Roman" w:cs="Times New Roman"/>
      <w:color w:val="000000" w:themeColor="text1"/>
      <w:sz w:val="24"/>
      <w:szCs w:val="24"/>
    </w:rPr>
  </w:style>
  <w:style w:type="paragraph" w:customStyle="1" w:styleId="NRELReference">
    <w:name w:val="NREL_Reference"/>
    <w:qFormat/>
    <w:rsid w:val="001925B2"/>
    <w:pPr>
      <w:spacing w:after="240" w:line="240" w:lineRule="auto"/>
    </w:pPr>
    <w:rPr>
      <w:rFonts w:ascii="Times New Roman" w:eastAsia="Times New Roman" w:hAnsi="Times New Roman" w:cs="Times New Roman"/>
      <w:color w:val="000000" w:themeColor="text1"/>
      <w:kern w:val="28"/>
      <w:sz w:val="24"/>
      <w:szCs w:val="24"/>
    </w:rPr>
  </w:style>
  <w:style w:type="paragraph" w:customStyle="1" w:styleId="NRELTableCaption">
    <w:name w:val="NREL_Table_Caption"/>
    <w:next w:val="NRELBodyText"/>
    <w:qFormat/>
    <w:rsid w:val="001925B2"/>
    <w:pPr>
      <w:keepNext/>
      <w:autoSpaceDE w:val="0"/>
      <w:autoSpaceDN w:val="0"/>
      <w:adjustRightInd w:val="0"/>
      <w:spacing w:before="120" w:after="120" w:line="240" w:lineRule="auto"/>
      <w:jc w:val="center"/>
    </w:pPr>
    <w:rPr>
      <w:rFonts w:ascii="Arial" w:eastAsia="Times" w:hAnsi="Arial" w:cs="Times New Roman"/>
      <w:b/>
      <w:bCs/>
      <w:color w:val="000000" w:themeColor="text1"/>
      <w:sz w:val="20"/>
      <w:szCs w:val="20"/>
    </w:rPr>
  </w:style>
  <w:style w:type="paragraph" w:customStyle="1" w:styleId="NRELTableContent">
    <w:name w:val="NREL_Table_Content"/>
    <w:qFormat/>
    <w:rsid w:val="001925B2"/>
    <w:pPr>
      <w:spacing w:before="60" w:after="60" w:line="240" w:lineRule="auto"/>
    </w:pPr>
    <w:rPr>
      <w:rFonts w:ascii="Arial" w:eastAsia="Times New Roman" w:hAnsi="Arial" w:cs="Arial"/>
      <w:bCs/>
      <w:color w:val="000000" w:themeColor="text1"/>
      <w:sz w:val="20"/>
    </w:rPr>
  </w:style>
  <w:style w:type="paragraph" w:customStyle="1" w:styleId="NRELTableHeader">
    <w:name w:val="NREL_Table_Header"/>
    <w:basedOn w:val="NRELTableContent"/>
    <w:qFormat/>
    <w:rsid w:val="001925B2"/>
    <w:rPr>
      <w:b/>
    </w:rPr>
  </w:style>
  <w:style w:type="paragraph" w:customStyle="1" w:styleId="NRELTOC01">
    <w:name w:val="NREL_TOC_01"/>
    <w:link w:val="NRELTOC01Char"/>
    <w:qFormat/>
    <w:rsid w:val="001925B2"/>
    <w:pPr>
      <w:widowControl w:val="0"/>
      <w:tabs>
        <w:tab w:val="right" w:leader="dot" w:pos="9360"/>
      </w:tabs>
      <w:spacing w:after="0" w:line="240" w:lineRule="auto"/>
      <w:ind w:left="360" w:hanging="360"/>
      <w:outlineLvl w:val="0"/>
    </w:pPr>
    <w:rPr>
      <w:rFonts w:ascii="Arial" w:eastAsia="Times" w:hAnsi="Arial" w:cs="Times New Roman"/>
      <w:b/>
      <w:color w:val="000000" w:themeColor="text1"/>
      <w:kern w:val="28"/>
      <w:sz w:val="20"/>
      <w:szCs w:val="20"/>
    </w:rPr>
  </w:style>
  <w:style w:type="character" w:customStyle="1" w:styleId="NRELTOC01Char">
    <w:name w:val="NREL_TOC_01 Char"/>
    <w:basedOn w:val="DefaultParagraphFont"/>
    <w:link w:val="NRELTOC01"/>
    <w:rsid w:val="001925B2"/>
    <w:rPr>
      <w:rFonts w:ascii="Arial" w:eastAsia="Times" w:hAnsi="Arial" w:cs="Times New Roman"/>
      <w:b/>
      <w:color w:val="000000" w:themeColor="text1"/>
      <w:kern w:val="28"/>
      <w:sz w:val="20"/>
      <w:szCs w:val="20"/>
    </w:rPr>
  </w:style>
  <w:style w:type="paragraph" w:customStyle="1" w:styleId="NRELTOC02">
    <w:name w:val="NREL_TOC_02"/>
    <w:link w:val="NRELTOC02Char"/>
    <w:qFormat/>
    <w:rsid w:val="001925B2"/>
    <w:pPr>
      <w:widowControl w:val="0"/>
      <w:tabs>
        <w:tab w:val="right" w:leader="dot" w:pos="9360"/>
      </w:tabs>
      <w:spacing w:after="0" w:line="240" w:lineRule="auto"/>
      <w:ind w:left="864" w:hanging="504"/>
    </w:pPr>
    <w:rPr>
      <w:rFonts w:ascii="Times New Roman" w:eastAsia="Times" w:hAnsi="Times New Roman" w:cs="Times New Roman"/>
      <w:color w:val="000000" w:themeColor="text1"/>
      <w:kern w:val="28"/>
    </w:rPr>
  </w:style>
  <w:style w:type="character" w:customStyle="1" w:styleId="NRELTOC02Char">
    <w:name w:val="NREL_TOC_02 Char"/>
    <w:basedOn w:val="DefaultParagraphFont"/>
    <w:link w:val="NRELTOC02"/>
    <w:rsid w:val="001925B2"/>
    <w:rPr>
      <w:rFonts w:ascii="Times New Roman" w:eastAsia="Times" w:hAnsi="Times New Roman" w:cs="Times New Roman"/>
      <w:color w:val="000000" w:themeColor="text1"/>
      <w:kern w:val="28"/>
    </w:rPr>
  </w:style>
  <w:style w:type="paragraph" w:customStyle="1" w:styleId="NRELTOC03">
    <w:name w:val="NREL_TOC_03"/>
    <w:link w:val="NRELTOC03Char"/>
    <w:qFormat/>
    <w:rsid w:val="001925B2"/>
    <w:pPr>
      <w:tabs>
        <w:tab w:val="right" w:leader="dot" w:pos="9360"/>
      </w:tabs>
      <w:spacing w:after="0" w:line="240" w:lineRule="auto"/>
      <w:ind w:left="1584" w:hanging="720"/>
    </w:pPr>
    <w:rPr>
      <w:rFonts w:ascii="Times New Roman" w:eastAsia="Times New Roman" w:hAnsi="Times New Roman" w:cs="Times New Roman"/>
      <w:color w:val="000000" w:themeColor="text1"/>
    </w:rPr>
  </w:style>
  <w:style w:type="character" w:customStyle="1" w:styleId="NRELTOC03Char">
    <w:name w:val="NREL_TOC_03 Char"/>
    <w:basedOn w:val="DefaultParagraphFont"/>
    <w:link w:val="NRELTOC03"/>
    <w:rsid w:val="001925B2"/>
    <w:rPr>
      <w:rFonts w:ascii="Times New Roman" w:eastAsia="Times New Roman" w:hAnsi="Times New Roman" w:cs="Times New Roman"/>
      <w:color w:val="000000" w:themeColor="text1"/>
    </w:rPr>
  </w:style>
  <w:style w:type="paragraph" w:customStyle="1" w:styleId="NRELTOCFiguresandTables">
    <w:name w:val="NREL_TOC_Figures_and_Tables"/>
    <w:qFormat/>
    <w:rsid w:val="001925B2"/>
    <w:pPr>
      <w:tabs>
        <w:tab w:val="left" w:pos="1152"/>
        <w:tab w:val="right" w:leader="dot" w:pos="9360"/>
      </w:tabs>
      <w:spacing w:after="0" w:line="240" w:lineRule="auto"/>
      <w:ind w:left="1152" w:hanging="1152"/>
      <w:outlineLvl w:val="0"/>
    </w:pPr>
    <w:rPr>
      <w:rFonts w:ascii="Times New Roman" w:eastAsia="Times" w:hAnsi="Times New Roman" w:cs="Times New Roman"/>
      <w:color w:val="000000" w:themeColor="text1"/>
      <w:kern w:val="28"/>
      <w:szCs w:val="20"/>
    </w:rPr>
  </w:style>
  <w:style w:type="paragraph" w:customStyle="1" w:styleId="xLineSpacer">
    <w:name w:val="xLine_Spacer"/>
    <w:qFormat/>
    <w:rsid w:val="001925B2"/>
    <w:pPr>
      <w:spacing w:after="0" w:line="240" w:lineRule="auto"/>
    </w:pPr>
    <w:rPr>
      <w:rFonts w:ascii="Times New Roman" w:eastAsia="Times New Roman" w:hAnsi="Times New Roman" w:cs="Times New Roman"/>
      <w:noProof/>
      <w:color w:val="000000" w:themeColor="text1"/>
      <w:sz w:val="24"/>
      <w:szCs w:val="24"/>
    </w:rPr>
  </w:style>
  <w:style w:type="paragraph" w:customStyle="1" w:styleId="xNRELTemplateInstructions">
    <w:name w:val="xNREL_Template_Instructions"/>
    <w:qFormat/>
    <w:rsid w:val="001925B2"/>
    <w:pPr>
      <w:spacing w:after="240" w:line="240" w:lineRule="auto"/>
    </w:pPr>
    <w:rPr>
      <w:rFonts w:ascii="Times New Roman" w:eastAsia="Times" w:hAnsi="Times New Roman" w:cs="Times New Roman"/>
      <w:color w:val="FF0000"/>
      <w:sz w:val="24"/>
      <w:szCs w:val="20"/>
    </w:rPr>
  </w:style>
  <w:style w:type="paragraph" w:styleId="TOC1">
    <w:name w:val="toc 1"/>
    <w:basedOn w:val="NRELTOC01"/>
    <w:next w:val="NRELTOC01"/>
    <w:uiPriority w:val="39"/>
    <w:qFormat/>
    <w:rsid w:val="001925B2"/>
  </w:style>
  <w:style w:type="paragraph" w:styleId="TOC2">
    <w:name w:val="toc 2"/>
    <w:basedOn w:val="NRELTOC02"/>
    <w:next w:val="NRELTOC02"/>
    <w:uiPriority w:val="39"/>
    <w:qFormat/>
    <w:rsid w:val="001925B2"/>
  </w:style>
  <w:style w:type="paragraph" w:styleId="TOC3">
    <w:name w:val="toc 3"/>
    <w:basedOn w:val="NRELTOC03"/>
    <w:next w:val="NRELTOC03"/>
    <w:uiPriority w:val="39"/>
    <w:qFormat/>
    <w:rsid w:val="001925B2"/>
  </w:style>
  <w:style w:type="paragraph" w:styleId="TableofFigures">
    <w:name w:val="table of figures"/>
    <w:aliases w:val="List of Tables"/>
    <w:basedOn w:val="NRELTOCFiguresandTables"/>
    <w:next w:val="NRELTOCFiguresandTables"/>
    <w:uiPriority w:val="99"/>
    <w:rsid w:val="001925B2"/>
  </w:style>
  <w:style w:type="paragraph" w:styleId="Revision">
    <w:name w:val="Revision"/>
    <w:hidden/>
    <w:uiPriority w:val="99"/>
    <w:semiHidden/>
    <w:rsid w:val="00CA1051"/>
    <w:pPr>
      <w:spacing w:after="0" w:line="240" w:lineRule="auto"/>
    </w:pPr>
  </w:style>
  <w:style w:type="character" w:customStyle="1" w:styleId="Heading1Char">
    <w:name w:val="Heading 1 Char"/>
    <w:basedOn w:val="DefaultParagraphFont"/>
    <w:link w:val="Heading1"/>
    <w:rsid w:val="001925B2"/>
    <w:rPr>
      <w:rFonts w:ascii="Arial" w:eastAsia="Times New Roman" w:hAnsi="Arial" w:cs="Arial"/>
      <w:b/>
      <w:bCs/>
      <w:kern w:val="32"/>
      <w:sz w:val="32"/>
      <w:szCs w:val="32"/>
    </w:rPr>
  </w:style>
  <w:style w:type="paragraph" w:styleId="Title">
    <w:name w:val="Title"/>
    <w:basedOn w:val="Normal"/>
    <w:next w:val="Normal"/>
    <w:link w:val="TitleChar"/>
    <w:uiPriority w:val="10"/>
    <w:qFormat/>
    <w:rsid w:val="0000069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0069B"/>
    <w:rPr>
      <w:rFonts w:asciiTheme="majorHAnsi" w:eastAsiaTheme="majorEastAsia" w:hAnsiTheme="majorHAnsi" w:cstheme="majorBidi"/>
      <w:color w:val="17365D" w:themeColor="text2" w:themeShade="BF"/>
      <w:spacing w:val="5"/>
      <w:kern w:val="28"/>
      <w:sz w:val="52"/>
      <w:szCs w:val="52"/>
    </w:rPr>
  </w:style>
  <w:style w:type="character" w:customStyle="1" w:styleId="apple-converted-space">
    <w:name w:val="apple-converted-space"/>
    <w:basedOn w:val="DefaultParagraphFont"/>
    <w:rsid w:val="002E1365"/>
  </w:style>
  <w:style w:type="character" w:customStyle="1" w:styleId="Heading2Char">
    <w:name w:val="Heading 2 Char"/>
    <w:basedOn w:val="DefaultParagraphFont"/>
    <w:link w:val="Heading2"/>
    <w:rsid w:val="001925B2"/>
    <w:rPr>
      <w:rFonts w:ascii="Arial" w:eastAsia="Times New Roman" w:hAnsi="Arial" w:cs="Arial"/>
      <w:b/>
      <w:bCs/>
      <w:i/>
      <w:iCs/>
      <w:sz w:val="28"/>
      <w:szCs w:val="28"/>
    </w:rPr>
  </w:style>
  <w:style w:type="character" w:customStyle="1" w:styleId="Heading3Char">
    <w:name w:val="Heading 3 Char"/>
    <w:basedOn w:val="DefaultParagraphFont"/>
    <w:link w:val="Heading3"/>
    <w:rsid w:val="001925B2"/>
    <w:rPr>
      <w:rFonts w:ascii="Arial" w:eastAsia="Times New Roman" w:hAnsi="Arial" w:cs="Arial"/>
      <w:b/>
      <w:bCs/>
      <w:sz w:val="26"/>
      <w:szCs w:val="26"/>
    </w:rPr>
  </w:style>
  <w:style w:type="character" w:customStyle="1" w:styleId="Heading4Char">
    <w:name w:val="Heading 4 Char"/>
    <w:basedOn w:val="DefaultParagraphFont"/>
    <w:link w:val="Heading4"/>
    <w:rsid w:val="001925B2"/>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1925B2"/>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1925B2"/>
    <w:rPr>
      <w:rFonts w:ascii="Times New Roman" w:eastAsia="Times New Roman" w:hAnsi="Times New Roman" w:cs="Times New Roman"/>
      <w:b/>
      <w:bCs/>
    </w:rPr>
  </w:style>
  <w:style w:type="character" w:customStyle="1" w:styleId="Heading7Char">
    <w:name w:val="Heading 7 Char"/>
    <w:basedOn w:val="DefaultParagraphFont"/>
    <w:link w:val="Heading7"/>
    <w:rsid w:val="001925B2"/>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1925B2"/>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1925B2"/>
    <w:rPr>
      <w:rFonts w:ascii="Arial" w:eastAsia="Times New Roman" w:hAnsi="Arial" w:cs="Arial"/>
    </w:rPr>
  </w:style>
  <w:style w:type="paragraph" w:styleId="Caption">
    <w:name w:val="caption"/>
    <w:basedOn w:val="Normal"/>
    <w:next w:val="Normal"/>
    <w:uiPriority w:val="35"/>
    <w:unhideWhenUsed/>
    <w:qFormat/>
    <w:rsid w:val="00EE6632"/>
    <w:pPr>
      <w:spacing w:after="200"/>
    </w:pPr>
    <w:rPr>
      <w:b/>
      <w:bCs/>
      <w:color w:val="4F81BD" w:themeColor="accent1"/>
      <w:sz w:val="18"/>
      <w:szCs w:val="18"/>
    </w:rPr>
  </w:style>
  <w:style w:type="table" w:customStyle="1" w:styleId="MediumList21">
    <w:name w:val="Medium List 21"/>
    <w:basedOn w:val="TableNormal"/>
    <w:uiPriority w:val="66"/>
    <w:rsid w:val="006E1B1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ghtShading1">
    <w:name w:val="Light Shading1"/>
    <w:basedOn w:val="TableNormal"/>
    <w:uiPriority w:val="60"/>
    <w:rsid w:val="006E1B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Heading">
    <w:name w:val="TOC Heading"/>
    <w:basedOn w:val="Heading1"/>
    <w:next w:val="Normal"/>
    <w:uiPriority w:val="39"/>
    <w:semiHidden/>
    <w:unhideWhenUsed/>
    <w:qFormat/>
    <w:rsid w:val="000905AB"/>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NormalWeb">
    <w:name w:val="Normal (Web)"/>
    <w:basedOn w:val="Normal"/>
    <w:uiPriority w:val="99"/>
    <w:unhideWhenUsed/>
    <w:rsid w:val="00E6045D"/>
    <w:pPr>
      <w:spacing w:before="100" w:beforeAutospacing="1" w:after="100" w:afterAutospacing="1"/>
    </w:pPr>
  </w:style>
  <w:style w:type="character" w:styleId="Emphasis">
    <w:name w:val="Emphasis"/>
    <w:basedOn w:val="DefaultParagraphFont"/>
    <w:uiPriority w:val="20"/>
    <w:qFormat/>
    <w:rsid w:val="00E6045D"/>
    <w:rPr>
      <w:i/>
      <w:iCs/>
    </w:rPr>
  </w:style>
  <w:style w:type="character" w:styleId="Strong">
    <w:name w:val="Strong"/>
    <w:basedOn w:val="DefaultParagraphFont"/>
    <w:uiPriority w:val="22"/>
    <w:qFormat/>
    <w:rsid w:val="001239E7"/>
    <w:rPr>
      <w:b/>
      <w:bCs/>
    </w:rPr>
  </w:style>
  <w:style w:type="paragraph" w:styleId="Bibliography">
    <w:name w:val="Bibliography"/>
    <w:basedOn w:val="Normal"/>
    <w:next w:val="Normal"/>
    <w:uiPriority w:val="37"/>
    <w:unhideWhenUsed/>
    <w:rsid w:val="00894D3B"/>
    <w:pPr>
      <w:spacing w:after="200" w:line="276" w:lineRule="auto"/>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444341">
      <w:bodyDiv w:val="1"/>
      <w:marLeft w:val="0"/>
      <w:marRight w:val="0"/>
      <w:marTop w:val="0"/>
      <w:marBottom w:val="0"/>
      <w:divBdr>
        <w:top w:val="none" w:sz="0" w:space="0" w:color="auto"/>
        <w:left w:val="none" w:sz="0" w:space="0" w:color="auto"/>
        <w:bottom w:val="none" w:sz="0" w:space="0" w:color="auto"/>
        <w:right w:val="none" w:sz="0" w:space="0" w:color="auto"/>
      </w:divBdr>
    </w:div>
    <w:div w:id="244995274">
      <w:bodyDiv w:val="1"/>
      <w:marLeft w:val="0"/>
      <w:marRight w:val="0"/>
      <w:marTop w:val="0"/>
      <w:marBottom w:val="0"/>
      <w:divBdr>
        <w:top w:val="none" w:sz="0" w:space="0" w:color="auto"/>
        <w:left w:val="none" w:sz="0" w:space="0" w:color="auto"/>
        <w:bottom w:val="none" w:sz="0" w:space="0" w:color="auto"/>
        <w:right w:val="none" w:sz="0" w:space="0" w:color="auto"/>
      </w:divBdr>
    </w:div>
    <w:div w:id="335158982">
      <w:bodyDiv w:val="1"/>
      <w:marLeft w:val="0"/>
      <w:marRight w:val="0"/>
      <w:marTop w:val="0"/>
      <w:marBottom w:val="0"/>
      <w:divBdr>
        <w:top w:val="none" w:sz="0" w:space="0" w:color="auto"/>
        <w:left w:val="none" w:sz="0" w:space="0" w:color="auto"/>
        <w:bottom w:val="none" w:sz="0" w:space="0" w:color="auto"/>
        <w:right w:val="none" w:sz="0" w:space="0" w:color="auto"/>
      </w:divBdr>
    </w:div>
    <w:div w:id="352876763">
      <w:bodyDiv w:val="1"/>
      <w:marLeft w:val="0"/>
      <w:marRight w:val="0"/>
      <w:marTop w:val="0"/>
      <w:marBottom w:val="0"/>
      <w:divBdr>
        <w:top w:val="none" w:sz="0" w:space="0" w:color="auto"/>
        <w:left w:val="none" w:sz="0" w:space="0" w:color="auto"/>
        <w:bottom w:val="none" w:sz="0" w:space="0" w:color="auto"/>
        <w:right w:val="none" w:sz="0" w:space="0" w:color="auto"/>
      </w:divBdr>
    </w:div>
    <w:div w:id="660348886">
      <w:bodyDiv w:val="1"/>
      <w:marLeft w:val="0"/>
      <w:marRight w:val="0"/>
      <w:marTop w:val="0"/>
      <w:marBottom w:val="0"/>
      <w:divBdr>
        <w:top w:val="none" w:sz="0" w:space="0" w:color="auto"/>
        <w:left w:val="none" w:sz="0" w:space="0" w:color="auto"/>
        <w:bottom w:val="none" w:sz="0" w:space="0" w:color="auto"/>
        <w:right w:val="none" w:sz="0" w:space="0" w:color="auto"/>
      </w:divBdr>
    </w:div>
    <w:div w:id="862474418">
      <w:bodyDiv w:val="1"/>
      <w:marLeft w:val="0"/>
      <w:marRight w:val="0"/>
      <w:marTop w:val="0"/>
      <w:marBottom w:val="0"/>
      <w:divBdr>
        <w:top w:val="none" w:sz="0" w:space="0" w:color="auto"/>
        <w:left w:val="none" w:sz="0" w:space="0" w:color="auto"/>
        <w:bottom w:val="none" w:sz="0" w:space="0" w:color="auto"/>
        <w:right w:val="none" w:sz="0" w:space="0" w:color="auto"/>
      </w:divBdr>
      <w:divsChild>
        <w:div w:id="177160761">
          <w:marLeft w:val="0"/>
          <w:marRight w:val="0"/>
          <w:marTop w:val="0"/>
          <w:marBottom w:val="0"/>
          <w:divBdr>
            <w:top w:val="none" w:sz="0" w:space="0" w:color="auto"/>
            <w:left w:val="none" w:sz="0" w:space="0" w:color="auto"/>
            <w:bottom w:val="none" w:sz="0" w:space="0" w:color="auto"/>
            <w:right w:val="none" w:sz="0" w:space="0" w:color="auto"/>
          </w:divBdr>
        </w:div>
        <w:div w:id="627471127">
          <w:marLeft w:val="0"/>
          <w:marRight w:val="0"/>
          <w:marTop w:val="0"/>
          <w:marBottom w:val="0"/>
          <w:divBdr>
            <w:top w:val="none" w:sz="0" w:space="0" w:color="auto"/>
            <w:left w:val="none" w:sz="0" w:space="0" w:color="auto"/>
            <w:bottom w:val="none" w:sz="0" w:space="0" w:color="auto"/>
            <w:right w:val="none" w:sz="0" w:space="0" w:color="auto"/>
          </w:divBdr>
        </w:div>
        <w:div w:id="1861431840">
          <w:marLeft w:val="0"/>
          <w:marRight w:val="0"/>
          <w:marTop w:val="0"/>
          <w:marBottom w:val="0"/>
          <w:divBdr>
            <w:top w:val="none" w:sz="0" w:space="0" w:color="auto"/>
            <w:left w:val="none" w:sz="0" w:space="0" w:color="auto"/>
            <w:bottom w:val="none" w:sz="0" w:space="0" w:color="auto"/>
            <w:right w:val="none" w:sz="0" w:space="0" w:color="auto"/>
          </w:divBdr>
        </w:div>
        <w:div w:id="527068702">
          <w:marLeft w:val="0"/>
          <w:marRight w:val="0"/>
          <w:marTop w:val="0"/>
          <w:marBottom w:val="0"/>
          <w:divBdr>
            <w:top w:val="none" w:sz="0" w:space="0" w:color="auto"/>
            <w:left w:val="none" w:sz="0" w:space="0" w:color="auto"/>
            <w:bottom w:val="none" w:sz="0" w:space="0" w:color="auto"/>
            <w:right w:val="none" w:sz="0" w:space="0" w:color="auto"/>
          </w:divBdr>
        </w:div>
        <w:div w:id="513954605">
          <w:marLeft w:val="0"/>
          <w:marRight w:val="0"/>
          <w:marTop w:val="0"/>
          <w:marBottom w:val="0"/>
          <w:divBdr>
            <w:top w:val="none" w:sz="0" w:space="0" w:color="auto"/>
            <w:left w:val="none" w:sz="0" w:space="0" w:color="auto"/>
            <w:bottom w:val="none" w:sz="0" w:space="0" w:color="auto"/>
            <w:right w:val="none" w:sz="0" w:space="0" w:color="auto"/>
          </w:divBdr>
        </w:div>
        <w:div w:id="2050841283">
          <w:marLeft w:val="0"/>
          <w:marRight w:val="0"/>
          <w:marTop w:val="0"/>
          <w:marBottom w:val="0"/>
          <w:divBdr>
            <w:top w:val="none" w:sz="0" w:space="0" w:color="auto"/>
            <w:left w:val="none" w:sz="0" w:space="0" w:color="auto"/>
            <w:bottom w:val="none" w:sz="0" w:space="0" w:color="auto"/>
            <w:right w:val="none" w:sz="0" w:space="0" w:color="auto"/>
          </w:divBdr>
        </w:div>
        <w:div w:id="146020375">
          <w:marLeft w:val="0"/>
          <w:marRight w:val="0"/>
          <w:marTop w:val="0"/>
          <w:marBottom w:val="0"/>
          <w:divBdr>
            <w:top w:val="none" w:sz="0" w:space="0" w:color="auto"/>
            <w:left w:val="none" w:sz="0" w:space="0" w:color="auto"/>
            <w:bottom w:val="none" w:sz="0" w:space="0" w:color="auto"/>
            <w:right w:val="none" w:sz="0" w:space="0" w:color="auto"/>
          </w:divBdr>
        </w:div>
        <w:div w:id="1262447796">
          <w:marLeft w:val="0"/>
          <w:marRight w:val="0"/>
          <w:marTop w:val="0"/>
          <w:marBottom w:val="0"/>
          <w:divBdr>
            <w:top w:val="none" w:sz="0" w:space="0" w:color="auto"/>
            <w:left w:val="none" w:sz="0" w:space="0" w:color="auto"/>
            <w:bottom w:val="none" w:sz="0" w:space="0" w:color="auto"/>
            <w:right w:val="none" w:sz="0" w:space="0" w:color="auto"/>
          </w:divBdr>
        </w:div>
        <w:div w:id="1337149470">
          <w:marLeft w:val="0"/>
          <w:marRight w:val="0"/>
          <w:marTop w:val="0"/>
          <w:marBottom w:val="0"/>
          <w:divBdr>
            <w:top w:val="none" w:sz="0" w:space="0" w:color="auto"/>
            <w:left w:val="none" w:sz="0" w:space="0" w:color="auto"/>
            <w:bottom w:val="none" w:sz="0" w:space="0" w:color="auto"/>
            <w:right w:val="none" w:sz="0" w:space="0" w:color="auto"/>
          </w:divBdr>
        </w:div>
        <w:div w:id="975064383">
          <w:marLeft w:val="0"/>
          <w:marRight w:val="0"/>
          <w:marTop w:val="0"/>
          <w:marBottom w:val="0"/>
          <w:divBdr>
            <w:top w:val="none" w:sz="0" w:space="0" w:color="auto"/>
            <w:left w:val="none" w:sz="0" w:space="0" w:color="auto"/>
            <w:bottom w:val="none" w:sz="0" w:space="0" w:color="auto"/>
            <w:right w:val="none" w:sz="0" w:space="0" w:color="auto"/>
          </w:divBdr>
        </w:div>
        <w:div w:id="2140417482">
          <w:marLeft w:val="0"/>
          <w:marRight w:val="0"/>
          <w:marTop w:val="0"/>
          <w:marBottom w:val="0"/>
          <w:divBdr>
            <w:top w:val="none" w:sz="0" w:space="0" w:color="auto"/>
            <w:left w:val="none" w:sz="0" w:space="0" w:color="auto"/>
            <w:bottom w:val="none" w:sz="0" w:space="0" w:color="auto"/>
            <w:right w:val="none" w:sz="0" w:space="0" w:color="auto"/>
          </w:divBdr>
        </w:div>
        <w:div w:id="696662748">
          <w:marLeft w:val="0"/>
          <w:marRight w:val="0"/>
          <w:marTop w:val="0"/>
          <w:marBottom w:val="0"/>
          <w:divBdr>
            <w:top w:val="none" w:sz="0" w:space="0" w:color="auto"/>
            <w:left w:val="none" w:sz="0" w:space="0" w:color="auto"/>
            <w:bottom w:val="none" w:sz="0" w:space="0" w:color="auto"/>
            <w:right w:val="none" w:sz="0" w:space="0" w:color="auto"/>
          </w:divBdr>
        </w:div>
      </w:divsChild>
    </w:div>
    <w:div w:id="885415372">
      <w:bodyDiv w:val="1"/>
      <w:marLeft w:val="0"/>
      <w:marRight w:val="0"/>
      <w:marTop w:val="0"/>
      <w:marBottom w:val="0"/>
      <w:divBdr>
        <w:top w:val="none" w:sz="0" w:space="0" w:color="auto"/>
        <w:left w:val="none" w:sz="0" w:space="0" w:color="auto"/>
        <w:bottom w:val="none" w:sz="0" w:space="0" w:color="auto"/>
        <w:right w:val="none" w:sz="0" w:space="0" w:color="auto"/>
      </w:divBdr>
      <w:divsChild>
        <w:div w:id="1843856575">
          <w:marLeft w:val="0"/>
          <w:marRight w:val="0"/>
          <w:marTop w:val="0"/>
          <w:marBottom w:val="0"/>
          <w:divBdr>
            <w:top w:val="none" w:sz="0" w:space="0" w:color="auto"/>
            <w:left w:val="none" w:sz="0" w:space="0" w:color="auto"/>
            <w:bottom w:val="none" w:sz="0" w:space="0" w:color="auto"/>
            <w:right w:val="none" w:sz="0" w:space="0" w:color="auto"/>
          </w:divBdr>
        </w:div>
        <w:div w:id="439885524">
          <w:marLeft w:val="0"/>
          <w:marRight w:val="0"/>
          <w:marTop w:val="0"/>
          <w:marBottom w:val="0"/>
          <w:divBdr>
            <w:top w:val="none" w:sz="0" w:space="0" w:color="auto"/>
            <w:left w:val="none" w:sz="0" w:space="0" w:color="auto"/>
            <w:bottom w:val="none" w:sz="0" w:space="0" w:color="auto"/>
            <w:right w:val="none" w:sz="0" w:space="0" w:color="auto"/>
          </w:divBdr>
        </w:div>
        <w:div w:id="738282286">
          <w:marLeft w:val="0"/>
          <w:marRight w:val="0"/>
          <w:marTop w:val="0"/>
          <w:marBottom w:val="0"/>
          <w:divBdr>
            <w:top w:val="none" w:sz="0" w:space="0" w:color="auto"/>
            <w:left w:val="none" w:sz="0" w:space="0" w:color="auto"/>
            <w:bottom w:val="none" w:sz="0" w:space="0" w:color="auto"/>
            <w:right w:val="none" w:sz="0" w:space="0" w:color="auto"/>
          </w:divBdr>
        </w:div>
        <w:div w:id="1428892155">
          <w:marLeft w:val="0"/>
          <w:marRight w:val="0"/>
          <w:marTop w:val="0"/>
          <w:marBottom w:val="0"/>
          <w:divBdr>
            <w:top w:val="none" w:sz="0" w:space="0" w:color="auto"/>
            <w:left w:val="none" w:sz="0" w:space="0" w:color="auto"/>
            <w:bottom w:val="none" w:sz="0" w:space="0" w:color="auto"/>
            <w:right w:val="none" w:sz="0" w:space="0" w:color="auto"/>
          </w:divBdr>
        </w:div>
        <w:div w:id="548614693">
          <w:marLeft w:val="0"/>
          <w:marRight w:val="0"/>
          <w:marTop w:val="0"/>
          <w:marBottom w:val="0"/>
          <w:divBdr>
            <w:top w:val="none" w:sz="0" w:space="0" w:color="auto"/>
            <w:left w:val="none" w:sz="0" w:space="0" w:color="auto"/>
            <w:bottom w:val="none" w:sz="0" w:space="0" w:color="auto"/>
            <w:right w:val="none" w:sz="0" w:space="0" w:color="auto"/>
          </w:divBdr>
        </w:div>
        <w:div w:id="1532106195">
          <w:marLeft w:val="0"/>
          <w:marRight w:val="0"/>
          <w:marTop w:val="0"/>
          <w:marBottom w:val="0"/>
          <w:divBdr>
            <w:top w:val="none" w:sz="0" w:space="0" w:color="auto"/>
            <w:left w:val="none" w:sz="0" w:space="0" w:color="auto"/>
            <w:bottom w:val="none" w:sz="0" w:space="0" w:color="auto"/>
            <w:right w:val="none" w:sz="0" w:space="0" w:color="auto"/>
          </w:divBdr>
        </w:div>
        <w:div w:id="1280331767">
          <w:marLeft w:val="0"/>
          <w:marRight w:val="0"/>
          <w:marTop w:val="0"/>
          <w:marBottom w:val="0"/>
          <w:divBdr>
            <w:top w:val="none" w:sz="0" w:space="0" w:color="auto"/>
            <w:left w:val="none" w:sz="0" w:space="0" w:color="auto"/>
            <w:bottom w:val="none" w:sz="0" w:space="0" w:color="auto"/>
            <w:right w:val="none" w:sz="0" w:space="0" w:color="auto"/>
          </w:divBdr>
        </w:div>
        <w:div w:id="1163859604">
          <w:marLeft w:val="0"/>
          <w:marRight w:val="0"/>
          <w:marTop w:val="0"/>
          <w:marBottom w:val="0"/>
          <w:divBdr>
            <w:top w:val="none" w:sz="0" w:space="0" w:color="auto"/>
            <w:left w:val="none" w:sz="0" w:space="0" w:color="auto"/>
            <w:bottom w:val="none" w:sz="0" w:space="0" w:color="auto"/>
            <w:right w:val="none" w:sz="0" w:space="0" w:color="auto"/>
          </w:divBdr>
        </w:div>
      </w:divsChild>
    </w:div>
    <w:div w:id="1361783620">
      <w:bodyDiv w:val="1"/>
      <w:marLeft w:val="0"/>
      <w:marRight w:val="0"/>
      <w:marTop w:val="0"/>
      <w:marBottom w:val="0"/>
      <w:divBdr>
        <w:top w:val="none" w:sz="0" w:space="0" w:color="auto"/>
        <w:left w:val="none" w:sz="0" w:space="0" w:color="auto"/>
        <w:bottom w:val="none" w:sz="0" w:space="0" w:color="auto"/>
        <w:right w:val="none" w:sz="0" w:space="0" w:color="auto"/>
      </w:divBdr>
    </w:div>
    <w:div w:id="1441947889">
      <w:bodyDiv w:val="1"/>
      <w:marLeft w:val="0"/>
      <w:marRight w:val="0"/>
      <w:marTop w:val="0"/>
      <w:marBottom w:val="0"/>
      <w:divBdr>
        <w:top w:val="none" w:sz="0" w:space="0" w:color="auto"/>
        <w:left w:val="none" w:sz="0" w:space="0" w:color="auto"/>
        <w:bottom w:val="none" w:sz="0" w:space="0" w:color="auto"/>
        <w:right w:val="none" w:sz="0" w:space="0" w:color="auto"/>
      </w:divBdr>
    </w:div>
    <w:div w:id="1455752895">
      <w:bodyDiv w:val="1"/>
      <w:marLeft w:val="0"/>
      <w:marRight w:val="0"/>
      <w:marTop w:val="0"/>
      <w:marBottom w:val="0"/>
      <w:divBdr>
        <w:top w:val="none" w:sz="0" w:space="0" w:color="auto"/>
        <w:left w:val="none" w:sz="0" w:space="0" w:color="auto"/>
        <w:bottom w:val="none" w:sz="0" w:space="0" w:color="auto"/>
        <w:right w:val="none" w:sz="0" w:space="0" w:color="auto"/>
      </w:divBdr>
    </w:div>
    <w:div w:id="1568539299">
      <w:bodyDiv w:val="1"/>
      <w:marLeft w:val="0"/>
      <w:marRight w:val="0"/>
      <w:marTop w:val="0"/>
      <w:marBottom w:val="0"/>
      <w:divBdr>
        <w:top w:val="none" w:sz="0" w:space="0" w:color="auto"/>
        <w:left w:val="none" w:sz="0" w:space="0" w:color="auto"/>
        <w:bottom w:val="none" w:sz="0" w:space="0" w:color="auto"/>
        <w:right w:val="none" w:sz="0" w:space="0" w:color="auto"/>
      </w:divBdr>
    </w:div>
    <w:div w:id="1695381093">
      <w:bodyDiv w:val="1"/>
      <w:marLeft w:val="0"/>
      <w:marRight w:val="0"/>
      <w:marTop w:val="0"/>
      <w:marBottom w:val="0"/>
      <w:divBdr>
        <w:top w:val="none" w:sz="0" w:space="0" w:color="auto"/>
        <w:left w:val="none" w:sz="0" w:space="0" w:color="auto"/>
        <w:bottom w:val="none" w:sz="0" w:space="0" w:color="auto"/>
        <w:right w:val="none" w:sz="0" w:space="0" w:color="auto"/>
      </w:divBdr>
      <w:divsChild>
        <w:div w:id="1664237818">
          <w:marLeft w:val="0"/>
          <w:marRight w:val="0"/>
          <w:marTop w:val="0"/>
          <w:marBottom w:val="0"/>
          <w:divBdr>
            <w:top w:val="none" w:sz="0" w:space="0" w:color="auto"/>
            <w:left w:val="none" w:sz="0" w:space="0" w:color="auto"/>
            <w:bottom w:val="none" w:sz="0" w:space="0" w:color="auto"/>
            <w:right w:val="none" w:sz="0" w:space="0" w:color="auto"/>
          </w:divBdr>
        </w:div>
        <w:div w:id="1143233208">
          <w:marLeft w:val="0"/>
          <w:marRight w:val="0"/>
          <w:marTop w:val="0"/>
          <w:marBottom w:val="0"/>
          <w:divBdr>
            <w:top w:val="none" w:sz="0" w:space="0" w:color="auto"/>
            <w:left w:val="none" w:sz="0" w:space="0" w:color="auto"/>
            <w:bottom w:val="none" w:sz="0" w:space="0" w:color="auto"/>
            <w:right w:val="none" w:sz="0" w:space="0" w:color="auto"/>
          </w:divBdr>
        </w:div>
        <w:div w:id="1769810287">
          <w:marLeft w:val="0"/>
          <w:marRight w:val="0"/>
          <w:marTop w:val="0"/>
          <w:marBottom w:val="0"/>
          <w:divBdr>
            <w:top w:val="none" w:sz="0" w:space="0" w:color="auto"/>
            <w:left w:val="none" w:sz="0" w:space="0" w:color="auto"/>
            <w:bottom w:val="none" w:sz="0" w:space="0" w:color="auto"/>
            <w:right w:val="none" w:sz="0" w:space="0" w:color="auto"/>
          </w:divBdr>
        </w:div>
        <w:div w:id="415829036">
          <w:marLeft w:val="0"/>
          <w:marRight w:val="0"/>
          <w:marTop w:val="0"/>
          <w:marBottom w:val="0"/>
          <w:divBdr>
            <w:top w:val="none" w:sz="0" w:space="0" w:color="auto"/>
            <w:left w:val="none" w:sz="0" w:space="0" w:color="auto"/>
            <w:bottom w:val="none" w:sz="0" w:space="0" w:color="auto"/>
            <w:right w:val="none" w:sz="0" w:space="0" w:color="auto"/>
          </w:divBdr>
        </w:div>
        <w:div w:id="95907296">
          <w:marLeft w:val="0"/>
          <w:marRight w:val="0"/>
          <w:marTop w:val="0"/>
          <w:marBottom w:val="0"/>
          <w:divBdr>
            <w:top w:val="none" w:sz="0" w:space="0" w:color="auto"/>
            <w:left w:val="none" w:sz="0" w:space="0" w:color="auto"/>
            <w:bottom w:val="none" w:sz="0" w:space="0" w:color="auto"/>
            <w:right w:val="none" w:sz="0" w:space="0" w:color="auto"/>
          </w:divBdr>
        </w:div>
        <w:div w:id="1568491618">
          <w:marLeft w:val="0"/>
          <w:marRight w:val="0"/>
          <w:marTop w:val="0"/>
          <w:marBottom w:val="0"/>
          <w:divBdr>
            <w:top w:val="none" w:sz="0" w:space="0" w:color="auto"/>
            <w:left w:val="none" w:sz="0" w:space="0" w:color="auto"/>
            <w:bottom w:val="none" w:sz="0" w:space="0" w:color="auto"/>
            <w:right w:val="none" w:sz="0" w:space="0" w:color="auto"/>
          </w:divBdr>
        </w:div>
        <w:div w:id="2014145655">
          <w:marLeft w:val="0"/>
          <w:marRight w:val="0"/>
          <w:marTop w:val="0"/>
          <w:marBottom w:val="0"/>
          <w:divBdr>
            <w:top w:val="none" w:sz="0" w:space="0" w:color="auto"/>
            <w:left w:val="none" w:sz="0" w:space="0" w:color="auto"/>
            <w:bottom w:val="none" w:sz="0" w:space="0" w:color="auto"/>
            <w:right w:val="none" w:sz="0" w:space="0" w:color="auto"/>
          </w:divBdr>
        </w:div>
        <w:div w:id="1213881603">
          <w:marLeft w:val="0"/>
          <w:marRight w:val="0"/>
          <w:marTop w:val="0"/>
          <w:marBottom w:val="0"/>
          <w:divBdr>
            <w:top w:val="none" w:sz="0" w:space="0" w:color="auto"/>
            <w:left w:val="none" w:sz="0" w:space="0" w:color="auto"/>
            <w:bottom w:val="none" w:sz="0" w:space="0" w:color="auto"/>
            <w:right w:val="none" w:sz="0" w:space="0" w:color="auto"/>
          </w:divBdr>
        </w:div>
        <w:div w:id="1812092001">
          <w:marLeft w:val="0"/>
          <w:marRight w:val="0"/>
          <w:marTop w:val="0"/>
          <w:marBottom w:val="0"/>
          <w:divBdr>
            <w:top w:val="none" w:sz="0" w:space="0" w:color="auto"/>
            <w:left w:val="none" w:sz="0" w:space="0" w:color="auto"/>
            <w:bottom w:val="none" w:sz="0" w:space="0" w:color="auto"/>
            <w:right w:val="none" w:sz="0" w:space="0" w:color="auto"/>
          </w:divBdr>
        </w:div>
        <w:div w:id="1019702635">
          <w:marLeft w:val="0"/>
          <w:marRight w:val="0"/>
          <w:marTop w:val="0"/>
          <w:marBottom w:val="0"/>
          <w:divBdr>
            <w:top w:val="none" w:sz="0" w:space="0" w:color="auto"/>
            <w:left w:val="none" w:sz="0" w:space="0" w:color="auto"/>
            <w:bottom w:val="none" w:sz="0" w:space="0" w:color="auto"/>
            <w:right w:val="none" w:sz="0" w:space="0" w:color="auto"/>
          </w:divBdr>
        </w:div>
        <w:div w:id="1295257432">
          <w:marLeft w:val="0"/>
          <w:marRight w:val="0"/>
          <w:marTop w:val="0"/>
          <w:marBottom w:val="0"/>
          <w:divBdr>
            <w:top w:val="none" w:sz="0" w:space="0" w:color="auto"/>
            <w:left w:val="none" w:sz="0" w:space="0" w:color="auto"/>
            <w:bottom w:val="none" w:sz="0" w:space="0" w:color="auto"/>
            <w:right w:val="none" w:sz="0" w:space="0" w:color="auto"/>
          </w:divBdr>
        </w:div>
        <w:div w:id="549533035">
          <w:marLeft w:val="0"/>
          <w:marRight w:val="0"/>
          <w:marTop w:val="0"/>
          <w:marBottom w:val="0"/>
          <w:divBdr>
            <w:top w:val="none" w:sz="0" w:space="0" w:color="auto"/>
            <w:left w:val="none" w:sz="0" w:space="0" w:color="auto"/>
            <w:bottom w:val="none" w:sz="0" w:space="0" w:color="auto"/>
            <w:right w:val="none" w:sz="0" w:space="0" w:color="auto"/>
          </w:divBdr>
        </w:div>
      </w:divsChild>
    </w:div>
    <w:div w:id="2004694542">
      <w:bodyDiv w:val="1"/>
      <w:marLeft w:val="0"/>
      <w:marRight w:val="0"/>
      <w:marTop w:val="0"/>
      <w:marBottom w:val="0"/>
      <w:divBdr>
        <w:top w:val="none" w:sz="0" w:space="0" w:color="auto"/>
        <w:left w:val="none" w:sz="0" w:space="0" w:color="auto"/>
        <w:bottom w:val="none" w:sz="0" w:space="0" w:color="auto"/>
        <w:right w:val="none" w:sz="0" w:space="0" w:color="auto"/>
      </w:divBdr>
      <w:divsChild>
        <w:div w:id="1356618817">
          <w:marLeft w:val="0"/>
          <w:marRight w:val="0"/>
          <w:marTop w:val="0"/>
          <w:marBottom w:val="0"/>
          <w:divBdr>
            <w:top w:val="none" w:sz="0" w:space="0" w:color="auto"/>
            <w:left w:val="none" w:sz="0" w:space="0" w:color="auto"/>
            <w:bottom w:val="none" w:sz="0" w:space="0" w:color="auto"/>
            <w:right w:val="none" w:sz="0" w:space="0" w:color="auto"/>
          </w:divBdr>
        </w:div>
        <w:div w:id="1119953138">
          <w:marLeft w:val="0"/>
          <w:marRight w:val="0"/>
          <w:marTop w:val="0"/>
          <w:marBottom w:val="0"/>
          <w:divBdr>
            <w:top w:val="none" w:sz="0" w:space="0" w:color="auto"/>
            <w:left w:val="none" w:sz="0" w:space="0" w:color="auto"/>
            <w:bottom w:val="none" w:sz="0" w:space="0" w:color="auto"/>
            <w:right w:val="none" w:sz="0" w:space="0" w:color="auto"/>
          </w:divBdr>
        </w:div>
        <w:div w:id="1772705411">
          <w:marLeft w:val="0"/>
          <w:marRight w:val="0"/>
          <w:marTop w:val="0"/>
          <w:marBottom w:val="0"/>
          <w:divBdr>
            <w:top w:val="none" w:sz="0" w:space="0" w:color="auto"/>
            <w:left w:val="none" w:sz="0" w:space="0" w:color="auto"/>
            <w:bottom w:val="none" w:sz="0" w:space="0" w:color="auto"/>
            <w:right w:val="none" w:sz="0" w:space="0" w:color="auto"/>
          </w:divBdr>
        </w:div>
        <w:div w:id="22020492">
          <w:marLeft w:val="0"/>
          <w:marRight w:val="0"/>
          <w:marTop w:val="0"/>
          <w:marBottom w:val="0"/>
          <w:divBdr>
            <w:top w:val="none" w:sz="0" w:space="0" w:color="auto"/>
            <w:left w:val="none" w:sz="0" w:space="0" w:color="auto"/>
            <w:bottom w:val="none" w:sz="0" w:space="0" w:color="auto"/>
            <w:right w:val="none" w:sz="0" w:space="0" w:color="auto"/>
          </w:divBdr>
        </w:div>
        <w:div w:id="1801341216">
          <w:marLeft w:val="0"/>
          <w:marRight w:val="0"/>
          <w:marTop w:val="0"/>
          <w:marBottom w:val="0"/>
          <w:divBdr>
            <w:top w:val="none" w:sz="0" w:space="0" w:color="auto"/>
            <w:left w:val="none" w:sz="0" w:space="0" w:color="auto"/>
            <w:bottom w:val="none" w:sz="0" w:space="0" w:color="auto"/>
            <w:right w:val="none" w:sz="0" w:space="0" w:color="auto"/>
          </w:divBdr>
        </w:div>
        <w:div w:id="2124105882">
          <w:marLeft w:val="0"/>
          <w:marRight w:val="0"/>
          <w:marTop w:val="0"/>
          <w:marBottom w:val="0"/>
          <w:divBdr>
            <w:top w:val="none" w:sz="0" w:space="0" w:color="auto"/>
            <w:left w:val="none" w:sz="0" w:space="0" w:color="auto"/>
            <w:bottom w:val="none" w:sz="0" w:space="0" w:color="auto"/>
            <w:right w:val="none" w:sz="0" w:space="0" w:color="auto"/>
          </w:divBdr>
        </w:div>
        <w:div w:id="1719546782">
          <w:marLeft w:val="0"/>
          <w:marRight w:val="0"/>
          <w:marTop w:val="0"/>
          <w:marBottom w:val="0"/>
          <w:divBdr>
            <w:top w:val="none" w:sz="0" w:space="0" w:color="auto"/>
            <w:left w:val="none" w:sz="0" w:space="0" w:color="auto"/>
            <w:bottom w:val="none" w:sz="0" w:space="0" w:color="auto"/>
            <w:right w:val="none" w:sz="0" w:space="0" w:color="auto"/>
          </w:divBdr>
        </w:div>
        <w:div w:id="14964516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hyperlink" Target="http://www.osti.gov/scitech" TargetMode="External"/><Relationship Id="rId26" Type="http://schemas.openxmlformats.org/officeDocument/2006/relationships/footer" Target="footer4.xml"/><Relationship Id="rId39" Type="http://schemas.openxmlformats.org/officeDocument/2006/relationships/hyperlink" Target="http://www.sciencedirect.com/science/article/pii/S0301421511010536" TargetMode="External"/><Relationship Id="rId21" Type="http://schemas.openxmlformats.org/officeDocument/2006/relationships/hyperlink" Target="http://www.ntis.gov/" TargetMode="External"/><Relationship Id="rId34" Type="http://schemas.openxmlformats.org/officeDocument/2006/relationships/image" Target="media/image9.png"/><Relationship Id="rId42" Type="http://schemas.openxmlformats.org/officeDocument/2006/relationships/hyperlink" Target="http://www.eia.gov/consumption/residential/data/2009/index.cfm?view=microdata" TargetMode="External"/><Relationship Id="rId47" Type="http://schemas.openxmlformats.org/officeDocument/2006/relationships/hyperlink" Target="http://www.nrel.gov/analysis/re_futures/" TargetMode="External"/><Relationship Id="rId50" Type="http://schemas.openxmlformats.org/officeDocument/2006/relationships/hyperlink" Target="http://iopscience.iop.org/1748-9326/8/1/014022" TargetMode="External"/><Relationship Id="rId55" Type="http://schemas.openxmlformats.org/officeDocument/2006/relationships/image" Target="media/image13.png"/><Relationship Id="rId63" Type="http://schemas.openxmlformats.org/officeDocument/2006/relationships/image" Target="media/image19.jpeg"/><Relationship Id="rId68" Type="http://schemas.openxmlformats.org/officeDocument/2006/relationships/header" Target="header7.xml"/><Relationship Id="rId7" Type="http://schemas.openxmlformats.org/officeDocument/2006/relationships/numbering" Target="numbering.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webSettings" Target="webSettings.xml"/><Relationship Id="rId24" Type="http://schemas.openxmlformats.org/officeDocument/2006/relationships/footer" Target="footer3.xml"/><Relationship Id="rId32" Type="http://schemas.openxmlformats.org/officeDocument/2006/relationships/image" Target="media/image7.png"/><Relationship Id="rId37" Type="http://schemas.openxmlformats.org/officeDocument/2006/relationships/hyperlink" Target="http://www.nrel.gov/docs/fy10osti/45832.pdf" TargetMode="External"/><Relationship Id="rId40" Type="http://schemas.openxmlformats.org/officeDocument/2006/relationships/hyperlink" Target="http://www.nrel.gov/docs/fy13osti/54620.pdf" TargetMode="External"/><Relationship Id="rId45" Type="http://schemas.openxmlformats.org/officeDocument/2006/relationships/hyperlink" Target="http://www.eia.gov/electricity/data/eia861/" TargetMode="External"/><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footer" Target="footer6.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header" Target="header3.xml"/><Relationship Id="rId28" Type="http://schemas.openxmlformats.org/officeDocument/2006/relationships/image" Target="media/image4.png"/><Relationship Id="rId36" Type="http://schemas.openxmlformats.org/officeDocument/2006/relationships/hyperlink" Target="http://freeingthegrid.org/wp-content/uploads/2013/11/FTG_2013.pdf" TargetMode="External"/><Relationship Id="rId49" Type="http://schemas.openxmlformats.org/officeDocument/2006/relationships/hyperlink" Target="http://rredc.nrel.gov/solar/old_data/nsrdb/" TargetMode="External"/><Relationship Id="rId57" Type="http://schemas.openxmlformats.org/officeDocument/2006/relationships/image" Target="media/image15.png"/><Relationship Id="rId61" Type="http://schemas.openxmlformats.org/officeDocument/2006/relationships/image" Target="media/image18.png"/><Relationship Id="rId10" Type="http://schemas.openxmlformats.org/officeDocument/2006/relationships/settings" Target="settings.xml"/><Relationship Id="rId19" Type="http://schemas.openxmlformats.org/officeDocument/2006/relationships/hyperlink" Target="http://www.osti.gov/" TargetMode="External"/><Relationship Id="rId31" Type="http://schemas.openxmlformats.org/officeDocument/2006/relationships/image" Target="media/image6.png"/><Relationship Id="rId44" Type="http://schemas.openxmlformats.org/officeDocument/2006/relationships/hyperlink" Target="http://www.eia.gov/electricity/data/eia861/" TargetMode="External"/><Relationship Id="rId52" Type="http://schemas.openxmlformats.org/officeDocument/2006/relationships/hyperlink" Target="http://www.nrel.gov/docs/fy14osti/61182.pdf" TargetMode="External"/><Relationship Id="rId60" Type="http://schemas.openxmlformats.org/officeDocument/2006/relationships/image" Target="media/image17.png"/><Relationship Id="rId65" Type="http://schemas.openxmlformats.org/officeDocument/2006/relationships/header" Target="header6.xml"/><Relationship Id="rId4" Type="http://schemas.openxmlformats.org/officeDocument/2006/relationships/customXml" Target="../customXml/item4.xml"/><Relationship Id="rId9" Type="http://schemas.microsoft.com/office/2007/relationships/stylesWithEffects" Target="stylesWithEffects.xml"/><Relationship Id="rId14" Type="http://schemas.openxmlformats.org/officeDocument/2006/relationships/header" Target="header1.xml"/><Relationship Id="rId22" Type="http://schemas.openxmlformats.org/officeDocument/2006/relationships/hyperlink" Target="mailto:orders@ntis.gov" TargetMode="External"/><Relationship Id="rId27" Type="http://schemas.openxmlformats.org/officeDocument/2006/relationships/image" Target="media/image3.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hyperlink" Target="http://www.eia.gov/consumption/commercial/data/2003/index.cfm?view=microdata" TargetMode="External"/><Relationship Id="rId48" Type="http://schemas.openxmlformats.org/officeDocument/2006/relationships/hyperlink" Target="http://www.mrlc.gov/nlcd01_data.php" TargetMode="External"/><Relationship Id="rId56" Type="http://schemas.openxmlformats.org/officeDocument/2006/relationships/image" Target="media/image14.png"/><Relationship Id="rId64" Type="http://schemas.openxmlformats.org/officeDocument/2006/relationships/header" Target="header5.xml"/><Relationship Id="rId69" Type="http://schemas.openxmlformats.org/officeDocument/2006/relationships/footer" Target="footer8.xml"/><Relationship Id="rId8" Type="http://schemas.openxmlformats.org/officeDocument/2006/relationships/styles" Target="styles.xml"/><Relationship Id="rId51" Type="http://schemas.openxmlformats.org/officeDocument/2006/relationships/hyperlink" Target="http://www.nrel.gov/analysis/reeds/pdfs/reeds_documentation.pdf" TargetMode="External"/><Relationship Id="rId80" Type="http://schemas.microsoft.com/office/2011/relationships/commentsExtended" Target="commentsExtended.xml"/><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footer" Target="footer2.xml"/><Relationship Id="rId25" Type="http://schemas.openxmlformats.org/officeDocument/2006/relationships/header" Target="header4.xml"/><Relationship Id="rId33" Type="http://schemas.openxmlformats.org/officeDocument/2006/relationships/image" Target="media/image8.png"/><Relationship Id="rId38" Type="http://schemas.openxmlformats.org/officeDocument/2006/relationships/hyperlink" Target="http://www.nrel.gov/docs/fy14osti/62641.pdf" TargetMode="External"/><Relationship Id="rId46" Type="http://schemas.openxmlformats.org/officeDocument/2006/relationships/hyperlink" Target="http://rredc.nrel.gov/wind/pubs/atlas/" TargetMode="External"/><Relationship Id="rId59" Type="http://schemas.openxmlformats.org/officeDocument/2006/relationships/chart" Target="charts/chart1.xml"/><Relationship Id="rId67" Type="http://schemas.openxmlformats.org/officeDocument/2006/relationships/footer" Target="footer7.xml"/><Relationship Id="rId20" Type="http://schemas.openxmlformats.org/officeDocument/2006/relationships/hyperlink" Target="mailto:reports@osti.gov" TargetMode="External"/><Relationship Id="rId41" Type="http://schemas.openxmlformats.org/officeDocument/2006/relationships/hyperlink" Target="http://www.dsireusa.org" TargetMode="External"/><Relationship Id="rId54" Type="http://schemas.openxmlformats.org/officeDocument/2006/relationships/image" Target="media/image12.png"/><Relationship Id="rId62" Type="http://schemas.openxmlformats.org/officeDocument/2006/relationships/chart" Target="charts/chart2.xml"/><Relationship Id="rId70" Type="http://schemas.openxmlformats.org/officeDocument/2006/relationships/fontTable" Target="fontTable.xml"/></Relationships>
</file>

<file path=word/_rels/footer5.xml.rels><?xml version="1.0" encoding="UTF-8" standalone="yes"?>
<Relationships xmlns="http://schemas.openxmlformats.org/package/2006/relationships"><Relationship Id="rId1" Type="http://schemas.openxmlformats.org/officeDocument/2006/relationships/hyperlink" Target="http://www.nrel.gov/publications"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californiasolarstatistics.ca.gov/data_downloads/" TargetMode="External"/><Relationship Id="rId1" Type="http://schemas.openxmlformats.org/officeDocument/2006/relationships/hyperlink" Target="http://www.nrel.gov/gis/images/map_pv_us_annual10km_dec2008.jp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611424706782037"/>
          <c:y val="3.3825524284711937E-2"/>
          <c:w val="0.852643874987983"/>
          <c:h val="0.84975729935133615"/>
        </c:manualLayout>
      </c:layout>
      <c:lineChart>
        <c:grouping val="standard"/>
        <c:varyColors val="0"/>
        <c:ser>
          <c:idx val="0"/>
          <c:order val="0"/>
          <c:tx>
            <c:strRef>
              <c:f>'final curves'!$E$61</c:f>
              <c:strCache>
                <c:ptCount val="1"/>
                <c:pt idx="0">
                  <c:v>Curve 1</c:v>
                </c:pt>
              </c:strCache>
            </c:strRef>
          </c:tx>
          <c:marker>
            <c:symbol val="none"/>
          </c:marker>
          <c:cat>
            <c:numRef>
              <c:f>'final curves'!$D$62:$D$79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cat>
          <c:val>
            <c:numRef>
              <c:f>'final curves'!$E$62:$E$79</c:f>
              <c:numCache>
                <c:formatCode>0.000</c:formatCode>
                <c:ptCount val="18"/>
                <c:pt idx="0">
                  <c:v>0</c:v>
                </c:pt>
                <c:pt idx="1">
                  <c:v>0</c:v>
                </c:pt>
                <c:pt idx="2">
                  <c:v>1.4723336250000003E-2</c:v>
                </c:pt>
                <c:pt idx="3">
                  <c:v>3.4899760000000016E-2</c:v>
                </c:pt>
                <c:pt idx="4">
                  <c:v>6.8163593750000084E-2</c:v>
                </c:pt>
                <c:pt idx="5">
                  <c:v>0.11778669000000012</c:v>
                </c:pt>
                <c:pt idx="6">
                  <c:v>0.18704090125000025</c:v>
                </c:pt>
                <c:pt idx="7">
                  <c:v>0.27919808000000002</c:v>
                </c:pt>
                <c:pt idx="8">
                  <c:v>0.39753007875000057</c:v>
                </c:pt>
                <c:pt idx="9">
                  <c:v>0.54530875000000001</c:v>
                </c:pt>
                <c:pt idx="10">
                  <c:v>0.7258059462500015</c:v>
                </c:pt>
                <c:pt idx="11">
                  <c:v>0.94229352000000011</c:v>
                </c:pt>
                <c:pt idx="12">
                  <c:v>1</c:v>
                </c:pt>
                <c:pt idx="13">
                  <c:v>1</c:v>
                </c:pt>
                <c:pt idx="14">
                  <c:v>1</c:v>
                </c:pt>
                <c:pt idx="15">
                  <c:v>1</c:v>
                </c:pt>
                <c:pt idx="16">
                  <c:v>1</c:v>
                </c:pt>
                <c:pt idx="17">
                  <c:v>1</c:v>
                </c:pt>
              </c:numCache>
            </c:numRef>
          </c:val>
          <c:smooth val="0"/>
        </c:ser>
        <c:ser>
          <c:idx val="1"/>
          <c:order val="1"/>
          <c:tx>
            <c:strRef>
              <c:f>'final curves'!$F$61</c:f>
              <c:strCache>
                <c:ptCount val="1"/>
                <c:pt idx="0">
                  <c:v>Curve 2</c:v>
                </c:pt>
              </c:strCache>
            </c:strRef>
          </c:tx>
          <c:marker>
            <c:symbol val="none"/>
          </c:marker>
          <c:cat>
            <c:numRef>
              <c:f>'final curves'!$D$62:$D$79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cat>
          <c:val>
            <c:numRef>
              <c:f>'final curves'!$F$62:$F$79</c:f>
              <c:numCache>
                <c:formatCode>0.000</c:formatCode>
                <c:ptCount val="18"/>
                <c:pt idx="0">
                  <c:v>0</c:v>
                </c:pt>
                <c:pt idx="1">
                  <c:v>0</c:v>
                </c:pt>
                <c:pt idx="2">
                  <c:v>3.0387656249999999E-2</c:v>
                </c:pt>
                <c:pt idx="3">
                  <c:v>7.2030000000000094E-2</c:v>
                </c:pt>
                <c:pt idx="4">
                  <c:v>0.14068359375000003</c:v>
                </c:pt>
                <c:pt idx="5">
                  <c:v>0.24310125000000021</c:v>
                </c:pt>
                <c:pt idx="6">
                  <c:v>0.38603578125000088</c:v>
                </c:pt>
                <c:pt idx="7">
                  <c:v>0.57624000000000064</c:v>
                </c:pt>
                <c:pt idx="8">
                  <c:v>0.82046671874999921</c:v>
                </c:pt>
                <c:pt idx="9">
                  <c:v>1</c:v>
                </c:pt>
                <c:pt idx="10">
                  <c:v>1</c:v>
                </c:pt>
                <c:pt idx="11">
                  <c:v>1</c:v>
                </c:pt>
                <c:pt idx="12">
                  <c:v>1</c:v>
                </c:pt>
                <c:pt idx="13">
                  <c:v>1</c:v>
                </c:pt>
                <c:pt idx="14">
                  <c:v>1</c:v>
                </c:pt>
                <c:pt idx="15">
                  <c:v>1</c:v>
                </c:pt>
                <c:pt idx="16">
                  <c:v>1</c:v>
                </c:pt>
                <c:pt idx="17">
                  <c:v>1</c:v>
                </c:pt>
              </c:numCache>
            </c:numRef>
          </c:val>
          <c:smooth val="0"/>
        </c:ser>
        <c:ser>
          <c:idx val="2"/>
          <c:order val="2"/>
          <c:tx>
            <c:strRef>
              <c:f>'final curves'!$G$61</c:f>
              <c:strCache>
                <c:ptCount val="1"/>
                <c:pt idx="0">
                  <c:v>Curve 3</c:v>
                </c:pt>
              </c:strCache>
            </c:strRef>
          </c:tx>
          <c:marker>
            <c:symbol val="none"/>
          </c:marker>
          <c:cat>
            <c:numRef>
              <c:f>'final curves'!$D$62:$D$79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cat>
          <c:val>
            <c:numRef>
              <c:f>'final curves'!$G$62:$G$79</c:f>
              <c:numCache>
                <c:formatCode>0.000</c:formatCode>
                <c:ptCount val="18"/>
                <c:pt idx="0">
                  <c:v>0</c:v>
                </c:pt>
                <c:pt idx="1">
                  <c:v>0</c:v>
                </c:pt>
                <c:pt idx="2">
                  <c:v>2.1531825000000039E-2</c:v>
                </c:pt>
                <c:pt idx="3">
                  <c:v>5.1038400000000032E-2</c:v>
                </c:pt>
                <c:pt idx="4">
                  <c:v>9.9684375000000297E-2</c:v>
                </c:pt>
                <c:pt idx="5">
                  <c:v>0.17225460000000004</c:v>
                </c:pt>
                <c:pt idx="6">
                  <c:v>0.27353392500000007</c:v>
                </c:pt>
                <c:pt idx="7">
                  <c:v>0.40830720000000031</c:v>
                </c:pt>
                <c:pt idx="8">
                  <c:v>0.58135927500000029</c:v>
                </c:pt>
                <c:pt idx="9">
                  <c:v>0.7974750000000006</c:v>
                </c:pt>
                <c:pt idx="10">
                  <c:v>1</c:v>
                </c:pt>
                <c:pt idx="11">
                  <c:v>1</c:v>
                </c:pt>
                <c:pt idx="12">
                  <c:v>1</c:v>
                </c:pt>
                <c:pt idx="13">
                  <c:v>1</c:v>
                </c:pt>
                <c:pt idx="14">
                  <c:v>1</c:v>
                </c:pt>
                <c:pt idx="15">
                  <c:v>1</c:v>
                </c:pt>
                <c:pt idx="16">
                  <c:v>1</c:v>
                </c:pt>
                <c:pt idx="17">
                  <c:v>1</c:v>
                </c:pt>
              </c:numCache>
            </c:numRef>
          </c:val>
          <c:smooth val="0"/>
        </c:ser>
        <c:ser>
          <c:idx val="3"/>
          <c:order val="3"/>
          <c:tx>
            <c:strRef>
              <c:f>'final curves'!$H$61</c:f>
              <c:strCache>
                <c:ptCount val="1"/>
                <c:pt idx="0">
                  <c:v>Curve 4</c:v>
                </c:pt>
              </c:strCache>
            </c:strRef>
          </c:tx>
          <c:marker>
            <c:symbol val="none"/>
          </c:marker>
          <c:cat>
            <c:numRef>
              <c:f>'final curves'!$D$62:$D$79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cat>
          <c:val>
            <c:numRef>
              <c:f>'final curves'!$H$62:$H$79</c:f>
              <c:numCache>
                <c:formatCode>0.000</c:formatCode>
                <c:ptCount val="18"/>
                <c:pt idx="0">
                  <c:v>0</c:v>
                </c:pt>
                <c:pt idx="1">
                  <c:v>0</c:v>
                </c:pt>
                <c:pt idx="2">
                  <c:v>3.1197993750000035E-2</c:v>
                </c:pt>
                <c:pt idx="3">
                  <c:v>7.3950800000000011E-2</c:v>
                </c:pt>
                <c:pt idx="4">
                  <c:v>0.14443515625000028</c:v>
                </c:pt>
                <c:pt idx="5">
                  <c:v>0.2495839500000003</c:v>
                </c:pt>
                <c:pt idx="6">
                  <c:v>0.39633006875000087</c:v>
                </c:pt>
                <c:pt idx="7">
                  <c:v>0.5916064000000002</c:v>
                </c:pt>
                <c:pt idx="8">
                  <c:v>0.84234583125000151</c:v>
                </c:pt>
                <c:pt idx="9">
                  <c:v>1</c:v>
                </c:pt>
                <c:pt idx="10">
                  <c:v>1</c:v>
                </c:pt>
                <c:pt idx="11">
                  <c:v>1</c:v>
                </c:pt>
                <c:pt idx="12">
                  <c:v>1</c:v>
                </c:pt>
                <c:pt idx="13">
                  <c:v>1</c:v>
                </c:pt>
                <c:pt idx="14">
                  <c:v>1</c:v>
                </c:pt>
                <c:pt idx="15">
                  <c:v>1</c:v>
                </c:pt>
                <c:pt idx="16">
                  <c:v>1</c:v>
                </c:pt>
                <c:pt idx="17">
                  <c:v>1</c:v>
                </c:pt>
              </c:numCache>
            </c:numRef>
          </c:val>
          <c:smooth val="0"/>
        </c:ser>
        <c:ser>
          <c:idx val="4"/>
          <c:order val="4"/>
          <c:tx>
            <c:strRef>
              <c:f>'final curves'!$I$61</c:f>
              <c:strCache>
                <c:ptCount val="1"/>
                <c:pt idx="0">
                  <c:v>Curve 5</c:v>
                </c:pt>
              </c:strCache>
            </c:strRef>
          </c:tx>
          <c:marker>
            <c:symbol val="none"/>
          </c:marker>
          <c:cat>
            <c:numRef>
              <c:f>'final curves'!$D$62:$D$79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cat>
          <c:val>
            <c:numRef>
              <c:f>'final curves'!$I$62:$I$79</c:f>
              <c:numCache>
                <c:formatCode>0.000</c:formatCode>
                <c:ptCount val="18"/>
                <c:pt idx="0">
                  <c:v>0</c:v>
                </c:pt>
                <c:pt idx="1">
                  <c:v>0</c:v>
                </c:pt>
                <c:pt idx="2">
                  <c:v>2.1498750000000007E-2</c:v>
                </c:pt>
                <c:pt idx="3">
                  <c:v>5.0960000000000033E-2</c:v>
                </c:pt>
                <c:pt idx="4">
                  <c:v>9.953125000000014E-2</c:v>
                </c:pt>
                <c:pt idx="5">
                  <c:v>0.17199000000000031</c:v>
                </c:pt>
                <c:pt idx="6">
                  <c:v>0.27311375000000004</c:v>
                </c:pt>
                <c:pt idx="7">
                  <c:v>0.40768000000000032</c:v>
                </c:pt>
                <c:pt idx="8">
                  <c:v>0.5804662499999983</c:v>
                </c:pt>
                <c:pt idx="9">
                  <c:v>0.79625000000000012</c:v>
                </c:pt>
                <c:pt idx="10">
                  <c:v>1</c:v>
                </c:pt>
                <c:pt idx="11">
                  <c:v>1</c:v>
                </c:pt>
                <c:pt idx="12">
                  <c:v>1</c:v>
                </c:pt>
                <c:pt idx="13">
                  <c:v>1</c:v>
                </c:pt>
                <c:pt idx="14">
                  <c:v>1</c:v>
                </c:pt>
                <c:pt idx="15">
                  <c:v>1</c:v>
                </c:pt>
                <c:pt idx="16">
                  <c:v>1</c:v>
                </c:pt>
                <c:pt idx="17">
                  <c:v>1</c:v>
                </c:pt>
              </c:numCache>
            </c:numRef>
          </c:val>
          <c:smooth val="0"/>
        </c:ser>
        <c:ser>
          <c:idx val="5"/>
          <c:order val="5"/>
          <c:tx>
            <c:strRef>
              <c:f>'final curves'!$J$61</c:f>
              <c:strCache>
                <c:ptCount val="1"/>
                <c:pt idx="0">
                  <c:v>Curve 6</c:v>
                </c:pt>
              </c:strCache>
            </c:strRef>
          </c:tx>
          <c:marker>
            <c:symbol val="none"/>
          </c:marker>
          <c:cat>
            <c:numRef>
              <c:f>'final curves'!$D$62:$D$79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cat>
          <c:val>
            <c:numRef>
              <c:f>'final curves'!$J$62:$J$79</c:f>
              <c:numCache>
                <c:formatCode>0.000</c:formatCode>
                <c:ptCount val="18"/>
                <c:pt idx="0">
                  <c:v>0</c:v>
                </c:pt>
                <c:pt idx="1">
                  <c:v>0</c:v>
                </c:pt>
                <c:pt idx="2">
                  <c:v>3.4398000000000005E-2</c:v>
                </c:pt>
                <c:pt idx="3">
                  <c:v>8.1536000000000178E-2</c:v>
                </c:pt>
                <c:pt idx="4">
                  <c:v>0.15925000000000028</c:v>
                </c:pt>
                <c:pt idx="5">
                  <c:v>0.27518400000000032</c:v>
                </c:pt>
                <c:pt idx="6">
                  <c:v>0.43698200000000087</c:v>
                </c:pt>
                <c:pt idx="7">
                  <c:v>0.65228800000000065</c:v>
                </c:pt>
                <c:pt idx="8">
                  <c:v>0.92874600000000063</c:v>
                </c:pt>
                <c:pt idx="9">
                  <c:v>1</c:v>
                </c:pt>
                <c:pt idx="10">
                  <c:v>1</c:v>
                </c:pt>
                <c:pt idx="11">
                  <c:v>1</c:v>
                </c:pt>
                <c:pt idx="12">
                  <c:v>1</c:v>
                </c:pt>
                <c:pt idx="13">
                  <c:v>1</c:v>
                </c:pt>
                <c:pt idx="14">
                  <c:v>1</c:v>
                </c:pt>
                <c:pt idx="15">
                  <c:v>1</c:v>
                </c:pt>
                <c:pt idx="16">
                  <c:v>1</c:v>
                </c:pt>
                <c:pt idx="17">
                  <c:v>1</c:v>
                </c:pt>
              </c:numCache>
            </c:numRef>
          </c:val>
          <c:smooth val="0"/>
        </c:ser>
        <c:ser>
          <c:idx val="6"/>
          <c:order val="6"/>
          <c:tx>
            <c:strRef>
              <c:f>'final curves'!$K$61</c:f>
              <c:strCache>
                <c:ptCount val="1"/>
                <c:pt idx="0">
                  <c:v>Curve 7</c:v>
                </c:pt>
              </c:strCache>
            </c:strRef>
          </c:tx>
          <c:marker>
            <c:symbol val="none"/>
          </c:marker>
          <c:cat>
            <c:numRef>
              <c:f>'final curves'!$D$62:$D$79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cat>
          <c:val>
            <c:numRef>
              <c:f>'final curves'!$K$62:$K$79</c:f>
              <c:numCache>
                <c:formatCode>0.000</c:formatCode>
                <c:ptCount val="18"/>
                <c:pt idx="0">
                  <c:v>0</c:v>
                </c:pt>
                <c:pt idx="1">
                  <c:v>0</c:v>
                </c:pt>
                <c:pt idx="2">
                  <c:v>2.9866725000000007E-2</c:v>
                </c:pt>
                <c:pt idx="3">
                  <c:v>7.0795200000000114E-2</c:v>
                </c:pt>
                <c:pt idx="4">
                  <c:v>0.13827187500000002</c:v>
                </c:pt>
                <c:pt idx="5">
                  <c:v>0.23893380000000028</c:v>
                </c:pt>
                <c:pt idx="6">
                  <c:v>0.37941802500000088</c:v>
                </c:pt>
                <c:pt idx="7">
                  <c:v>0.56636160000000002</c:v>
                </c:pt>
                <c:pt idx="8">
                  <c:v>0.80640157500000009</c:v>
                </c:pt>
                <c:pt idx="9">
                  <c:v>1</c:v>
                </c:pt>
                <c:pt idx="10">
                  <c:v>1</c:v>
                </c:pt>
                <c:pt idx="11">
                  <c:v>1</c:v>
                </c:pt>
                <c:pt idx="12">
                  <c:v>1</c:v>
                </c:pt>
                <c:pt idx="13">
                  <c:v>1</c:v>
                </c:pt>
                <c:pt idx="14">
                  <c:v>1</c:v>
                </c:pt>
                <c:pt idx="15">
                  <c:v>1</c:v>
                </c:pt>
                <c:pt idx="16">
                  <c:v>1</c:v>
                </c:pt>
                <c:pt idx="17">
                  <c:v>1</c:v>
                </c:pt>
              </c:numCache>
            </c:numRef>
          </c:val>
          <c:smooth val="0"/>
        </c:ser>
        <c:ser>
          <c:idx val="7"/>
          <c:order val="7"/>
          <c:tx>
            <c:strRef>
              <c:f>'final curves'!$L$61</c:f>
              <c:strCache>
                <c:ptCount val="1"/>
                <c:pt idx="0">
                  <c:v>Curve 8</c:v>
                </c:pt>
              </c:strCache>
            </c:strRef>
          </c:tx>
          <c:marker>
            <c:symbol val="none"/>
          </c:marker>
          <c:cat>
            <c:numRef>
              <c:f>'final curves'!$D$62:$D$79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cat>
          <c:val>
            <c:numRef>
              <c:f>'final curves'!$L$62:$L$79</c:f>
              <c:numCache>
                <c:formatCode>0.000</c:formatCode>
                <c:ptCount val="18"/>
                <c:pt idx="0">
                  <c:v>0</c:v>
                </c:pt>
                <c:pt idx="1">
                  <c:v>0</c:v>
                </c:pt>
                <c:pt idx="2">
                  <c:v>3.7837800000000102E-2</c:v>
                </c:pt>
                <c:pt idx="3">
                  <c:v>8.9689600000000008E-2</c:v>
                </c:pt>
                <c:pt idx="4">
                  <c:v>0.17517500000000003</c:v>
                </c:pt>
                <c:pt idx="5">
                  <c:v>0.30270240000000032</c:v>
                </c:pt>
                <c:pt idx="6">
                  <c:v>0.4806802000000005</c:v>
                </c:pt>
                <c:pt idx="7">
                  <c:v>0.71751680000000007</c:v>
                </c:pt>
                <c:pt idx="8">
                  <c:v>1</c:v>
                </c:pt>
                <c:pt idx="9">
                  <c:v>1</c:v>
                </c:pt>
                <c:pt idx="10">
                  <c:v>1</c:v>
                </c:pt>
                <c:pt idx="11">
                  <c:v>1</c:v>
                </c:pt>
                <c:pt idx="12">
                  <c:v>1</c:v>
                </c:pt>
                <c:pt idx="13">
                  <c:v>1</c:v>
                </c:pt>
                <c:pt idx="14">
                  <c:v>1</c:v>
                </c:pt>
                <c:pt idx="15">
                  <c:v>1</c:v>
                </c:pt>
                <c:pt idx="16">
                  <c:v>1</c:v>
                </c:pt>
                <c:pt idx="17">
                  <c:v>1</c:v>
                </c:pt>
              </c:numCache>
            </c:numRef>
          </c:val>
          <c:smooth val="0"/>
        </c:ser>
        <c:dLbls>
          <c:showLegendKey val="0"/>
          <c:showVal val="0"/>
          <c:showCatName val="0"/>
          <c:showSerName val="0"/>
          <c:showPercent val="0"/>
          <c:showBubbleSize val="0"/>
        </c:dLbls>
        <c:marker val="1"/>
        <c:smooth val="0"/>
        <c:axId val="237641728"/>
        <c:axId val="237643648"/>
      </c:lineChart>
      <c:catAx>
        <c:axId val="237641728"/>
        <c:scaling>
          <c:orientation val="minMax"/>
        </c:scaling>
        <c:delete val="0"/>
        <c:axPos val="b"/>
        <c:title>
          <c:tx>
            <c:rich>
              <a:bodyPr/>
              <a:lstStyle/>
              <a:p>
                <a:pPr>
                  <a:defRPr/>
                </a:pPr>
                <a:r>
                  <a:rPr lang="en-US"/>
                  <a:t>Wind Speed m/s</a:t>
                </a:r>
              </a:p>
            </c:rich>
          </c:tx>
          <c:overlay val="0"/>
        </c:title>
        <c:numFmt formatCode="General" sourceLinked="1"/>
        <c:majorTickMark val="out"/>
        <c:minorTickMark val="none"/>
        <c:tickLblPos val="nextTo"/>
        <c:crossAx val="237643648"/>
        <c:crosses val="autoZero"/>
        <c:auto val="1"/>
        <c:lblAlgn val="ctr"/>
        <c:lblOffset val="100"/>
        <c:noMultiLvlLbl val="0"/>
      </c:catAx>
      <c:valAx>
        <c:axId val="237643648"/>
        <c:scaling>
          <c:orientation val="minMax"/>
          <c:max val="1"/>
        </c:scaling>
        <c:delete val="0"/>
        <c:axPos val="l"/>
        <c:majorGridlines/>
        <c:title>
          <c:tx>
            <c:rich>
              <a:bodyPr rot="-5400000" vert="horz"/>
              <a:lstStyle/>
              <a:p>
                <a:pPr>
                  <a:defRPr/>
                </a:pPr>
                <a:r>
                  <a:rPr lang="en-US"/>
                  <a:t>kW per kW Peak</a:t>
                </a:r>
              </a:p>
            </c:rich>
          </c:tx>
          <c:overlay val="0"/>
        </c:title>
        <c:numFmt formatCode="0.000" sourceLinked="1"/>
        <c:majorTickMark val="out"/>
        <c:minorTickMark val="none"/>
        <c:tickLblPos val="nextTo"/>
        <c:crossAx val="237641728"/>
        <c:crosses val="autoZero"/>
        <c:crossBetween val="between"/>
      </c:valAx>
    </c:plotArea>
    <c:legend>
      <c:legendPos val="r"/>
      <c:layout>
        <c:manualLayout>
          <c:xMode val="edge"/>
          <c:yMode val="edge"/>
          <c:x val="0.14328001428313142"/>
          <c:y val="6.544104683030387E-2"/>
          <c:w val="0.21099480177469421"/>
          <c:h val="0.52633260878953159"/>
        </c:manualLayout>
      </c:layout>
      <c:overlay val="0"/>
      <c:spPr>
        <a:solidFill>
          <a:sysClr val="window" lastClr="FFFFFF"/>
        </a:solidFill>
      </c:spPr>
    </c:legend>
    <c:plotVisOnly val="1"/>
    <c:dispBlanksAs val="gap"/>
    <c:showDLblsOverMax val="0"/>
  </c:chart>
  <c:spPr>
    <a:ln>
      <a:noFill/>
    </a:ln>
  </c:sp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23852852339761318"/>
          <c:y val="5.8573039752252018E-2"/>
          <c:w val="0.70211141775722319"/>
          <c:h val="0.69739270589066105"/>
        </c:manualLayout>
      </c:layout>
      <c:scatterChart>
        <c:scatterStyle val="lineMarker"/>
        <c:varyColors val="0"/>
        <c:ser>
          <c:idx val="0"/>
          <c:order val="0"/>
          <c:tx>
            <c:v>Total</c:v>
          </c:tx>
          <c:spPr>
            <a:ln w="28575">
              <a:noFill/>
            </a:ln>
          </c:spPr>
          <c:xVal>
            <c:numRef>
              <c:f>'data trends'!$L$21:$L$31</c:f>
              <c:numCache>
                <c:formatCode>General</c:formatCode>
                <c:ptCount val="11"/>
                <c:pt idx="0">
                  <c:v>2.5</c:v>
                </c:pt>
                <c:pt idx="1">
                  <c:v>5</c:v>
                </c:pt>
                <c:pt idx="2">
                  <c:v>10</c:v>
                </c:pt>
                <c:pt idx="3">
                  <c:v>20</c:v>
                </c:pt>
                <c:pt idx="4">
                  <c:v>50</c:v>
                </c:pt>
                <c:pt idx="5">
                  <c:v>100</c:v>
                </c:pt>
                <c:pt idx="6">
                  <c:v>250</c:v>
                </c:pt>
                <c:pt idx="7">
                  <c:v>500</c:v>
                </c:pt>
                <c:pt idx="8">
                  <c:v>750</c:v>
                </c:pt>
                <c:pt idx="9">
                  <c:v>1000</c:v>
                </c:pt>
                <c:pt idx="10">
                  <c:v>1500</c:v>
                </c:pt>
              </c:numCache>
            </c:numRef>
          </c:xVal>
          <c:yVal>
            <c:numRef>
              <c:f>'data trends'!$M$21:$M$31</c:f>
              <c:numCache>
                <c:formatCode>"$"#,##0.00</c:formatCode>
                <c:ptCount val="11"/>
                <c:pt idx="0">
                  <c:v>38.941749999999999</c:v>
                </c:pt>
                <c:pt idx="1">
                  <c:v>38.921500000000002</c:v>
                </c:pt>
                <c:pt idx="2">
                  <c:v>38.880999999999993</c:v>
                </c:pt>
                <c:pt idx="3">
                  <c:v>38.800000000000004</c:v>
                </c:pt>
                <c:pt idx="4">
                  <c:v>38.557000000000002</c:v>
                </c:pt>
                <c:pt idx="5">
                  <c:v>38.152000000000001</c:v>
                </c:pt>
                <c:pt idx="6">
                  <c:v>36.937000000000005</c:v>
                </c:pt>
                <c:pt idx="7">
                  <c:v>34.911999999999999</c:v>
                </c:pt>
                <c:pt idx="8">
                  <c:v>32.886999999999993</c:v>
                </c:pt>
                <c:pt idx="9">
                  <c:v>30.862000000000002</c:v>
                </c:pt>
                <c:pt idx="10">
                  <c:v>26.811999999999998</c:v>
                </c:pt>
              </c:numCache>
            </c:numRef>
          </c:yVal>
          <c:smooth val="0"/>
        </c:ser>
        <c:ser>
          <c:idx val="1"/>
          <c:order val="1"/>
          <c:tx>
            <c:v>Sched.</c:v>
          </c:tx>
          <c:spPr>
            <a:ln w="28575">
              <a:noFill/>
            </a:ln>
          </c:spPr>
          <c:xVal>
            <c:numRef>
              <c:f>'data trends'!$L$21:$L$31</c:f>
              <c:numCache>
                <c:formatCode>General</c:formatCode>
                <c:ptCount val="11"/>
                <c:pt idx="0">
                  <c:v>2.5</c:v>
                </c:pt>
                <c:pt idx="1">
                  <c:v>5</c:v>
                </c:pt>
                <c:pt idx="2">
                  <c:v>10</c:v>
                </c:pt>
                <c:pt idx="3">
                  <c:v>20</c:v>
                </c:pt>
                <c:pt idx="4">
                  <c:v>50</c:v>
                </c:pt>
                <c:pt idx="5">
                  <c:v>100</c:v>
                </c:pt>
                <c:pt idx="6">
                  <c:v>250</c:v>
                </c:pt>
                <c:pt idx="7">
                  <c:v>500</c:v>
                </c:pt>
                <c:pt idx="8">
                  <c:v>750</c:v>
                </c:pt>
                <c:pt idx="9">
                  <c:v>1000</c:v>
                </c:pt>
                <c:pt idx="10">
                  <c:v>1500</c:v>
                </c:pt>
              </c:numCache>
            </c:numRef>
          </c:xVal>
          <c:yVal>
            <c:numRef>
              <c:f>'data trends'!$N$21:$N$31</c:f>
              <c:numCache>
                <c:formatCode>"$"#,##0.00</c:formatCode>
                <c:ptCount val="11"/>
                <c:pt idx="0">
                  <c:v>27.642250000000001</c:v>
                </c:pt>
                <c:pt idx="1">
                  <c:v>27.622499999999967</c:v>
                </c:pt>
                <c:pt idx="2">
                  <c:v>27.582999999999963</c:v>
                </c:pt>
                <c:pt idx="3">
                  <c:v>27.503999999999987</c:v>
                </c:pt>
                <c:pt idx="4">
                  <c:v>27.266999999999989</c:v>
                </c:pt>
                <c:pt idx="5">
                  <c:v>26.872</c:v>
                </c:pt>
                <c:pt idx="6">
                  <c:v>25.686999999999987</c:v>
                </c:pt>
                <c:pt idx="7">
                  <c:v>23.712</c:v>
                </c:pt>
                <c:pt idx="8">
                  <c:v>21.736999999999988</c:v>
                </c:pt>
                <c:pt idx="9">
                  <c:v>19.761999999999986</c:v>
                </c:pt>
                <c:pt idx="10">
                  <c:v>15.812000000000006</c:v>
                </c:pt>
              </c:numCache>
            </c:numRef>
          </c:yVal>
          <c:smooth val="0"/>
        </c:ser>
        <c:ser>
          <c:idx val="2"/>
          <c:order val="2"/>
          <c:tx>
            <c:v>Unsched.</c:v>
          </c:tx>
          <c:spPr>
            <a:ln w="28575">
              <a:noFill/>
            </a:ln>
          </c:spPr>
          <c:xVal>
            <c:numRef>
              <c:f>'data trends'!$L$21:$L$31</c:f>
              <c:numCache>
                <c:formatCode>General</c:formatCode>
                <c:ptCount val="11"/>
                <c:pt idx="0">
                  <c:v>2.5</c:v>
                </c:pt>
                <c:pt idx="1">
                  <c:v>5</c:v>
                </c:pt>
                <c:pt idx="2">
                  <c:v>10</c:v>
                </c:pt>
                <c:pt idx="3">
                  <c:v>20</c:v>
                </c:pt>
                <c:pt idx="4">
                  <c:v>50</c:v>
                </c:pt>
                <c:pt idx="5">
                  <c:v>100</c:v>
                </c:pt>
                <c:pt idx="6">
                  <c:v>250</c:v>
                </c:pt>
                <c:pt idx="7">
                  <c:v>500</c:v>
                </c:pt>
                <c:pt idx="8">
                  <c:v>750</c:v>
                </c:pt>
                <c:pt idx="9">
                  <c:v>1000</c:v>
                </c:pt>
                <c:pt idx="10">
                  <c:v>1500</c:v>
                </c:pt>
              </c:numCache>
            </c:numRef>
          </c:xVal>
          <c:yVal>
            <c:numRef>
              <c:f>'data trends'!$O$21:$O$31</c:f>
              <c:numCache>
                <c:formatCode>"$"#,##0.00</c:formatCode>
                <c:ptCount val="11"/>
                <c:pt idx="0">
                  <c:v>11.2995</c:v>
                </c:pt>
                <c:pt idx="1">
                  <c:v>11.299000000000001</c:v>
                </c:pt>
                <c:pt idx="2">
                  <c:v>11.298</c:v>
                </c:pt>
                <c:pt idx="3">
                  <c:v>11.296000000000001</c:v>
                </c:pt>
                <c:pt idx="4">
                  <c:v>11.290000000000001</c:v>
                </c:pt>
                <c:pt idx="5">
                  <c:v>11.280000000000001</c:v>
                </c:pt>
                <c:pt idx="6">
                  <c:v>11.25</c:v>
                </c:pt>
                <c:pt idx="7">
                  <c:v>11.200000000000001</c:v>
                </c:pt>
                <c:pt idx="8">
                  <c:v>11.15</c:v>
                </c:pt>
                <c:pt idx="9">
                  <c:v>11.100000000000001</c:v>
                </c:pt>
                <c:pt idx="10">
                  <c:v>11</c:v>
                </c:pt>
              </c:numCache>
            </c:numRef>
          </c:yVal>
          <c:smooth val="0"/>
        </c:ser>
        <c:dLbls>
          <c:showLegendKey val="0"/>
          <c:showVal val="0"/>
          <c:showCatName val="0"/>
          <c:showSerName val="0"/>
          <c:showPercent val="0"/>
          <c:showBubbleSize val="0"/>
        </c:dLbls>
        <c:axId val="238493056"/>
        <c:axId val="247350784"/>
      </c:scatterChart>
      <c:valAx>
        <c:axId val="238493056"/>
        <c:scaling>
          <c:orientation val="minMax"/>
        </c:scaling>
        <c:delete val="0"/>
        <c:axPos val="b"/>
        <c:title>
          <c:tx>
            <c:rich>
              <a:bodyPr/>
              <a:lstStyle/>
              <a:p>
                <a:pPr>
                  <a:defRPr/>
                </a:pPr>
                <a:r>
                  <a:rPr lang="en-US"/>
                  <a:t>Turbine Size (kW)</a:t>
                </a:r>
              </a:p>
            </c:rich>
          </c:tx>
          <c:overlay val="0"/>
        </c:title>
        <c:numFmt formatCode="General" sourceLinked="1"/>
        <c:majorTickMark val="out"/>
        <c:minorTickMark val="none"/>
        <c:tickLblPos val="nextTo"/>
        <c:crossAx val="247350784"/>
        <c:crosses val="autoZero"/>
        <c:crossBetween val="midCat"/>
      </c:valAx>
      <c:valAx>
        <c:axId val="247350784"/>
        <c:scaling>
          <c:orientation val="minMax"/>
        </c:scaling>
        <c:delete val="0"/>
        <c:axPos val="l"/>
        <c:majorGridlines/>
        <c:title>
          <c:tx>
            <c:rich>
              <a:bodyPr rot="-5400000" vert="horz"/>
              <a:lstStyle/>
              <a:p>
                <a:pPr>
                  <a:defRPr/>
                </a:pPr>
                <a:r>
                  <a:rPr lang="en-US"/>
                  <a:t>Maintenance Cost ($/kW)</a:t>
                </a:r>
              </a:p>
            </c:rich>
          </c:tx>
          <c:overlay val="0"/>
        </c:title>
        <c:numFmt formatCode="&quot;$&quot;#,##0.00" sourceLinked="1"/>
        <c:majorTickMark val="out"/>
        <c:minorTickMark val="none"/>
        <c:tickLblPos val="nextTo"/>
        <c:crossAx val="238493056"/>
        <c:crosses val="autoZero"/>
        <c:crossBetween val="midCat"/>
      </c:valAx>
    </c:plotArea>
    <c:legend>
      <c:legendPos val="r"/>
      <c:layout>
        <c:manualLayout>
          <c:xMode val="edge"/>
          <c:yMode val="edge"/>
          <c:x val="0.64863830320740057"/>
          <c:y val="3.1069856705790964E-2"/>
          <c:w val="0.31787045376223888"/>
          <c:h val="0.21572241977817291"/>
        </c:manualLayout>
      </c:layout>
      <c:overlay val="0"/>
      <c:spPr>
        <a:solidFill>
          <a:sysClr val="window" lastClr="FFFFFF"/>
        </a:solidFill>
      </c:spPr>
    </c:legend>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30003CCF0C5CE499EECB59245779C65" ma:contentTypeVersion="15" ma:contentTypeDescription="Create a new document." ma:contentTypeScope="" ma:versionID="38ce0b3082a888232a44c8f100607964">
  <xsd:schema xmlns:xsd="http://www.w3.org/2001/XMLSchema" xmlns:xs="http://www.w3.org/2001/XMLSchema" xmlns:p="http://schemas.microsoft.com/office/2006/metadata/properties" xmlns:ns2="c6d9b406-8ab6-4e35-b189-c607f551e6ff" targetNamespace="http://schemas.microsoft.com/office/2006/metadata/properties" ma:root="true" ma:fieldsID="10d26a04f77feb415d95ea365d8a02d4" ns2:_="">
    <xsd:import namespace="c6d9b406-8ab6-4e35-b189-c607f551e6ff"/>
    <xsd:element name="properties">
      <xsd:complexType>
        <xsd:sequence>
          <xsd:element name="documentManagement">
            <xsd:complexType>
              <xsd:all>
                <xsd:element ref="ns2:_dlc_DocId" minOccurs="0"/>
                <xsd:element ref="ns2:_dlc_DocIdUrl" minOccurs="0"/>
                <xsd:element ref="ns2:_dlc_DocIdPersistId" minOccurs="0"/>
                <xsd:element ref="ns2:TaxCatchAll" minOccurs="0"/>
                <xsd:element ref="ns2:TaxCatchAllLabe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d9b406-8ab6-4e35-b189-c607f551e6f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TaxCatchAll" ma:index="11" nillable="true" ma:displayName="Taxonomy Catch All Column" ma:hidden="true" ma:list="{5d91edc2-e9bb-4d04-8b8b-617b8bb14fcd}" ma:internalName="TaxCatchAll" ma:showField="CatchAllData" ma:web="1edff54f-6e24-4b31-832c-dc05988f7c89">
      <xsd:complexType>
        <xsd:complexContent>
          <xsd:extension base="dms:MultiChoiceLookup">
            <xsd:sequence>
              <xsd:element name="Value" type="dms:Lookup" maxOccurs="unbounded" minOccurs="0" nillable="true"/>
            </xsd:sequence>
          </xsd:extension>
        </xsd:complexContent>
      </xsd:complexType>
    </xsd:element>
    <xsd:element name="TaxCatchAllLabel" ma:index="12" nillable="true" ma:displayName="Taxonomy Catch All Column1" ma:hidden="true" ma:list="{5d91edc2-e9bb-4d04-8b8b-617b8bb14fcd}" ma:internalName="TaxCatchAllLabel" ma:readOnly="true" ma:showField="CatchAllDataLabel" ma:web="1edff54f-6e24-4b31-832c-dc05988f7c8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mso-contentType ?>
<SharedContentType xmlns="Microsoft.SharePoint.Taxonomy.ContentTypeSync" SourceId="7bbd8d32-57eb-4c25-a7af-abe0816fa3e8" ContentTypeId="0x0101" PreviousValue="false"/>
</file>

<file path=customXml/item5.xml><?xml version="1.0" encoding="utf-8"?>
<p:properties xmlns:p="http://schemas.microsoft.com/office/2006/metadata/properties" xmlns:xsi="http://www.w3.org/2001/XMLSchema-instance" xmlns:pc="http://schemas.microsoft.com/office/infopath/2007/PartnerControls">
  <documentManagement>
    <TaxCatchAll xmlns="c6d9b406-8ab6-4e35-b189-c607f551e6ff"/>
    <_dlc_DocId xmlns="c6d9b406-8ab6-4e35-b189-c607f551e6ff">TT3EPYAPNV7Z-113-2634</_dlc_DocId>
    <_dlc_DocIdUrl xmlns="c6d9b406-8ab6-4e35-b189-c607f551e6ff">
      <Url>https://eeredocman.ee.doe.gov/offices/EE-4W/Tech/Wind/_layouts/DocIdRedir.aspx?ID=TT3EPYAPNV7Z-113-2634</Url>
      <Description>TT3EPYAPNV7Z-113-2634</Description>
    </_dlc_DocIdUrl>
  </documentManagement>
</p:properti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57C7CC-2365-4E93-98B4-BAABD4681A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d9b406-8ab6-4e35-b189-c607f551e6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25782DC-3075-486D-98EC-0AC8CE31D9A4}">
  <ds:schemaRefs>
    <ds:schemaRef ds:uri="http://schemas.microsoft.com/sharepoint/v3/contenttype/forms"/>
  </ds:schemaRefs>
</ds:datastoreItem>
</file>

<file path=customXml/itemProps3.xml><?xml version="1.0" encoding="utf-8"?>
<ds:datastoreItem xmlns:ds="http://schemas.openxmlformats.org/officeDocument/2006/customXml" ds:itemID="{90F54FB8-8DBB-4BED-B71A-A9A7DA0A1644}">
  <ds:schemaRefs>
    <ds:schemaRef ds:uri="http://schemas.microsoft.com/sharepoint/events"/>
  </ds:schemaRefs>
</ds:datastoreItem>
</file>

<file path=customXml/itemProps4.xml><?xml version="1.0" encoding="utf-8"?>
<ds:datastoreItem xmlns:ds="http://schemas.openxmlformats.org/officeDocument/2006/customXml" ds:itemID="{69A65526-4979-4240-8E73-5488671E7B75}">
  <ds:schemaRefs>
    <ds:schemaRef ds:uri="Microsoft.SharePoint.Taxonomy.ContentTypeSync"/>
  </ds:schemaRefs>
</ds:datastoreItem>
</file>

<file path=customXml/itemProps5.xml><?xml version="1.0" encoding="utf-8"?>
<ds:datastoreItem xmlns:ds="http://schemas.openxmlformats.org/officeDocument/2006/customXml" ds:itemID="{D14D3D59-62AD-4BDC-9055-F433090CC8E3}">
  <ds:schemaRefs>
    <ds:schemaRef ds:uri="http://schemas.microsoft.com/office/2006/metadata/properties"/>
    <ds:schemaRef ds:uri="http://schemas.microsoft.com/office/infopath/2007/PartnerControls"/>
    <ds:schemaRef ds:uri="c6d9b406-8ab6-4e35-b189-c607f551e6ff"/>
  </ds:schemaRefs>
</ds:datastoreItem>
</file>

<file path=customXml/itemProps6.xml><?xml version="1.0" encoding="utf-8"?>
<ds:datastoreItem xmlns:ds="http://schemas.openxmlformats.org/officeDocument/2006/customXml" ds:itemID="{7209ED12-6747-41E1-9C49-DC3FAAD9D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64</Pages>
  <Words>21047</Words>
  <Characters>119974</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140740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Ben Sigrin</dc:creator>
  <cp:lastModifiedBy>bsigrin</cp:lastModifiedBy>
  <cp:revision>6</cp:revision>
  <cp:lastPrinted>2014-11-20T16:31:00Z</cp:lastPrinted>
  <dcterms:created xsi:type="dcterms:W3CDTF">2015-10-01T18:00:00Z</dcterms:created>
  <dcterms:modified xsi:type="dcterms:W3CDTF">2015-10-01T22:15:00Z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0x010100530003CCF0C5CE499EECB59245779C65</vt:lpwstr>
  </property>
  <property fmtid="{D5CDD505-2E9C-101B-9397-08002B2CF9AE}" pid="3" name="_dlc_DocIdItemGuid">
    <vt:lpwstr>fbeed97c-9d59-4ed8-96c2-1e7494d1fd27</vt:lpwstr>
  </property>
</Properties>
</file>